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0E" w:rsidRPr="00B9310E" w:rsidRDefault="0031784B" w:rsidP="0031784B">
      <w:pPr>
        <w:widowControl w:val="0"/>
        <w:autoSpaceDE w:val="0"/>
        <w:autoSpaceDN w:val="0"/>
        <w:adjustRightInd w:val="0"/>
        <w:spacing w:line="360" w:lineRule="auto"/>
        <w:jc w:val="center"/>
        <w:rPr>
          <w:rFonts w:ascii="Times New Roman" w:eastAsia="Times New Roman" w:hAnsi="Times New Roman" w:cs="Times New Roman"/>
          <w:b/>
          <w:i/>
          <w:sz w:val="28"/>
          <w:szCs w:val="24"/>
        </w:rPr>
      </w:pPr>
      <w:r w:rsidRPr="0031784B">
        <w:rPr>
          <w:rFonts w:ascii="Times New Roman" w:eastAsia="Times New Roman" w:hAnsi="Times New Roman" w:cs="Times New Roman"/>
          <w:noProof/>
          <w:sz w:val="24"/>
          <w:szCs w:val="24"/>
        </w:rPr>
        <w:drawing>
          <wp:inline distT="0" distB="0" distL="0" distR="0" wp14:anchorId="6CB9BACE" wp14:editId="2C405804">
            <wp:extent cx="838200" cy="685800"/>
            <wp:effectExtent l="0" t="0" r="0" b="0"/>
            <wp:docPr id="2"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p w:rsidR="00B9310E" w:rsidRPr="00B9310E" w:rsidRDefault="00B9310E" w:rsidP="00B9310E">
      <w:pPr>
        <w:widowControl w:val="0"/>
        <w:autoSpaceDE w:val="0"/>
        <w:autoSpaceDN w:val="0"/>
        <w:adjustRightInd w:val="0"/>
        <w:spacing w:line="360" w:lineRule="auto"/>
        <w:jc w:val="center"/>
        <w:rPr>
          <w:rFonts w:ascii="Times New Roman" w:eastAsia="Times New Roman" w:hAnsi="Times New Roman" w:cs="Times New Roman"/>
          <w:b/>
          <w:sz w:val="28"/>
          <w:szCs w:val="24"/>
        </w:rPr>
      </w:pPr>
      <w:r w:rsidRPr="00B9310E">
        <w:rPr>
          <w:rFonts w:ascii="Times New Roman" w:eastAsia="Times New Roman" w:hAnsi="Times New Roman" w:cs="Times New Roman"/>
          <w:b/>
          <w:sz w:val="28"/>
          <w:szCs w:val="24"/>
        </w:rPr>
        <w:t>REPUBLIKA HRVATSKA</w:t>
      </w:r>
    </w:p>
    <w:p w:rsidR="00B9310E" w:rsidRPr="00B9310E" w:rsidRDefault="00B9310E" w:rsidP="00B9310E">
      <w:pPr>
        <w:spacing w:line="360" w:lineRule="auto"/>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4"/>
        </w:rPr>
        <w:t>HRVATSKA VATROGASNA ZAJEDNICA</w:t>
      </w:r>
    </w:p>
    <w:p w:rsidR="00CC0252" w:rsidRPr="00F45C35" w:rsidRDefault="00CC0252" w:rsidP="00CC0252">
      <w:pPr>
        <w:spacing w:line="360" w:lineRule="auto"/>
        <w:jc w:val="center"/>
        <w:rPr>
          <w:rFonts w:ascii="Times New Roman" w:eastAsia="Times New Roman" w:hAnsi="Times New Roman" w:cs="Times New Roman"/>
          <w:sz w:val="24"/>
          <w:szCs w:val="24"/>
        </w:rPr>
      </w:pPr>
    </w:p>
    <w:p w:rsidR="00CC0252" w:rsidRPr="00242A59" w:rsidRDefault="00CC0252" w:rsidP="00CC0252">
      <w:pPr>
        <w:spacing w:line="360" w:lineRule="auto"/>
        <w:jc w:val="center"/>
        <w:rPr>
          <w:rFonts w:ascii="Times New Roman" w:eastAsia="Times New Roman" w:hAnsi="Times New Roman" w:cs="Times New Roman"/>
          <w:b/>
          <w:sz w:val="24"/>
          <w:szCs w:val="24"/>
        </w:rPr>
      </w:pPr>
    </w:p>
    <w:p w:rsidR="00CC0252" w:rsidRDefault="00CC0252" w:rsidP="00CC0252">
      <w:pPr>
        <w:spacing w:line="360" w:lineRule="auto"/>
        <w:jc w:val="center"/>
        <w:rPr>
          <w:rFonts w:ascii="Times New Roman" w:eastAsia="Times New Roman" w:hAnsi="Times New Roman" w:cs="Times New Roman"/>
          <w:b/>
          <w:sz w:val="24"/>
          <w:szCs w:val="24"/>
        </w:rPr>
      </w:pPr>
    </w:p>
    <w:p w:rsidR="00417F8C" w:rsidRDefault="00417F8C" w:rsidP="00CC0252">
      <w:pPr>
        <w:spacing w:line="360" w:lineRule="auto"/>
        <w:jc w:val="center"/>
        <w:rPr>
          <w:rFonts w:ascii="Times New Roman" w:eastAsia="Times New Roman" w:hAnsi="Times New Roman" w:cs="Times New Roman"/>
          <w:b/>
          <w:sz w:val="24"/>
          <w:szCs w:val="24"/>
        </w:rPr>
      </w:pPr>
    </w:p>
    <w:p w:rsidR="00FE39DE" w:rsidRDefault="00FE39DE" w:rsidP="00CC0252">
      <w:pPr>
        <w:spacing w:line="360" w:lineRule="auto"/>
        <w:jc w:val="center"/>
        <w:rPr>
          <w:rFonts w:ascii="Times New Roman" w:eastAsia="Times New Roman" w:hAnsi="Times New Roman" w:cs="Times New Roman"/>
          <w:b/>
          <w:sz w:val="24"/>
          <w:szCs w:val="24"/>
        </w:rPr>
      </w:pPr>
    </w:p>
    <w:p w:rsidR="00FE39DE" w:rsidRDefault="00FE39DE" w:rsidP="00CC0252">
      <w:pPr>
        <w:spacing w:line="360" w:lineRule="auto"/>
        <w:jc w:val="center"/>
        <w:rPr>
          <w:rFonts w:ascii="Times New Roman" w:eastAsia="Times New Roman" w:hAnsi="Times New Roman" w:cs="Times New Roman"/>
          <w:b/>
          <w:sz w:val="24"/>
          <w:szCs w:val="24"/>
        </w:rPr>
      </w:pPr>
    </w:p>
    <w:p w:rsidR="00FE39DE" w:rsidRDefault="00FE39DE" w:rsidP="00CC0252">
      <w:pPr>
        <w:spacing w:line="360" w:lineRule="auto"/>
        <w:jc w:val="center"/>
        <w:rPr>
          <w:rFonts w:ascii="Times New Roman" w:eastAsia="Times New Roman" w:hAnsi="Times New Roman" w:cs="Times New Roman"/>
          <w:b/>
          <w:sz w:val="24"/>
          <w:szCs w:val="24"/>
        </w:rPr>
      </w:pPr>
    </w:p>
    <w:p w:rsidR="00FE39DE" w:rsidRPr="00242A59" w:rsidRDefault="00FE39DE" w:rsidP="00CC0252">
      <w:pPr>
        <w:spacing w:line="360" w:lineRule="auto"/>
        <w:jc w:val="center"/>
        <w:rPr>
          <w:rFonts w:ascii="Times New Roman" w:eastAsia="Times New Roman" w:hAnsi="Times New Roman" w:cs="Times New Roman"/>
          <w:b/>
          <w:sz w:val="24"/>
          <w:szCs w:val="24"/>
        </w:rPr>
      </w:pPr>
    </w:p>
    <w:p w:rsidR="00CC0252" w:rsidRPr="00242A59" w:rsidRDefault="00CC0252" w:rsidP="00CC0252">
      <w:pPr>
        <w:spacing w:line="360" w:lineRule="auto"/>
        <w:jc w:val="center"/>
        <w:rPr>
          <w:rFonts w:ascii="Times New Roman" w:eastAsia="Times New Roman" w:hAnsi="Times New Roman" w:cs="Times New Roman"/>
          <w:b/>
          <w:sz w:val="28"/>
          <w:szCs w:val="24"/>
          <w:lang w:val="pl-PL"/>
        </w:rPr>
      </w:pPr>
      <w:r w:rsidRPr="00242A59">
        <w:rPr>
          <w:rFonts w:ascii="Times New Roman" w:eastAsia="Times New Roman" w:hAnsi="Times New Roman" w:cs="Times New Roman"/>
          <w:b/>
          <w:sz w:val="28"/>
          <w:szCs w:val="24"/>
          <w:lang w:val="pl-PL"/>
        </w:rPr>
        <w:t>DOKUMENTACIJA O NABAVI</w:t>
      </w:r>
    </w:p>
    <w:p w:rsidR="00CC0252" w:rsidRDefault="00CC0252" w:rsidP="00D06F04">
      <w:pPr>
        <w:spacing w:line="360" w:lineRule="auto"/>
        <w:jc w:val="center"/>
        <w:rPr>
          <w:rFonts w:ascii="Times New Roman" w:eastAsia="Times New Roman" w:hAnsi="Times New Roman" w:cs="Times New Roman"/>
          <w:b/>
          <w:sz w:val="28"/>
          <w:szCs w:val="24"/>
          <w:lang w:val="pl-PL"/>
        </w:rPr>
      </w:pPr>
    </w:p>
    <w:p w:rsidR="00C35B44" w:rsidRPr="00242A59" w:rsidRDefault="00C35B44" w:rsidP="00D06F04">
      <w:pPr>
        <w:spacing w:line="360" w:lineRule="auto"/>
        <w:jc w:val="center"/>
        <w:rPr>
          <w:rFonts w:ascii="Times New Roman" w:eastAsia="Times New Roman" w:hAnsi="Times New Roman" w:cs="Times New Roman"/>
          <w:b/>
          <w:sz w:val="28"/>
          <w:szCs w:val="24"/>
        </w:rPr>
      </w:pPr>
    </w:p>
    <w:p w:rsidR="00CC0252" w:rsidRPr="00242A59" w:rsidRDefault="00CC0252" w:rsidP="00CC0252">
      <w:pPr>
        <w:spacing w:line="360" w:lineRule="auto"/>
        <w:jc w:val="center"/>
        <w:rPr>
          <w:rFonts w:ascii="Times New Roman" w:eastAsia="Times New Roman" w:hAnsi="Times New Roman" w:cs="Times New Roman"/>
          <w:b/>
          <w:sz w:val="28"/>
          <w:szCs w:val="24"/>
        </w:rPr>
      </w:pPr>
      <w:r w:rsidRPr="00242A59">
        <w:rPr>
          <w:rFonts w:ascii="Times New Roman" w:eastAsia="Times New Roman" w:hAnsi="Times New Roman" w:cs="Times New Roman"/>
          <w:b/>
          <w:sz w:val="28"/>
          <w:szCs w:val="24"/>
        </w:rPr>
        <w:t>EVIDENCIJSKI BROJ NABAVE:</w:t>
      </w:r>
    </w:p>
    <w:p w:rsidR="00CC0252" w:rsidRPr="006B2DD0" w:rsidRDefault="00972553" w:rsidP="00CC0252">
      <w:pPr>
        <w:spacing w:line="360" w:lineRule="auto"/>
        <w:jc w:val="center"/>
        <w:rPr>
          <w:rFonts w:ascii="Times New Roman" w:eastAsia="Times New Roman" w:hAnsi="Times New Roman" w:cs="Times New Roman"/>
          <w:b/>
          <w:sz w:val="28"/>
          <w:szCs w:val="24"/>
        </w:rPr>
      </w:pPr>
      <w:r w:rsidRPr="006B2DD0">
        <w:rPr>
          <w:rFonts w:ascii="Times New Roman" w:eastAsia="Times New Roman" w:hAnsi="Times New Roman" w:cs="Times New Roman"/>
          <w:b/>
          <w:sz w:val="28"/>
          <w:szCs w:val="24"/>
        </w:rPr>
        <w:t>136</w:t>
      </w:r>
      <w:r w:rsidR="00B9310E" w:rsidRPr="006B2DD0">
        <w:rPr>
          <w:rFonts w:ascii="Times New Roman" w:eastAsia="Times New Roman" w:hAnsi="Times New Roman" w:cs="Times New Roman"/>
          <w:b/>
          <w:sz w:val="28"/>
          <w:szCs w:val="24"/>
        </w:rPr>
        <w:t>-20</w:t>
      </w:r>
      <w:r w:rsidR="00CC0252" w:rsidRPr="006B2DD0">
        <w:rPr>
          <w:rFonts w:ascii="Times New Roman" w:eastAsia="Times New Roman" w:hAnsi="Times New Roman" w:cs="Times New Roman"/>
          <w:b/>
          <w:sz w:val="28"/>
          <w:szCs w:val="24"/>
        </w:rPr>
        <w:t xml:space="preserve"> </w:t>
      </w:r>
      <w:r w:rsidR="00B9310E" w:rsidRPr="006B2DD0">
        <w:rPr>
          <w:rFonts w:ascii="Times New Roman" w:eastAsia="Times New Roman" w:hAnsi="Times New Roman" w:cs="Times New Roman"/>
          <w:b/>
          <w:sz w:val="28"/>
          <w:szCs w:val="24"/>
        </w:rPr>
        <w:t>V</w:t>
      </w:r>
      <w:r w:rsidR="00CC0252" w:rsidRPr="006B2DD0">
        <w:rPr>
          <w:rFonts w:ascii="Times New Roman" w:eastAsia="Times New Roman" w:hAnsi="Times New Roman" w:cs="Times New Roman"/>
          <w:b/>
          <w:sz w:val="28"/>
          <w:szCs w:val="24"/>
        </w:rPr>
        <w:t>V</w:t>
      </w:r>
    </w:p>
    <w:p w:rsidR="00CC0252" w:rsidRPr="00242A59" w:rsidRDefault="00CC0252" w:rsidP="00D06F04">
      <w:pPr>
        <w:spacing w:line="360" w:lineRule="auto"/>
        <w:jc w:val="center"/>
        <w:rPr>
          <w:rFonts w:ascii="Times New Roman" w:eastAsia="Times New Roman" w:hAnsi="Times New Roman" w:cs="Times New Roman"/>
          <w:b/>
          <w:sz w:val="28"/>
          <w:szCs w:val="24"/>
        </w:rPr>
      </w:pPr>
    </w:p>
    <w:p w:rsidR="00CC0252" w:rsidRPr="00242A59" w:rsidRDefault="00CC0252" w:rsidP="00CC0252">
      <w:pPr>
        <w:spacing w:line="360" w:lineRule="auto"/>
        <w:jc w:val="center"/>
        <w:rPr>
          <w:rFonts w:ascii="Times New Roman" w:eastAsia="Times New Roman" w:hAnsi="Times New Roman" w:cs="Times New Roman"/>
          <w:b/>
          <w:sz w:val="28"/>
          <w:szCs w:val="24"/>
        </w:rPr>
      </w:pPr>
      <w:r w:rsidRPr="00242A59">
        <w:rPr>
          <w:rFonts w:ascii="Times New Roman" w:eastAsia="Times New Roman" w:hAnsi="Times New Roman" w:cs="Times New Roman"/>
          <w:b/>
          <w:sz w:val="28"/>
          <w:szCs w:val="24"/>
        </w:rPr>
        <w:t>PREDMET NABAVE:</w:t>
      </w:r>
    </w:p>
    <w:p w:rsidR="00A54F33" w:rsidRDefault="00B9310E" w:rsidP="00D06F04">
      <w:pPr>
        <w:spacing w:line="360" w:lineRule="auto"/>
        <w:jc w:val="center"/>
        <w:rPr>
          <w:rFonts w:ascii="Times New Roman" w:eastAsia="Times New Roman" w:hAnsi="Times New Roman" w:cs="Times New Roman"/>
          <w:sz w:val="28"/>
          <w:szCs w:val="24"/>
        </w:rPr>
      </w:pPr>
      <w:r w:rsidRPr="00B9310E">
        <w:rPr>
          <w:rFonts w:ascii="Times New Roman" w:eastAsia="Times New Roman" w:hAnsi="Times New Roman" w:cs="Times New Roman"/>
          <w:b/>
          <w:sz w:val="24"/>
          <w:szCs w:val="24"/>
        </w:rPr>
        <w:t xml:space="preserve">Nabava vozila za potrebe vatrogasnih </w:t>
      </w:r>
      <w:r w:rsidR="00FD59C0">
        <w:rPr>
          <w:rFonts w:ascii="Times New Roman" w:eastAsia="Times New Roman" w:hAnsi="Times New Roman" w:cs="Times New Roman"/>
          <w:b/>
          <w:sz w:val="24"/>
          <w:szCs w:val="24"/>
        </w:rPr>
        <w:t>organizacija</w:t>
      </w:r>
      <w:r w:rsidRPr="00B9310E">
        <w:rPr>
          <w:rFonts w:ascii="Times New Roman" w:eastAsia="Times New Roman" w:hAnsi="Times New Roman" w:cs="Times New Roman"/>
          <w:b/>
          <w:sz w:val="24"/>
          <w:szCs w:val="24"/>
        </w:rPr>
        <w:t xml:space="preserve"> u Republici Hrvatskoj</w:t>
      </w:r>
    </w:p>
    <w:p w:rsidR="00CC0252" w:rsidRDefault="00CC0252" w:rsidP="00CC0252">
      <w:pPr>
        <w:spacing w:line="360" w:lineRule="auto"/>
        <w:jc w:val="center"/>
        <w:rPr>
          <w:rFonts w:ascii="Times New Roman" w:eastAsia="Times New Roman" w:hAnsi="Times New Roman" w:cs="Times New Roman"/>
          <w:b/>
          <w:sz w:val="24"/>
          <w:szCs w:val="24"/>
        </w:rPr>
      </w:pPr>
    </w:p>
    <w:p w:rsidR="00C35B44" w:rsidRDefault="00C35B44" w:rsidP="00CC0252">
      <w:pPr>
        <w:spacing w:line="360" w:lineRule="auto"/>
        <w:jc w:val="center"/>
        <w:rPr>
          <w:rFonts w:ascii="Times New Roman" w:eastAsia="Times New Roman" w:hAnsi="Times New Roman" w:cs="Times New Roman"/>
          <w:b/>
          <w:sz w:val="24"/>
          <w:szCs w:val="24"/>
        </w:rPr>
      </w:pPr>
    </w:p>
    <w:p w:rsidR="00C35B44" w:rsidRPr="00242A59" w:rsidRDefault="00C35B44" w:rsidP="00CC0252">
      <w:pPr>
        <w:spacing w:line="360" w:lineRule="auto"/>
        <w:jc w:val="center"/>
        <w:rPr>
          <w:rFonts w:ascii="Times New Roman" w:eastAsia="Times New Roman" w:hAnsi="Times New Roman" w:cs="Times New Roman"/>
          <w:b/>
          <w:sz w:val="24"/>
          <w:szCs w:val="24"/>
        </w:rPr>
      </w:pPr>
    </w:p>
    <w:p w:rsidR="00CC0252" w:rsidRPr="00242A59" w:rsidRDefault="00CC0252" w:rsidP="00CC0252">
      <w:pPr>
        <w:spacing w:line="360" w:lineRule="auto"/>
        <w:jc w:val="center"/>
        <w:rPr>
          <w:rFonts w:ascii="Times New Roman" w:eastAsia="Times New Roman" w:hAnsi="Times New Roman" w:cs="Times New Roman"/>
          <w:b/>
          <w:sz w:val="24"/>
          <w:szCs w:val="24"/>
        </w:rPr>
      </w:pPr>
    </w:p>
    <w:p w:rsidR="00CC0252" w:rsidRPr="00242A59" w:rsidRDefault="00CC0252" w:rsidP="00CC0252">
      <w:pPr>
        <w:tabs>
          <w:tab w:val="left" w:pos="0"/>
        </w:tabs>
        <w:spacing w:line="360" w:lineRule="auto"/>
        <w:jc w:val="center"/>
        <w:rPr>
          <w:rFonts w:ascii="Times New Roman" w:eastAsia="Times New Roman" w:hAnsi="Times New Roman" w:cs="Times New Roman"/>
          <w:b/>
          <w:sz w:val="24"/>
          <w:szCs w:val="24"/>
        </w:rPr>
      </w:pPr>
    </w:p>
    <w:p w:rsidR="00CC0252" w:rsidRPr="00242A59" w:rsidRDefault="00CC0252" w:rsidP="00CC0252">
      <w:pPr>
        <w:tabs>
          <w:tab w:val="left" w:pos="0"/>
        </w:tabs>
        <w:spacing w:line="360" w:lineRule="auto"/>
        <w:jc w:val="center"/>
        <w:rPr>
          <w:rFonts w:ascii="Times New Roman" w:eastAsia="Times New Roman" w:hAnsi="Times New Roman" w:cs="Times New Roman"/>
          <w:b/>
          <w:sz w:val="24"/>
          <w:szCs w:val="24"/>
        </w:rPr>
      </w:pPr>
    </w:p>
    <w:p w:rsidR="00CC0252" w:rsidRPr="00242A59" w:rsidRDefault="00CC0252" w:rsidP="00CC0252">
      <w:pPr>
        <w:tabs>
          <w:tab w:val="left" w:pos="0"/>
        </w:tabs>
        <w:spacing w:line="360" w:lineRule="auto"/>
        <w:jc w:val="center"/>
        <w:rPr>
          <w:rFonts w:ascii="Times New Roman" w:eastAsia="Times New Roman" w:hAnsi="Times New Roman" w:cs="Times New Roman"/>
          <w:b/>
          <w:sz w:val="24"/>
          <w:szCs w:val="24"/>
        </w:rPr>
      </w:pPr>
    </w:p>
    <w:p w:rsidR="00CC0252" w:rsidRDefault="00CC0252" w:rsidP="00CC0252">
      <w:pPr>
        <w:tabs>
          <w:tab w:val="left" w:pos="0"/>
        </w:tabs>
        <w:spacing w:line="360" w:lineRule="auto"/>
        <w:jc w:val="center"/>
        <w:rPr>
          <w:rFonts w:ascii="Times New Roman" w:eastAsia="Times New Roman" w:hAnsi="Times New Roman" w:cs="Times New Roman"/>
          <w:b/>
          <w:sz w:val="24"/>
          <w:szCs w:val="24"/>
        </w:rPr>
      </w:pPr>
    </w:p>
    <w:p w:rsidR="00CC0252" w:rsidRDefault="00CC0252" w:rsidP="00CC0252">
      <w:pPr>
        <w:tabs>
          <w:tab w:val="left" w:pos="0"/>
        </w:tabs>
        <w:spacing w:line="360" w:lineRule="auto"/>
        <w:jc w:val="center"/>
        <w:rPr>
          <w:rFonts w:ascii="Times New Roman" w:eastAsia="Times New Roman" w:hAnsi="Times New Roman" w:cs="Times New Roman"/>
          <w:b/>
          <w:sz w:val="24"/>
          <w:szCs w:val="24"/>
        </w:rPr>
      </w:pPr>
    </w:p>
    <w:p w:rsidR="00895AB4" w:rsidRPr="00242A59" w:rsidRDefault="00895AB4" w:rsidP="00CC0252">
      <w:pPr>
        <w:tabs>
          <w:tab w:val="left" w:pos="0"/>
        </w:tabs>
        <w:spacing w:line="360" w:lineRule="auto"/>
        <w:jc w:val="center"/>
        <w:rPr>
          <w:rFonts w:ascii="Times New Roman" w:eastAsia="Times New Roman" w:hAnsi="Times New Roman" w:cs="Times New Roman"/>
          <w:b/>
          <w:sz w:val="24"/>
          <w:szCs w:val="24"/>
        </w:rPr>
      </w:pPr>
    </w:p>
    <w:p w:rsidR="00CC0252" w:rsidRPr="00242A59" w:rsidRDefault="00CC0252" w:rsidP="00CC0252">
      <w:pPr>
        <w:tabs>
          <w:tab w:val="left" w:pos="0"/>
        </w:tabs>
        <w:spacing w:line="360" w:lineRule="auto"/>
        <w:jc w:val="center"/>
        <w:rPr>
          <w:rFonts w:ascii="Times New Roman" w:eastAsia="Times New Roman" w:hAnsi="Times New Roman" w:cs="Times New Roman"/>
          <w:b/>
          <w:sz w:val="24"/>
          <w:szCs w:val="24"/>
        </w:rPr>
      </w:pPr>
    </w:p>
    <w:p w:rsidR="00CC0252" w:rsidRPr="00B005BA" w:rsidRDefault="00CC0252" w:rsidP="00CC0252">
      <w:pPr>
        <w:tabs>
          <w:tab w:val="left" w:pos="0"/>
        </w:tabs>
        <w:spacing w:line="360" w:lineRule="auto"/>
        <w:jc w:val="center"/>
        <w:rPr>
          <w:rFonts w:ascii="Times New Roman" w:eastAsia="Times New Roman" w:hAnsi="Times New Roman" w:cs="Times New Roman"/>
          <w:b/>
          <w:sz w:val="24"/>
          <w:szCs w:val="24"/>
        </w:rPr>
      </w:pPr>
      <w:r w:rsidRPr="00C04503">
        <w:rPr>
          <w:rFonts w:ascii="Times New Roman" w:eastAsia="Times New Roman" w:hAnsi="Times New Roman" w:cs="Times New Roman"/>
          <w:b/>
          <w:sz w:val="24"/>
          <w:szCs w:val="24"/>
        </w:rPr>
        <w:t xml:space="preserve">Zagreb, </w:t>
      </w:r>
      <w:r w:rsidR="000E3315" w:rsidRPr="00C04503">
        <w:rPr>
          <w:rFonts w:ascii="Times New Roman" w:eastAsia="Times New Roman" w:hAnsi="Times New Roman" w:cs="Times New Roman"/>
          <w:b/>
          <w:sz w:val="24"/>
          <w:szCs w:val="24"/>
        </w:rPr>
        <w:t>listopad</w:t>
      </w:r>
      <w:r w:rsidRPr="00B005BA">
        <w:rPr>
          <w:rFonts w:ascii="Times New Roman" w:eastAsia="Times New Roman" w:hAnsi="Times New Roman" w:cs="Times New Roman"/>
          <w:b/>
          <w:sz w:val="24"/>
          <w:szCs w:val="24"/>
        </w:rPr>
        <w:t xml:space="preserve"> 20</w:t>
      </w:r>
      <w:r w:rsidR="00B9310E">
        <w:rPr>
          <w:rFonts w:ascii="Times New Roman" w:eastAsia="Times New Roman" w:hAnsi="Times New Roman" w:cs="Times New Roman"/>
          <w:b/>
          <w:sz w:val="24"/>
          <w:szCs w:val="24"/>
        </w:rPr>
        <w:t>20</w:t>
      </w:r>
      <w:r w:rsidRPr="00B005BA">
        <w:rPr>
          <w:rFonts w:ascii="Times New Roman" w:eastAsia="Times New Roman" w:hAnsi="Times New Roman" w:cs="Times New Roman"/>
          <w:b/>
          <w:sz w:val="24"/>
          <w:szCs w:val="24"/>
        </w:rPr>
        <w:t>.</w:t>
      </w:r>
    </w:p>
    <w:p w:rsidR="00C35B44" w:rsidRDefault="00C35B44">
      <w:pPr>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br w:type="page"/>
      </w:r>
    </w:p>
    <w:p w:rsidR="00550F0C" w:rsidRPr="00FE39DE" w:rsidRDefault="00550F0C" w:rsidP="00F70749">
      <w:pPr>
        <w:pStyle w:val="Odlomakpopisa"/>
        <w:numPr>
          <w:ilvl w:val="0"/>
          <w:numId w:val="11"/>
        </w:numPr>
        <w:tabs>
          <w:tab w:val="left" w:pos="0"/>
        </w:tabs>
        <w:ind w:left="0" w:firstLine="0"/>
        <w:rPr>
          <w:rFonts w:ascii="Times New Roman" w:hAnsi="Times New Roman" w:cs="Times New Roman"/>
          <w:b/>
          <w:sz w:val="24"/>
          <w:szCs w:val="24"/>
        </w:rPr>
      </w:pPr>
      <w:r w:rsidRPr="00FE39DE">
        <w:rPr>
          <w:rFonts w:ascii="Times New Roman" w:hAnsi="Times New Roman" w:cs="Times New Roman"/>
          <w:b/>
          <w:color w:val="000000"/>
          <w:sz w:val="24"/>
          <w:szCs w:val="24"/>
        </w:rPr>
        <w:lastRenderedPageBreak/>
        <w:t>OPĆI PODACI:</w:t>
      </w:r>
    </w:p>
    <w:p w:rsidR="00E9229D" w:rsidRPr="00FE39DE" w:rsidRDefault="00550F0C" w:rsidP="00F70749">
      <w:pPr>
        <w:widowControl w:val="0"/>
        <w:numPr>
          <w:ilvl w:val="1"/>
          <w:numId w:val="11"/>
        </w:numPr>
        <w:tabs>
          <w:tab w:val="left" w:pos="0"/>
        </w:tabs>
        <w:autoSpaceDE w:val="0"/>
        <w:autoSpaceDN w:val="0"/>
        <w:adjustRightInd w:val="0"/>
        <w:spacing w:line="240" w:lineRule="auto"/>
        <w:ind w:left="0" w:firstLine="0"/>
        <w:rPr>
          <w:rFonts w:ascii="Times New Roman" w:hAnsi="Times New Roman" w:cs="Times New Roman"/>
          <w:b/>
          <w:sz w:val="24"/>
          <w:szCs w:val="24"/>
        </w:rPr>
      </w:pPr>
      <w:r w:rsidRPr="00FE39DE">
        <w:rPr>
          <w:rFonts w:ascii="Times New Roman" w:hAnsi="Times New Roman" w:cs="Times New Roman"/>
          <w:b/>
          <w:color w:val="000000"/>
          <w:sz w:val="24"/>
          <w:szCs w:val="24"/>
        </w:rPr>
        <w:t>Naziv i sjedište naručitelja, OIB, broj telefona, broj telefaksa,</w:t>
      </w:r>
      <w:r w:rsidR="00E9229D" w:rsidRPr="00FE39DE">
        <w:rPr>
          <w:rFonts w:ascii="Times New Roman" w:hAnsi="Times New Roman" w:cs="Times New Roman"/>
          <w:b/>
          <w:color w:val="000000"/>
          <w:sz w:val="24"/>
          <w:szCs w:val="24"/>
        </w:rPr>
        <w:t xml:space="preserve"> internetska</w:t>
      </w:r>
    </w:p>
    <w:p w:rsidR="00550F0C" w:rsidRPr="00FE39DE" w:rsidRDefault="00550F0C" w:rsidP="00E9229D">
      <w:pPr>
        <w:widowControl w:val="0"/>
        <w:tabs>
          <w:tab w:val="left" w:pos="0"/>
        </w:tabs>
        <w:autoSpaceDE w:val="0"/>
        <w:autoSpaceDN w:val="0"/>
        <w:adjustRightInd w:val="0"/>
        <w:spacing w:line="240" w:lineRule="auto"/>
        <w:ind w:left="708"/>
        <w:rPr>
          <w:rFonts w:ascii="Times New Roman" w:hAnsi="Times New Roman" w:cs="Times New Roman"/>
          <w:b/>
          <w:sz w:val="24"/>
          <w:szCs w:val="24"/>
        </w:rPr>
      </w:pPr>
      <w:r w:rsidRPr="00FE39DE">
        <w:rPr>
          <w:rFonts w:ascii="Times New Roman" w:hAnsi="Times New Roman" w:cs="Times New Roman"/>
          <w:b/>
          <w:color w:val="000000"/>
          <w:sz w:val="24"/>
          <w:szCs w:val="24"/>
        </w:rPr>
        <w:t>stranica, te adresa elektroničke pošte</w:t>
      </w:r>
    </w:p>
    <w:p w:rsidR="00701A93" w:rsidRDefault="00701A93" w:rsidP="00502C23">
      <w:pPr>
        <w:tabs>
          <w:tab w:val="left" w:pos="0"/>
        </w:tabs>
        <w:spacing w:line="2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REPUBLIKA HRVATSKA</w:t>
      </w:r>
    </w:p>
    <w:p w:rsidR="00E9229D" w:rsidRPr="00FE39DE" w:rsidRDefault="00E9229D" w:rsidP="00502C23">
      <w:pPr>
        <w:tabs>
          <w:tab w:val="left" w:pos="0"/>
        </w:tabs>
        <w:spacing w:line="20" w:lineRule="atLeast"/>
        <w:ind w:firstLine="709"/>
        <w:jc w:val="both"/>
        <w:rPr>
          <w:rFonts w:ascii="Times New Roman" w:eastAsia="Times New Roman" w:hAnsi="Times New Roman" w:cs="Times New Roman"/>
          <w:sz w:val="24"/>
          <w:szCs w:val="24"/>
        </w:rPr>
      </w:pPr>
      <w:r w:rsidRPr="00FE39DE">
        <w:rPr>
          <w:rFonts w:ascii="Times New Roman" w:eastAsia="Times New Roman" w:hAnsi="Times New Roman" w:cs="Times New Roman"/>
          <w:sz w:val="24"/>
          <w:szCs w:val="24"/>
        </w:rPr>
        <w:t>HRVATSKA VATROGASNA ZAJEDNICA</w:t>
      </w:r>
    </w:p>
    <w:p w:rsidR="00E9229D" w:rsidRPr="00FE39DE" w:rsidRDefault="00E9229D" w:rsidP="00502C23">
      <w:pPr>
        <w:tabs>
          <w:tab w:val="left" w:pos="0"/>
        </w:tabs>
        <w:spacing w:line="20" w:lineRule="atLeast"/>
        <w:ind w:firstLine="709"/>
        <w:jc w:val="both"/>
        <w:rPr>
          <w:rFonts w:ascii="Times New Roman" w:eastAsia="Times New Roman" w:hAnsi="Times New Roman" w:cs="Times New Roman"/>
          <w:sz w:val="24"/>
          <w:szCs w:val="24"/>
        </w:rPr>
      </w:pPr>
      <w:r w:rsidRPr="00FE39DE">
        <w:rPr>
          <w:rFonts w:ascii="Times New Roman" w:eastAsia="Times New Roman" w:hAnsi="Times New Roman" w:cs="Times New Roman"/>
          <w:sz w:val="24"/>
          <w:szCs w:val="24"/>
        </w:rPr>
        <w:t>Skraćeni naziv: HVZ</w:t>
      </w:r>
    </w:p>
    <w:p w:rsidR="00E9229D" w:rsidRPr="00FE39DE" w:rsidRDefault="00E9229D" w:rsidP="00502C23">
      <w:pPr>
        <w:tabs>
          <w:tab w:val="left" w:pos="0"/>
        </w:tabs>
        <w:spacing w:line="20" w:lineRule="atLeast"/>
        <w:ind w:firstLine="709"/>
        <w:jc w:val="both"/>
        <w:rPr>
          <w:rFonts w:ascii="Times New Roman" w:eastAsia="Times New Roman" w:hAnsi="Times New Roman" w:cs="Times New Roman"/>
          <w:sz w:val="24"/>
          <w:szCs w:val="24"/>
        </w:rPr>
      </w:pPr>
      <w:r w:rsidRPr="00FE39DE">
        <w:rPr>
          <w:rFonts w:ascii="Times New Roman" w:eastAsia="Times New Roman" w:hAnsi="Times New Roman" w:cs="Times New Roman"/>
          <w:sz w:val="24"/>
          <w:szCs w:val="24"/>
        </w:rPr>
        <w:t>Selska cesta 90a, 10000 Zagreb, Hrvatska</w:t>
      </w:r>
    </w:p>
    <w:p w:rsidR="00E9229D" w:rsidRPr="00FE39DE" w:rsidRDefault="00E9229D" w:rsidP="00502C23">
      <w:pPr>
        <w:tabs>
          <w:tab w:val="left" w:pos="0"/>
        </w:tabs>
        <w:spacing w:line="20" w:lineRule="atLeast"/>
        <w:ind w:firstLine="709"/>
        <w:jc w:val="both"/>
        <w:rPr>
          <w:rFonts w:ascii="Times New Roman" w:eastAsia="Times New Roman" w:hAnsi="Times New Roman" w:cs="Times New Roman"/>
          <w:sz w:val="24"/>
          <w:szCs w:val="24"/>
        </w:rPr>
      </w:pPr>
      <w:r w:rsidRPr="00FE39DE">
        <w:rPr>
          <w:rFonts w:ascii="Times New Roman" w:eastAsia="Times New Roman" w:hAnsi="Times New Roman" w:cs="Times New Roman"/>
          <w:sz w:val="24"/>
          <w:szCs w:val="24"/>
        </w:rPr>
        <w:t xml:space="preserve">OIB: </w:t>
      </w:r>
      <w:r w:rsidR="00C34BA4" w:rsidRPr="00C34BA4">
        <w:rPr>
          <w:rFonts w:ascii="Times New Roman" w:eastAsia="Times New Roman" w:hAnsi="Times New Roman" w:cs="Times New Roman"/>
          <w:sz w:val="24"/>
          <w:szCs w:val="24"/>
        </w:rPr>
        <w:t>08474627795</w:t>
      </w:r>
    </w:p>
    <w:p w:rsidR="00E9229D" w:rsidRPr="00FE39DE" w:rsidRDefault="00E9229D" w:rsidP="00502C23">
      <w:pPr>
        <w:tabs>
          <w:tab w:val="left" w:pos="0"/>
        </w:tabs>
        <w:spacing w:line="20" w:lineRule="atLeast"/>
        <w:ind w:firstLine="709"/>
        <w:jc w:val="both"/>
        <w:rPr>
          <w:rFonts w:ascii="Times New Roman" w:eastAsia="Times New Roman" w:hAnsi="Times New Roman" w:cs="Times New Roman"/>
          <w:sz w:val="24"/>
          <w:szCs w:val="24"/>
        </w:rPr>
      </w:pPr>
      <w:r w:rsidRPr="00FE39DE">
        <w:rPr>
          <w:rFonts w:ascii="Times New Roman" w:eastAsia="Times New Roman" w:hAnsi="Times New Roman" w:cs="Times New Roman"/>
          <w:sz w:val="24"/>
          <w:szCs w:val="24"/>
        </w:rPr>
        <w:t>Telefon: 01/3689 163</w:t>
      </w:r>
    </w:p>
    <w:p w:rsidR="00E9229D" w:rsidRPr="00FE39DE" w:rsidRDefault="00E9229D" w:rsidP="00502C23">
      <w:pPr>
        <w:tabs>
          <w:tab w:val="left" w:pos="0"/>
        </w:tabs>
        <w:spacing w:line="20" w:lineRule="atLeast"/>
        <w:ind w:firstLine="709"/>
        <w:jc w:val="both"/>
        <w:rPr>
          <w:rFonts w:ascii="Times New Roman" w:eastAsia="Times New Roman" w:hAnsi="Times New Roman" w:cs="Times New Roman"/>
          <w:sz w:val="24"/>
          <w:szCs w:val="24"/>
        </w:rPr>
      </w:pPr>
      <w:r w:rsidRPr="00FE39DE">
        <w:rPr>
          <w:rFonts w:ascii="Times New Roman" w:eastAsia="Times New Roman" w:hAnsi="Times New Roman" w:cs="Times New Roman"/>
          <w:sz w:val="24"/>
          <w:szCs w:val="24"/>
        </w:rPr>
        <w:t>Telefaks: 01/3025 026</w:t>
      </w:r>
    </w:p>
    <w:p w:rsidR="00E9229D" w:rsidRPr="00FE39DE" w:rsidRDefault="00E9229D" w:rsidP="00502C23">
      <w:pPr>
        <w:tabs>
          <w:tab w:val="left" w:pos="0"/>
        </w:tabs>
        <w:spacing w:line="20" w:lineRule="atLeast"/>
        <w:ind w:firstLine="709"/>
        <w:jc w:val="both"/>
        <w:rPr>
          <w:rFonts w:ascii="Times New Roman" w:eastAsia="Times New Roman" w:hAnsi="Times New Roman" w:cs="Times New Roman"/>
          <w:sz w:val="24"/>
          <w:szCs w:val="24"/>
        </w:rPr>
      </w:pPr>
      <w:r w:rsidRPr="00FE39DE">
        <w:rPr>
          <w:rFonts w:ascii="Times New Roman" w:eastAsia="Times New Roman" w:hAnsi="Times New Roman" w:cs="Times New Roman"/>
          <w:sz w:val="24"/>
          <w:szCs w:val="24"/>
        </w:rPr>
        <w:t xml:space="preserve">Internetska adresa: </w:t>
      </w:r>
      <w:hyperlink r:id="rId10" w:history="1">
        <w:r w:rsidR="00701A93" w:rsidRPr="00343ACD">
          <w:rPr>
            <w:rStyle w:val="Hiperveza"/>
            <w:rFonts w:ascii="Times New Roman" w:eastAsia="Times New Roman" w:hAnsi="Times New Roman" w:cs="Times New Roman"/>
            <w:sz w:val="24"/>
            <w:szCs w:val="24"/>
          </w:rPr>
          <w:t>www.hvz.hr</w:t>
        </w:r>
      </w:hyperlink>
      <w:r w:rsidR="00701A93">
        <w:rPr>
          <w:rFonts w:ascii="Times New Roman" w:eastAsia="Times New Roman" w:hAnsi="Times New Roman" w:cs="Times New Roman"/>
          <w:sz w:val="24"/>
          <w:szCs w:val="24"/>
        </w:rPr>
        <w:t xml:space="preserve"> </w:t>
      </w:r>
    </w:p>
    <w:p w:rsidR="00E9229D" w:rsidRDefault="00E9229D" w:rsidP="00502C23">
      <w:pPr>
        <w:tabs>
          <w:tab w:val="left" w:pos="0"/>
        </w:tabs>
        <w:spacing w:line="20" w:lineRule="atLeast"/>
        <w:ind w:firstLine="709"/>
        <w:jc w:val="both"/>
        <w:rPr>
          <w:rFonts w:ascii="Times New Roman" w:eastAsia="Times New Roman" w:hAnsi="Times New Roman" w:cs="Times New Roman"/>
          <w:sz w:val="24"/>
          <w:szCs w:val="24"/>
        </w:rPr>
      </w:pPr>
      <w:r w:rsidRPr="00FE39DE">
        <w:rPr>
          <w:rFonts w:ascii="Times New Roman" w:eastAsia="Times New Roman" w:hAnsi="Times New Roman" w:cs="Times New Roman"/>
          <w:sz w:val="24"/>
          <w:szCs w:val="24"/>
        </w:rPr>
        <w:t xml:space="preserve">Adresa elektroničke pošte: </w:t>
      </w:r>
      <w:hyperlink r:id="rId11" w:history="1">
        <w:r w:rsidRPr="00FE39DE">
          <w:rPr>
            <w:rFonts w:ascii="Times New Roman" w:eastAsia="Times New Roman" w:hAnsi="Times New Roman" w:cs="Times New Roman"/>
            <w:color w:val="0000FF"/>
            <w:sz w:val="24"/>
            <w:szCs w:val="24"/>
            <w:u w:val="single"/>
          </w:rPr>
          <w:t>hvz@hvz.hr</w:t>
        </w:r>
      </w:hyperlink>
      <w:r w:rsidRPr="00FE39DE">
        <w:rPr>
          <w:rFonts w:ascii="Times New Roman" w:eastAsia="Times New Roman" w:hAnsi="Times New Roman" w:cs="Times New Roman"/>
          <w:sz w:val="24"/>
          <w:szCs w:val="24"/>
        </w:rPr>
        <w:t xml:space="preserve"> </w:t>
      </w:r>
    </w:p>
    <w:p w:rsidR="00DF5A95" w:rsidRDefault="00DF5A95" w:rsidP="002346B0">
      <w:pPr>
        <w:tabs>
          <w:tab w:val="left" w:pos="0"/>
        </w:tabs>
        <w:spacing w:line="240" w:lineRule="auto"/>
        <w:ind w:firstLine="709"/>
        <w:jc w:val="both"/>
        <w:rPr>
          <w:rFonts w:ascii="Times New Roman" w:eastAsia="Times New Roman" w:hAnsi="Times New Roman" w:cs="Times New Roman"/>
          <w:sz w:val="24"/>
          <w:szCs w:val="24"/>
        </w:rPr>
      </w:pPr>
    </w:p>
    <w:p w:rsidR="00550F0C" w:rsidRPr="00FE39DE" w:rsidRDefault="00550F0C" w:rsidP="00F70749">
      <w:pPr>
        <w:pStyle w:val="t-9-8"/>
        <w:numPr>
          <w:ilvl w:val="1"/>
          <w:numId w:val="11"/>
        </w:numPr>
        <w:tabs>
          <w:tab w:val="left" w:pos="0"/>
        </w:tabs>
        <w:spacing w:before="0" w:beforeAutospacing="0" w:after="0" w:afterAutospacing="0"/>
        <w:ind w:left="0" w:firstLine="0"/>
        <w:jc w:val="both"/>
        <w:rPr>
          <w:b/>
          <w:color w:val="000000"/>
        </w:rPr>
      </w:pPr>
      <w:r w:rsidRPr="00FE39DE">
        <w:rPr>
          <w:b/>
          <w:color w:val="000000"/>
        </w:rPr>
        <w:t>Osoba ili služba zadužena za kontakt</w:t>
      </w:r>
    </w:p>
    <w:p w:rsidR="00101BE3" w:rsidRPr="00FE39DE" w:rsidRDefault="00101BE3" w:rsidP="00502C23">
      <w:pPr>
        <w:tabs>
          <w:tab w:val="left" w:pos="0"/>
        </w:tabs>
        <w:spacing w:line="20" w:lineRule="atLeast"/>
        <w:ind w:firstLine="709"/>
        <w:jc w:val="both"/>
        <w:rPr>
          <w:rFonts w:ascii="Times New Roman" w:eastAsia="Times New Roman" w:hAnsi="Times New Roman" w:cs="Times New Roman"/>
          <w:sz w:val="24"/>
          <w:szCs w:val="24"/>
        </w:rPr>
      </w:pPr>
      <w:r w:rsidRPr="00FE39DE">
        <w:rPr>
          <w:rFonts w:ascii="Times New Roman" w:eastAsia="Times New Roman" w:hAnsi="Times New Roman" w:cs="Times New Roman"/>
          <w:sz w:val="24"/>
          <w:szCs w:val="24"/>
        </w:rPr>
        <w:t>Jasna Jugec, dipl. ing.</w:t>
      </w:r>
    </w:p>
    <w:p w:rsidR="00101BE3" w:rsidRPr="00286A69" w:rsidRDefault="00101BE3" w:rsidP="00502C23">
      <w:pPr>
        <w:tabs>
          <w:tab w:val="left" w:pos="0"/>
        </w:tabs>
        <w:spacing w:line="20" w:lineRule="atLeast"/>
        <w:ind w:firstLine="709"/>
        <w:jc w:val="both"/>
        <w:rPr>
          <w:rFonts w:ascii="Times New Roman" w:eastAsia="Times New Roman" w:hAnsi="Times New Roman" w:cs="Times New Roman"/>
          <w:sz w:val="24"/>
          <w:szCs w:val="24"/>
        </w:rPr>
      </w:pPr>
      <w:r w:rsidRPr="00286A69">
        <w:rPr>
          <w:rFonts w:ascii="Times New Roman" w:eastAsia="Times New Roman" w:hAnsi="Times New Roman" w:cs="Times New Roman"/>
          <w:sz w:val="24"/>
          <w:szCs w:val="24"/>
        </w:rPr>
        <w:t>Telefon: 01/3855 994</w:t>
      </w:r>
    </w:p>
    <w:p w:rsidR="00101BE3" w:rsidRPr="00286A69" w:rsidRDefault="00101BE3" w:rsidP="00502C23">
      <w:pPr>
        <w:tabs>
          <w:tab w:val="left" w:pos="0"/>
        </w:tabs>
        <w:spacing w:line="20" w:lineRule="atLeast"/>
        <w:ind w:firstLine="709"/>
        <w:jc w:val="both"/>
        <w:rPr>
          <w:rFonts w:ascii="Times New Roman" w:eastAsia="Times New Roman" w:hAnsi="Times New Roman" w:cs="Times New Roman"/>
          <w:sz w:val="24"/>
          <w:szCs w:val="24"/>
        </w:rPr>
      </w:pPr>
      <w:r w:rsidRPr="00286A69">
        <w:rPr>
          <w:rFonts w:ascii="Times New Roman" w:eastAsia="Times New Roman" w:hAnsi="Times New Roman" w:cs="Times New Roman"/>
          <w:sz w:val="24"/>
          <w:szCs w:val="24"/>
        </w:rPr>
        <w:t xml:space="preserve">Adresa elektroničke pošte: </w:t>
      </w:r>
      <w:hyperlink r:id="rId12" w:history="1">
        <w:r w:rsidRPr="00286A69">
          <w:rPr>
            <w:rStyle w:val="Hiperveza"/>
            <w:rFonts w:ascii="Times New Roman" w:eastAsia="Times New Roman" w:hAnsi="Times New Roman" w:cs="Times New Roman"/>
            <w:sz w:val="24"/>
            <w:szCs w:val="24"/>
          </w:rPr>
          <w:t>jasna</w:t>
        </w:r>
      </w:hyperlink>
      <w:r w:rsidRPr="00286A69">
        <w:rPr>
          <w:rStyle w:val="Hiperveza"/>
          <w:rFonts w:ascii="Times New Roman" w:eastAsia="Times New Roman" w:hAnsi="Times New Roman" w:cs="Times New Roman"/>
          <w:sz w:val="24"/>
          <w:szCs w:val="24"/>
        </w:rPr>
        <w:t>.jugec@hvz.hr</w:t>
      </w:r>
    </w:p>
    <w:p w:rsidR="00550F0C" w:rsidRPr="00286A69" w:rsidRDefault="00550F0C" w:rsidP="00502C23">
      <w:pPr>
        <w:pStyle w:val="t-9-8"/>
        <w:tabs>
          <w:tab w:val="left" w:pos="426"/>
        </w:tabs>
        <w:spacing w:before="0" w:beforeAutospacing="0" w:after="0" w:afterAutospacing="0"/>
        <w:ind w:firstLine="709"/>
        <w:jc w:val="both"/>
        <w:rPr>
          <w:color w:val="000000"/>
        </w:rPr>
      </w:pPr>
    </w:p>
    <w:p w:rsidR="00550F0C" w:rsidRPr="00286A69" w:rsidRDefault="00550F0C" w:rsidP="00502C23">
      <w:pPr>
        <w:pStyle w:val="t-9-8"/>
        <w:tabs>
          <w:tab w:val="left" w:pos="0"/>
        </w:tabs>
        <w:spacing w:before="0" w:beforeAutospacing="0" w:after="0" w:afterAutospacing="0"/>
        <w:ind w:left="708" w:firstLine="1"/>
        <w:jc w:val="both"/>
        <w:rPr>
          <w:color w:val="000000"/>
        </w:rPr>
      </w:pPr>
      <w:r w:rsidRPr="00286A69">
        <w:rPr>
          <w:color w:val="000000"/>
        </w:rPr>
        <w:t>Na temelju članka 59. stavka 1. Zakona o javnoj nabavi, NN br. 120/2016 (</w:t>
      </w:r>
      <w:r w:rsidR="00991492" w:rsidRPr="00286A69">
        <w:rPr>
          <w:color w:val="000000"/>
        </w:rPr>
        <w:t>u daljnjem tekstu:</w:t>
      </w:r>
      <w:r w:rsidRPr="00286A69">
        <w:rPr>
          <w:color w:val="000000"/>
        </w:rPr>
        <w:t xml:space="preserve"> ZJN 2016) komunikacija i svaka druga razmjena informacija između naruč</w:t>
      </w:r>
      <w:r w:rsidR="00FE39DE" w:rsidRPr="00286A69">
        <w:rPr>
          <w:color w:val="000000"/>
        </w:rPr>
        <w:t xml:space="preserve">itelja i gospodarskih subjekata </w:t>
      </w:r>
      <w:r w:rsidRPr="00286A69">
        <w:rPr>
          <w:color w:val="000000"/>
        </w:rPr>
        <w:t>obavlja se elektroničkim sredstvima komunikacije.</w:t>
      </w:r>
    </w:p>
    <w:p w:rsidR="00550F0C" w:rsidRPr="00286A69" w:rsidRDefault="00550F0C" w:rsidP="00C35B44">
      <w:pPr>
        <w:spacing w:line="240" w:lineRule="auto"/>
        <w:ind w:left="709"/>
        <w:jc w:val="both"/>
        <w:rPr>
          <w:rFonts w:ascii="Times New Roman" w:hAnsi="Times New Roman" w:cs="Times New Roman"/>
          <w:sz w:val="24"/>
          <w:szCs w:val="24"/>
        </w:rPr>
      </w:pPr>
    </w:p>
    <w:p w:rsidR="00550F0C" w:rsidRPr="00286A69" w:rsidRDefault="00550F0C" w:rsidP="00286A69">
      <w:pPr>
        <w:tabs>
          <w:tab w:val="left" w:pos="0"/>
        </w:tabs>
        <w:spacing w:line="240" w:lineRule="auto"/>
        <w:ind w:left="708" w:firstLine="1"/>
        <w:jc w:val="both"/>
        <w:rPr>
          <w:rFonts w:ascii="Times New Roman" w:hAnsi="Times New Roman" w:cs="Times New Roman"/>
          <w:sz w:val="24"/>
          <w:szCs w:val="24"/>
        </w:rPr>
      </w:pPr>
      <w:r w:rsidRPr="00286A69">
        <w:rPr>
          <w:rFonts w:ascii="Times New Roman" w:hAnsi="Times New Roman" w:cs="Times New Roman"/>
          <w:sz w:val="24"/>
          <w:szCs w:val="24"/>
        </w:rPr>
        <w:t xml:space="preserve">Naručitelj i gospodarski subjekti, u ovom postupku javne nabave komuniciraju i razmjenjuju podatke elektroničkim sredstvima komunikacije </w:t>
      </w:r>
      <w:r w:rsidR="00FE39DE" w:rsidRPr="00286A69">
        <w:rPr>
          <w:rFonts w:ascii="Times New Roman" w:hAnsi="Times New Roman" w:cs="Times New Roman"/>
          <w:sz w:val="24"/>
          <w:szCs w:val="24"/>
        </w:rPr>
        <w:t>isključivo na hrvatskom jeziku</w:t>
      </w:r>
      <w:r w:rsidR="00286A69" w:rsidRPr="00286A69">
        <w:rPr>
          <w:rFonts w:ascii="Times New Roman" w:hAnsi="Times New Roman" w:cs="Times New Roman"/>
          <w:sz w:val="24"/>
          <w:szCs w:val="24"/>
        </w:rPr>
        <w:t xml:space="preserve"> </w:t>
      </w:r>
      <w:r w:rsidRPr="00286A69">
        <w:rPr>
          <w:rFonts w:ascii="Times New Roman" w:hAnsi="Times New Roman" w:cs="Times New Roman"/>
          <w:sz w:val="24"/>
          <w:szCs w:val="24"/>
        </w:rPr>
        <w:t xml:space="preserve">putem </w:t>
      </w:r>
      <w:r w:rsidR="00FE39DE" w:rsidRPr="00286A69">
        <w:rPr>
          <w:rFonts w:ascii="Times New Roman" w:hAnsi="Times New Roman" w:cs="Times New Roman"/>
          <w:sz w:val="24"/>
          <w:szCs w:val="24"/>
        </w:rPr>
        <w:t xml:space="preserve">sustava </w:t>
      </w:r>
      <w:r w:rsidRPr="00286A69">
        <w:rPr>
          <w:rFonts w:ascii="Times New Roman" w:hAnsi="Times New Roman" w:cs="Times New Roman"/>
          <w:sz w:val="24"/>
          <w:szCs w:val="24"/>
        </w:rPr>
        <w:t xml:space="preserve">Elektroničkog oglasnika javne nabave </w:t>
      </w:r>
      <w:r w:rsidR="00FE39DE" w:rsidRPr="00286A69">
        <w:rPr>
          <w:rFonts w:ascii="Times New Roman" w:hAnsi="Times New Roman" w:cs="Times New Roman"/>
          <w:sz w:val="24"/>
          <w:szCs w:val="24"/>
        </w:rPr>
        <w:t xml:space="preserve">Republike Hrvatske </w:t>
      </w:r>
      <w:r w:rsidRPr="00286A69">
        <w:rPr>
          <w:rFonts w:ascii="Times New Roman" w:hAnsi="Times New Roman" w:cs="Times New Roman"/>
          <w:sz w:val="24"/>
          <w:szCs w:val="24"/>
        </w:rPr>
        <w:t>(</w:t>
      </w:r>
      <w:r w:rsidR="00991492" w:rsidRPr="00286A69">
        <w:rPr>
          <w:rFonts w:ascii="Times New Roman" w:hAnsi="Times New Roman" w:cs="Times New Roman"/>
          <w:sz w:val="24"/>
          <w:szCs w:val="24"/>
        </w:rPr>
        <w:t>u daljnjem tekstu:</w:t>
      </w:r>
      <w:r w:rsidRPr="00286A69">
        <w:rPr>
          <w:rFonts w:ascii="Times New Roman" w:hAnsi="Times New Roman" w:cs="Times New Roman"/>
          <w:sz w:val="24"/>
          <w:szCs w:val="24"/>
        </w:rPr>
        <w:t xml:space="preserve"> EOJN RH)</w:t>
      </w:r>
      <w:r w:rsidR="00286A69" w:rsidRPr="00286A69">
        <w:rPr>
          <w:rFonts w:ascii="Times New Roman" w:hAnsi="Times New Roman" w:cs="Times New Roman"/>
          <w:sz w:val="24"/>
          <w:szCs w:val="24"/>
        </w:rPr>
        <w:t xml:space="preserve"> modul Pitanja/Pojašnjenja dokumentacije o nabavi.</w:t>
      </w:r>
    </w:p>
    <w:p w:rsidR="00550F0C" w:rsidRPr="00286A69" w:rsidRDefault="00286A69" w:rsidP="00502C23">
      <w:pPr>
        <w:pStyle w:val="t-9-8"/>
        <w:tabs>
          <w:tab w:val="left" w:pos="0"/>
        </w:tabs>
        <w:spacing w:before="0" w:beforeAutospacing="0" w:after="0" w:afterAutospacing="0"/>
        <w:ind w:left="708" w:firstLine="1"/>
        <w:jc w:val="both"/>
        <w:rPr>
          <w:color w:val="0000FF"/>
          <w:u w:val="single"/>
        </w:rPr>
      </w:pPr>
      <w:r w:rsidRPr="00286A69">
        <w:t xml:space="preserve">Detaljne upute o načinu komunikacije između gospodarskih subjekata i naručitelja u roku za dostavu ponuda putem sustava EOJN RH-a dostupne su </w:t>
      </w:r>
      <w:r w:rsidR="00550F0C" w:rsidRPr="00286A69">
        <w:t xml:space="preserve">na stranicama </w:t>
      </w:r>
      <w:hyperlink r:id="rId13" w:history="1">
        <w:r w:rsidR="00550F0C" w:rsidRPr="00286A69">
          <w:rPr>
            <w:rStyle w:val="Hiperveza"/>
            <w:b/>
          </w:rPr>
          <w:t>www.eojn.nn.hr</w:t>
        </w:r>
      </w:hyperlink>
      <w:r w:rsidRPr="00286A69">
        <w:rPr>
          <w:rStyle w:val="Hiperveza"/>
          <w:u w:val="none"/>
        </w:rPr>
        <w:t>.</w:t>
      </w:r>
    </w:p>
    <w:p w:rsidR="00FB445E" w:rsidRPr="00BB5913" w:rsidRDefault="00FB445E" w:rsidP="009210CD">
      <w:pPr>
        <w:pStyle w:val="Bezproreda"/>
        <w:tabs>
          <w:tab w:val="left" w:pos="426"/>
        </w:tabs>
        <w:ind w:firstLine="709"/>
        <w:jc w:val="both"/>
        <w:rPr>
          <w:rFonts w:ascii="Times New Roman" w:hAnsi="Times New Roman" w:cs="Times New Roman"/>
          <w:sz w:val="24"/>
          <w:szCs w:val="24"/>
        </w:rPr>
      </w:pPr>
    </w:p>
    <w:p w:rsidR="00550F0C" w:rsidRPr="00972553" w:rsidRDefault="00550F0C" w:rsidP="00F70749">
      <w:pPr>
        <w:pStyle w:val="t-9-8"/>
        <w:numPr>
          <w:ilvl w:val="1"/>
          <w:numId w:val="11"/>
        </w:numPr>
        <w:tabs>
          <w:tab w:val="left" w:pos="0"/>
        </w:tabs>
        <w:spacing w:before="0" w:beforeAutospacing="0" w:after="0" w:afterAutospacing="0"/>
        <w:ind w:left="0" w:firstLine="0"/>
        <w:jc w:val="both"/>
        <w:rPr>
          <w:b/>
          <w:color w:val="000000"/>
        </w:rPr>
      </w:pPr>
      <w:r w:rsidRPr="00972553">
        <w:rPr>
          <w:b/>
          <w:color w:val="000000"/>
        </w:rPr>
        <w:t>Evidencijski broj nabave</w:t>
      </w:r>
    </w:p>
    <w:p w:rsidR="00550F0C" w:rsidRPr="00286A69" w:rsidRDefault="00972553" w:rsidP="00502C23">
      <w:pPr>
        <w:pStyle w:val="t-9-8"/>
        <w:tabs>
          <w:tab w:val="left" w:pos="426"/>
        </w:tabs>
        <w:spacing w:before="0" w:beforeAutospacing="0" w:after="0" w:afterAutospacing="0"/>
        <w:ind w:firstLine="709"/>
        <w:jc w:val="both"/>
        <w:rPr>
          <w:color w:val="000000"/>
        </w:rPr>
      </w:pPr>
      <w:r w:rsidRPr="00972553">
        <w:rPr>
          <w:color w:val="000000"/>
        </w:rPr>
        <w:t>136</w:t>
      </w:r>
      <w:r w:rsidR="00AD1F18" w:rsidRPr="00972553">
        <w:rPr>
          <w:color w:val="000000"/>
        </w:rPr>
        <w:t>-20 VV</w:t>
      </w:r>
    </w:p>
    <w:p w:rsidR="00550F0C" w:rsidRPr="00286A69" w:rsidRDefault="00550F0C" w:rsidP="009210CD">
      <w:pPr>
        <w:pStyle w:val="t-9-8"/>
        <w:tabs>
          <w:tab w:val="left" w:pos="426"/>
        </w:tabs>
        <w:spacing w:before="0" w:beforeAutospacing="0" w:after="0" w:afterAutospacing="0"/>
        <w:ind w:firstLine="709"/>
        <w:jc w:val="both"/>
        <w:rPr>
          <w:b/>
          <w:color w:val="000000"/>
        </w:rPr>
      </w:pPr>
    </w:p>
    <w:p w:rsidR="00550F0C" w:rsidRPr="00C04503" w:rsidRDefault="00550F0C" w:rsidP="00BB5913">
      <w:pPr>
        <w:pStyle w:val="t-9-8"/>
        <w:numPr>
          <w:ilvl w:val="1"/>
          <w:numId w:val="11"/>
        </w:numPr>
        <w:spacing w:before="0" w:beforeAutospacing="0" w:after="0" w:afterAutospacing="0"/>
        <w:ind w:left="709" w:hanging="709"/>
        <w:jc w:val="both"/>
        <w:rPr>
          <w:b/>
          <w:color w:val="000000"/>
        </w:rPr>
      </w:pPr>
      <w:r w:rsidRPr="00C04503">
        <w:rPr>
          <w:b/>
          <w:color w:val="000000"/>
        </w:rPr>
        <w:t>Popis gospodarskih subjekata s kojima je naručitelj</w:t>
      </w:r>
      <w:r w:rsidR="00101BE3" w:rsidRPr="00C04503">
        <w:rPr>
          <w:b/>
          <w:color w:val="000000"/>
        </w:rPr>
        <w:t xml:space="preserve"> u sukobu interesa ili navod da</w:t>
      </w:r>
      <w:r w:rsidR="00BB5913" w:rsidRPr="00C04503">
        <w:rPr>
          <w:b/>
          <w:color w:val="000000"/>
        </w:rPr>
        <w:t xml:space="preserve"> </w:t>
      </w:r>
      <w:r w:rsidRPr="00C04503">
        <w:rPr>
          <w:b/>
          <w:color w:val="000000"/>
        </w:rPr>
        <w:t>takvi subjekti ne postoje u trenutku objave dokumentacije o nabavi</w:t>
      </w:r>
    </w:p>
    <w:p w:rsidR="004924F7" w:rsidRPr="00C04503" w:rsidRDefault="004924F7" w:rsidP="004924F7">
      <w:pPr>
        <w:tabs>
          <w:tab w:val="left" w:pos="0"/>
        </w:tabs>
        <w:spacing w:line="240" w:lineRule="auto"/>
        <w:ind w:left="708"/>
        <w:jc w:val="both"/>
        <w:rPr>
          <w:rFonts w:ascii="Times New Roman" w:eastAsia="Times New Roman" w:hAnsi="Times New Roman" w:cs="Times New Roman"/>
          <w:sz w:val="24"/>
          <w:szCs w:val="24"/>
        </w:rPr>
      </w:pPr>
      <w:r w:rsidRPr="00C04503">
        <w:rPr>
          <w:rFonts w:ascii="Times New Roman" w:eastAsia="Times New Roman" w:hAnsi="Times New Roman" w:cs="Times New Roman"/>
          <w:sz w:val="24"/>
          <w:szCs w:val="24"/>
        </w:rPr>
        <w:t xml:space="preserve">1. POLJO-PROM, trgovina i usluge, MB: 90763904, OIB: 22277452223, </w:t>
      </w:r>
      <w:proofErr w:type="spellStart"/>
      <w:r w:rsidRPr="00C04503">
        <w:rPr>
          <w:rFonts w:ascii="Times New Roman" w:eastAsia="Times New Roman" w:hAnsi="Times New Roman" w:cs="Times New Roman"/>
          <w:sz w:val="24"/>
          <w:szCs w:val="24"/>
        </w:rPr>
        <w:t>Križanići</w:t>
      </w:r>
      <w:proofErr w:type="spellEnd"/>
      <w:r w:rsidRPr="00C04503">
        <w:rPr>
          <w:rFonts w:ascii="Times New Roman" w:eastAsia="Times New Roman" w:hAnsi="Times New Roman" w:cs="Times New Roman"/>
          <w:sz w:val="24"/>
          <w:szCs w:val="24"/>
        </w:rPr>
        <w:t xml:space="preserve"> 27, 10020 Zagreb</w:t>
      </w:r>
    </w:p>
    <w:p w:rsidR="004924F7" w:rsidRPr="00286A69" w:rsidRDefault="004924F7" w:rsidP="004924F7">
      <w:pPr>
        <w:tabs>
          <w:tab w:val="left" w:pos="0"/>
        </w:tabs>
        <w:spacing w:line="240" w:lineRule="auto"/>
        <w:ind w:left="708"/>
        <w:jc w:val="both"/>
        <w:rPr>
          <w:rFonts w:ascii="Times New Roman" w:eastAsia="Times New Roman" w:hAnsi="Times New Roman" w:cs="Times New Roman"/>
          <w:b/>
          <w:color w:val="000000"/>
          <w:sz w:val="24"/>
          <w:szCs w:val="24"/>
        </w:rPr>
      </w:pPr>
      <w:r w:rsidRPr="00C04503">
        <w:rPr>
          <w:rFonts w:ascii="Times New Roman" w:eastAsia="Times New Roman" w:hAnsi="Times New Roman" w:cs="Times New Roman"/>
          <w:sz w:val="24"/>
          <w:szCs w:val="24"/>
        </w:rPr>
        <w:t>2. HECOMM d.o.o. za unutarnju i vanjsku trgovinu, popravak i održavanje električnih aparata, MB: 060100180, OIB: 28196624262, Ulica Eugena Kvaternika 32, Kaštel Gomilica</w:t>
      </w:r>
    </w:p>
    <w:p w:rsidR="002D71B7" w:rsidRPr="00286A69" w:rsidRDefault="002D71B7" w:rsidP="00BB5913">
      <w:pPr>
        <w:pStyle w:val="t-9-8"/>
        <w:spacing w:before="0" w:beforeAutospacing="0" w:after="0" w:afterAutospacing="0"/>
        <w:ind w:left="709"/>
        <w:jc w:val="both"/>
        <w:rPr>
          <w:b/>
          <w:color w:val="000000"/>
        </w:rPr>
      </w:pPr>
    </w:p>
    <w:p w:rsidR="00550F0C" w:rsidRPr="0073312A" w:rsidRDefault="00550F0C" w:rsidP="00F70749">
      <w:pPr>
        <w:pStyle w:val="t-9-8"/>
        <w:numPr>
          <w:ilvl w:val="1"/>
          <w:numId w:val="11"/>
        </w:numPr>
        <w:tabs>
          <w:tab w:val="left" w:pos="0"/>
        </w:tabs>
        <w:spacing w:before="0" w:beforeAutospacing="0" w:after="0" w:afterAutospacing="0"/>
        <w:ind w:left="0" w:firstLine="0"/>
        <w:jc w:val="both"/>
        <w:rPr>
          <w:b/>
          <w:color w:val="000000"/>
        </w:rPr>
      </w:pPr>
      <w:r w:rsidRPr="0073312A">
        <w:rPr>
          <w:b/>
          <w:color w:val="000000"/>
        </w:rPr>
        <w:t>Vrsta postupka javne nabave ili posebnog režima nabave</w:t>
      </w:r>
    </w:p>
    <w:p w:rsidR="00550F0C" w:rsidRPr="0073312A" w:rsidRDefault="00550F0C" w:rsidP="002D71B7">
      <w:pPr>
        <w:tabs>
          <w:tab w:val="left" w:pos="426"/>
        </w:tabs>
        <w:spacing w:line="240" w:lineRule="auto"/>
        <w:ind w:firstLine="709"/>
        <w:jc w:val="both"/>
        <w:rPr>
          <w:rFonts w:ascii="Times New Roman" w:hAnsi="Times New Roman" w:cs="Times New Roman"/>
          <w:sz w:val="24"/>
          <w:szCs w:val="24"/>
        </w:rPr>
      </w:pPr>
      <w:r w:rsidRPr="0073312A">
        <w:rPr>
          <w:rFonts w:ascii="Times New Roman" w:hAnsi="Times New Roman" w:cs="Times New Roman"/>
          <w:sz w:val="24"/>
          <w:szCs w:val="24"/>
        </w:rPr>
        <w:t xml:space="preserve">Otvoreni postupak javne nabave </w:t>
      </w:r>
      <w:r w:rsidR="002B31F8">
        <w:rPr>
          <w:rFonts w:ascii="Times New Roman" w:hAnsi="Times New Roman" w:cs="Times New Roman"/>
          <w:sz w:val="24"/>
          <w:szCs w:val="24"/>
        </w:rPr>
        <w:t>velike</w:t>
      </w:r>
      <w:r w:rsidR="0073312A" w:rsidRPr="0073312A">
        <w:rPr>
          <w:rFonts w:ascii="Times New Roman" w:hAnsi="Times New Roman" w:cs="Times New Roman"/>
          <w:sz w:val="24"/>
          <w:szCs w:val="24"/>
        </w:rPr>
        <w:t xml:space="preserve"> vrijednosti.</w:t>
      </w:r>
      <w:r w:rsidRPr="0073312A">
        <w:rPr>
          <w:rFonts w:ascii="Times New Roman" w:hAnsi="Times New Roman" w:cs="Times New Roman"/>
          <w:sz w:val="24"/>
          <w:szCs w:val="24"/>
        </w:rPr>
        <w:t xml:space="preserve"> </w:t>
      </w:r>
    </w:p>
    <w:p w:rsidR="002D71B7" w:rsidRPr="004E7D31" w:rsidRDefault="002D71B7" w:rsidP="002D71B7">
      <w:pPr>
        <w:tabs>
          <w:tab w:val="left" w:pos="426"/>
        </w:tabs>
        <w:spacing w:line="240" w:lineRule="auto"/>
        <w:ind w:firstLine="709"/>
        <w:jc w:val="both"/>
        <w:rPr>
          <w:rFonts w:ascii="Times New Roman" w:hAnsi="Times New Roman" w:cs="Times New Roman"/>
          <w:sz w:val="24"/>
          <w:szCs w:val="24"/>
        </w:rPr>
      </w:pPr>
    </w:p>
    <w:p w:rsidR="00550F0C" w:rsidRPr="004E7D31" w:rsidRDefault="009210CD" w:rsidP="00F70749">
      <w:pPr>
        <w:pStyle w:val="t-9-8"/>
        <w:numPr>
          <w:ilvl w:val="1"/>
          <w:numId w:val="11"/>
        </w:numPr>
        <w:tabs>
          <w:tab w:val="left" w:pos="0"/>
        </w:tabs>
        <w:spacing w:before="0" w:beforeAutospacing="0" w:after="0" w:afterAutospacing="0"/>
        <w:ind w:left="0" w:firstLine="0"/>
        <w:jc w:val="both"/>
      </w:pPr>
      <w:r w:rsidRPr="004E7D31">
        <w:rPr>
          <w:b/>
          <w:color w:val="000000"/>
        </w:rPr>
        <w:t>Procijenjena vrijednost nabave</w:t>
      </w:r>
    </w:p>
    <w:p w:rsidR="004E7511" w:rsidRPr="006B2DD0" w:rsidRDefault="00505E6C" w:rsidP="00140142">
      <w:pPr>
        <w:pStyle w:val="t-9-8"/>
        <w:tabs>
          <w:tab w:val="left" w:pos="0"/>
        </w:tabs>
        <w:spacing w:before="0" w:beforeAutospacing="0" w:after="0" w:afterAutospacing="0" w:line="276" w:lineRule="auto"/>
        <w:ind w:firstLine="709"/>
        <w:jc w:val="both"/>
      </w:pPr>
      <w:r w:rsidRPr="006B2DD0">
        <w:t xml:space="preserve">Procijenjena vrijednost nabave </w:t>
      </w:r>
      <w:r w:rsidR="0064738D" w:rsidRPr="006B2DD0">
        <w:t xml:space="preserve">ukupno </w:t>
      </w:r>
      <w:r w:rsidRPr="006B2DD0">
        <w:t xml:space="preserve">je </w:t>
      </w:r>
      <w:r w:rsidR="004E00DF" w:rsidRPr="006B2DD0">
        <w:t>25</w:t>
      </w:r>
      <w:r w:rsidR="002B31F8" w:rsidRPr="006B2DD0">
        <w:t>.</w:t>
      </w:r>
      <w:r w:rsidR="004E00DF" w:rsidRPr="006B2DD0">
        <w:t>474.400,00</w:t>
      </w:r>
      <w:r w:rsidR="004924F7" w:rsidRPr="006B2DD0">
        <w:t xml:space="preserve"> kn.</w:t>
      </w:r>
    </w:p>
    <w:p w:rsidR="001B7CFA" w:rsidRPr="006B2DD0" w:rsidRDefault="002B31F8" w:rsidP="00140142">
      <w:pPr>
        <w:pStyle w:val="t-9-8"/>
        <w:spacing w:before="0" w:beforeAutospacing="0" w:after="0" w:afterAutospacing="0" w:line="276" w:lineRule="auto"/>
        <w:ind w:left="709"/>
        <w:jc w:val="both"/>
      </w:pPr>
      <w:r w:rsidRPr="006B2DD0">
        <w:t xml:space="preserve">GRUPA 1:  </w:t>
      </w:r>
      <w:r w:rsidR="004E00DF" w:rsidRPr="006B2DD0">
        <w:t>14</w:t>
      </w:r>
      <w:r w:rsidR="00F316CC" w:rsidRPr="006B2DD0">
        <w:t>.</w:t>
      </w:r>
      <w:r w:rsidR="004E00DF" w:rsidRPr="006B2DD0">
        <w:t>640</w:t>
      </w:r>
      <w:r w:rsidR="00F316CC" w:rsidRPr="006B2DD0">
        <w:t>.000,00</w:t>
      </w:r>
      <w:r w:rsidRPr="006B2DD0">
        <w:t xml:space="preserve"> kn</w:t>
      </w:r>
    </w:p>
    <w:p w:rsidR="002B31F8" w:rsidRPr="00140142" w:rsidRDefault="002B31F8" w:rsidP="00140142">
      <w:pPr>
        <w:pStyle w:val="t-9-8"/>
        <w:spacing w:before="0" w:beforeAutospacing="0" w:after="0" w:afterAutospacing="0" w:line="276" w:lineRule="auto"/>
        <w:ind w:left="709"/>
        <w:jc w:val="both"/>
      </w:pPr>
      <w:r w:rsidRPr="006B2DD0">
        <w:t xml:space="preserve">GRUPA 2:  </w:t>
      </w:r>
      <w:r w:rsidR="004E00DF" w:rsidRPr="006B2DD0">
        <w:t>10.834.400,00</w:t>
      </w:r>
      <w:r w:rsidRPr="006B2DD0">
        <w:t xml:space="preserve"> kn</w:t>
      </w:r>
    </w:p>
    <w:p w:rsidR="002B31F8" w:rsidRPr="001B7CFA" w:rsidRDefault="002B31F8" w:rsidP="001B7CFA">
      <w:pPr>
        <w:pStyle w:val="t-9-8"/>
        <w:spacing w:before="0" w:beforeAutospacing="0" w:after="0" w:afterAutospacing="0"/>
        <w:ind w:left="709"/>
        <w:jc w:val="both"/>
        <w:rPr>
          <w:i/>
        </w:rPr>
      </w:pPr>
    </w:p>
    <w:p w:rsidR="00550F0C" w:rsidRPr="004E7D31" w:rsidRDefault="00550F0C" w:rsidP="00F70749">
      <w:pPr>
        <w:pStyle w:val="t-9-8"/>
        <w:numPr>
          <w:ilvl w:val="1"/>
          <w:numId w:val="11"/>
        </w:numPr>
        <w:tabs>
          <w:tab w:val="left" w:pos="0"/>
        </w:tabs>
        <w:spacing w:before="0" w:beforeAutospacing="0" w:after="0" w:afterAutospacing="0"/>
        <w:ind w:left="0" w:firstLine="0"/>
        <w:jc w:val="both"/>
        <w:rPr>
          <w:b/>
          <w:color w:val="000000"/>
        </w:rPr>
      </w:pPr>
      <w:r w:rsidRPr="004E7D31">
        <w:rPr>
          <w:b/>
          <w:color w:val="000000"/>
        </w:rPr>
        <w:t>Vrsta ugovora o javnoj nabavi (roba, radovi ili usluge)</w:t>
      </w:r>
    </w:p>
    <w:p w:rsidR="004E7511" w:rsidRPr="004E7D31" w:rsidRDefault="004E7511" w:rsidP="00502C23">
      <w:pPr>
        <w:tabs>
          <w:tab w:val="left" w:pos="0"/>
        </w:tabs>
        <w:spacing w:line="240" w:lineRule="auto"/>
        <w:ind w:firstLine="709"/>
        <w:jc w:val="both"/>
        <w:rPr>
          <w:rFonts w:ascii="Times New Roman" w:hAnsi="Times New Roman" w:cs="Times New Roman"/>
          <w:sz w:val="24"/>
          <w:szCs w:val="24"/>
        </w:rPr>
      </w:pPr>
      <w:r w:rsidRPr="004E7D31">
        <w:rPr>
          <w:rFonts w:ascii="Times New Roman" w:hAnsi="Times New Roman" w:cs="Times New Roman"/>
          <w:sz w:val="24"/>
          <w:szCs w:val="24"/>
        </w:rPr>
        <w:t xml:space="preserve">Ugovor o javnoj nabavi </w:t>
      </w:r>
      <w:r w:rsidR="00AD768E" w:rsidRPr="004E7D31">
        <w:rPr>
          <w:rFonts w:ascii="Times New Roman" w:hAnsi="Times New Roman" w:cs="Times New Roman"/>
          <w:sz w:val="24"/>
          <w:szCs w:val="24"/>
        </w:rPr>
        <w:t>roba</w:t>
      </w:r>
      <w:r w:rsidR="00505E6C" w:rsidRPr="004E7D31">
        <w:rPr>
          <w:rFonts w:ascii="Times New Roman" w:hAnsi="Times New Roman" w:cs="Times New Roman"/>
          <w:sz w:val="24"/>
          <w:szCs w:val="24"/>
        </w:rPr>
        <w:t>.</w:t>
      </w:r>
    </w:p>
    <w:p w:rsidR="004E7511" w:rsidRPr="00B005BA" w:rsidRDefault="004E7511" w:rsidP="009210CD">
      <w:pPr>
        <w:tabs>
          <w:tab w:val="left" w:pos="0"/>
        </w:tabs>
        <w:spacing w:line="240" w:lineRule="auto"/>
        <w:ind w:firstLine="709"/>
        <w:jc w:val="both"/>
        <w:rPr>
          <w:rFonts w:ascii="Times New Roman" w:eastAsia="Times New Roman" w:hAnsi="Times New Roman" w:cs="Times New Roman"/>
          <w:b/>
          <w:color w:val="000000"/>
          <w:sz w:val="24"/>
          <w:szCs w:val="24"/>
        </w:rPr>
      </w:pPr>
    </w:p>
    <w:p w:rsidR="00550F0C" w:rsidRPr="00B005BA" w:rsidRDefault="00550F0C" w:rsidP="00F70749">
      <w:pPr>
        <w:pStyle w:val="t-9-8"/>
        <w:numPr>
          <w:ilvl w:val="1"/>
          <w:numId w:val="11"/>
        </w:numPr>
        <w:tabs>
          <w:tab w:val="left" w:pos="0"/>
        </w:tabs>
        <w:spacing w:before="0" w:beforeAutospacing="0" w:after="0" w:afterAutospacing="0"/>
        <w:ind w:left="0" w:firstLine="0"/>
        <w:jc w:val="both"/>
        <w:rPr>
          <w:b/>
          <w:color w:val="000000"/>
        </w:rPr>
      </w:pPr>
      <w:r w:rsidRPr="00B005BA">
        <w:rPr>
          <w:b/>
          <w:color w:val="000000"/>
        </w:rPr>
        <w:lastRenderedPageBreak/>
        <w:t>Navod sklapa li se ugovor o javnoj nabavi ili okvirni sporazum</w:t>
      </w:r>
    </w:p>
    <w:p w:rsidR="00BE7BFE" w:rsidRDefault="006E0F5D" w:rsidP="00140142">
      <w:pPr>
        <w:tabs>
          <w:tab w:val="left" w:pos="709"/>
        </w:tabs>
        <w:spacing w:line="240" w:lineRule="auto"/>
        <w:ind w:left="709"/>
        <w:jc w:val="both"/>
        <w:rPr>
          <w:rFonts w:ascii="Times New Roman" w:eastAsia="Times New Roman" w:hAnsi="Times New Roman" w:cs="Times New Roman"/>
          <w:color w:val="000000"/>
          <w:sz w:val="24"/>
          <w:szCs w:val="24"/>
        </w:rPr>
      </w:pPr>
      <w:r w:rsidRPr="006B2DD0">
        <w:rPr>
          <w:rFonts w:ascii="Times New Roman" w:hAnsi="Times New Roman" w:cs="Times New Roman"/>
          <w:sz w:val="24"/>
          <w:szCs w:val="24"/>
        </w:rPr>
        <w:t xml:space="preserve">Sklapa se </w:t>
      </w:r>
      <w:r w:rsidR="00057FD9" w:rsidRPr="006B2DD0">
        <w:rPr>
          <w:rFonts w:ascii="Times New Roman" w:hAnsi="Times New Roman" w:cs="Times New Roman"/>
          <w:b/>
          <w:sz w:val="24"/>
          <w:szCs w:val="24"/>
        </w:rPr>
        <w:t>ugovor</w:t>
      </w:r>
      <w:r w:rsidRPr="006B2DD0">
        <w:rPr>
          <w:rFonts w:ascii="Times New Roman" w:eastAsia="Times New Roman" w:hAnsi="Times New Roman" w:cs="Times New Roman"/>
          <w:color w:val="000000"/>
          <w:sz w:val="24"/>
          <w:szCs w:val="24"/>
        </w:rPr>
        <w:t xml:space="preserve"> s jednim gospodarskim subjektom </w:t>
      </w:r>
      <w:r w:rsidR="00140142" w:rsidRPr="006B2DD0">
        <w:rPr>
          <w:rFonts w:ascii="Times New Roman" w:eastAsia="Times New Roman" w:hAnsi="Times New Roman" w:cs="Times New Roman"/>
          <w:color w:val="000000"/>
          <w:sz w:val="24"/>
          <w:szCs w:val="24"/>
        </w:rPr>
        <w:t xml:space="preserve">za svaku grupu </w:t>
      </w:r>
      <w:r w:rsidR="00730CD6" w:rsidRPr="006B2DD0">
        <w:rPr>
          <w:rFonts w:ascii="Times New Roman" w:eastAsia="Times New Roman" w:hAnsi="Times New Roman" w:cs="Times New Roman"/>
          <w:color w:val="000000"/>
          <w:sz w:val="24"/>
          <w:szCs w:val="24"/>
        </w:rPr>
        <w:t>zasebno</w:t>
      </w:r>
      <w:r w:rsidR="00057FD9" w:rsidRPr="006B2DD0">
        <w:rPr>
          <w:rFonts w:ascii="Times New Roman" w:eastAsia="Times New Roman" w:hAnsi="Times New Roman" w:cs="Times New Roman"/>
          <w:color w:val="000000"/>
          <w:sz w:val="24"/>
          <w:szCs w:val="24"/>
        </w:rPr>
        <w:t>.</w:t>
      </w:r>
    </w:p>
    <w:p w:rsidR="0057662F" w:rsidRPr="00FE39DE" w:rsidRDefault="0057662F" w:rsidP="009210CD">
      <w:pPr>
        <w:tabs>
          <w:tab w:val="left" w:pos="0"/>
        </w:tabs>
        <w:spacing w:line="240" w:lineRule="auto"/>
        <w:ind w:firstLine="709"/>
        <w:jc w:val="both"/>
        <w:rPr>
          <w:rFonts w:ascii="Times New Roman" w:hAnsi="Times New Roman" w:cs="Times New Roman"/>
          <w:sz w:val="24"/>
          <w:szCs w:val="24"/>
          <w:highlight w:val="yellow"/>
        </w:rPr>
      </w:pPr>
    </w:p>
    <w:p w:rsidR="00550F0C" w:rsidRPr="004E7D31" w:rsidRDefault="00550F0C" w:rsidP="00F70749">
      <w:pPr>
        <w:pStyle w:val="t-9-8"/>
        <w:numPr>
          <w:ilvl w:val="1"/>
          <w:numId w:val="11"/>
        </w:numPr>
        <w:tabs>
          <w:tab w:val="left" w:pos="0"/>
        </w:tabs>
        <w:spacing w:before="0" w:beforeAutospacing="0" w:after="0" w:afterAutospacing="0"/>
        <w:ind w:left="0" w:firstLine="0"/>
        <w:jc w:val="both"/>
        <w:rPr>
          <w:b/>
          <w:color w:val="000000"/>
        </w:rPr>
      </w:pPr>
      <w:r w:rsidRPr="004E7D31">
        <w:rPr>
          <w:b/>
          <w:color w:val="000000"/>
        </w:rPr>
        <w:t>Navod uspostavlja li se dinamički sustav nabave</w:t>
      </w:r>
    </w:p>
    <w:p w:rsidR="00550F0C" w:rsidRPr="004E7D31" w:rsidRDefault="00550F0C" w:rsidP="00502C23">
      <w:pPr>
        <w:pStyle w:val="t-9-8"/>
        <w:tabs>
          <w:tab w:val="left" w:pos="0"/>
        </w:tabs>
        <w:spacing w:before="0" w:beforeAutospacing="0" w:after="0" w:afterAutospacing="0"/>
        <w:ind w:firstLine="709"/>
        <w:jc w:val="both"/>
        <w:rPr>
          <w:color w:val="000000"/>
        </w:rPr>
      </w:pPr>
      <w:r w:rsidRPr="004E7D31">
        <w:rPr>
          <w:color w:val="000000"/>
        </w:rPr>
        <w:t>Ne uspostavlja se dinamički sustav nabave.</w:t>
      </w:r>
    </w:p>
    <w:p w:rsidR="00550F0C" w:rsidRPr="004E7D31" w:rsidRDefault="00550F0C" w:rsidP="009210CD">
      <w:pPr>
        <w:pStyle w:val="t-9-8"/>
        <w:tabs>
          <w:tab w:val="left" w:pos="0"/>
        </w:tabs>
        <w:spacing w:before="0" w:beforeAutospacing="0" w:after="0" w:afterAutospacing="0"/>
        <w:ind w:firstLine="709"/>
        <w:jc w:val="both"/>
        <w:rPr>
          <w:color w:val="000000"/>
        </w:rPr>
      </w:pPr>
    </w:p>
    <w:p w:rsidR="00550F0C" w:rsidRPr="004E7D31" w:rsidRDefault="00550F0C" w:rsidP="00F70749">
      <w:pPr>
        <w:pStyle w:val="t-9-8"/>
        <w:numPr>
          <w:ilvl w:val="1"/>
          <w:numId w:val="11"/>
        </w:numPr>
        <w:tabs>
          <w:tab w:val="left" w:pos="0"/>
        </w:tabs>
        <w:spacing w:before="0" w:beforeAutospacing="0" w:after="0" w:afterAutospacing="0"/>
        <w:ind w:left="0" w:firstLine="0"/>
        <w:jc w:val="both"/>
        <w:rPr>
          <w:b/>
          <w:color w:val="000000"/>
        </w:rPr>
      </w:pPr>
      <w:r w:rsidRPr="004E7D31">
        <w:rPr>
          <w:b/>
          <w:color w:val="000000"/>
        </w:rPr>
        <w:t>Navod provodi li se elektronička dražba</w:t>
      </w:r>
    </w:p>
    <w:p w:rsidR="00550F0C" w:rsidRPr="004E7D31" w:rsidRDefault="00550F0C" w:rsidP="00502C23">
      <w:pPr>
        <w:pStyle w:val="t-9-8"/>
        <w:tabs>
          <w:tab w:val="left" w:pos="0"/>
        </w:tabs>
        <w:spacing w:before="0" w:beforeAutospacing="0" w:after="0" w:afterAutospacing="0"/>
        <w:ind w:firstLine="709"/>
        <w:jc w:val="both"/>
        <w:rPr>
          <w:color w:val="000000"/>
        </w:rPr>
      </w:pPr>
      <w:r w:rsidRPr="004E7D31">
        <w:rPr>
          <w:color w:val="000000"/>
        </w:rPr>
        <w:t>Ne provodi se elektronička dražba.</w:t>
      </w:r>
    </w:p>
    <w:p w:rsidR="00646976" w:rsidRPr="00FE39DE" w:rsidRDefault="00646976" w:rsidP="009210CD">
      <w:pPr>
        <w:pStyle w:val="t-9-8"/>
        <w:tabs>
          <w:tab w:val="left" w:pos="0"/>
        </w:tabs>
        <w:spacing w:before="0" w:beforeAutospacing="0" w:after="0" w:afterAutospacing="0"/>
        <w:ind w:firstLine="709"/>
        <w:jc w:val="both"/>
        <w:rPr>
          <w:color w:val="000000"/>
          <w:highlight w:val="yellow"/>
        </w:rPr>
      </w:pPr>
    </w:p>
    <w:p w:rsidR="00550F0C" w:rsidRPr="004E7D31" w:rsidRDefault="00550F0C" w:rsidP="00F70749">
      <w:pPr>
        <w:pStyle w:val="t-9-8"/>
        <w:numPr>
          <w:ilvl w:val="1"/>
          <w:numId w:val="11"/>
        </w:numPr>
        <w:spacing w:before="0" w:beforeAutospacing="0" w:after="0" w:afterAutospacing="0"/>
        <w:ind w:left="709" w:hanging="709"/>
        <w:jc w:val="both"/>
        <w:rPr>
          <w:b/>
          <w:color w:val="000000"/>
        </w:rPr>
      </w:pPr>
      <w:r w:rsidRPr="004E7D31">
        <w:rPr>
          <w:b/>
          <w:color w:val="000000"/>
        </w:rPr>
        <w:t>Internetska stranica na kojoj je objavljeno izvje</w:t>
      </w:r>
      <w:r w:rsidR="00646976" w:rsidRPr="004E7D31">
        <w:rPr>
          <w:b/>
          <w:color w:val="000000"/>
        </w:rPr>
        <w:t xml:space="preserve">šće o provedenom prethodnom </w:t>
      </w:r>
      <w:r w:rsidRPr="004E7D31">
        <w:rPr>
          <w:b/>
          <w:color w:val="000000"/>
        </w:rPr>
        <w:t>savjetovanju sa zainteresiranim gospodarskim subjektima</w:t>
      </w:r>
    </w:p>
    <w:p w:rsidR="0064738D" w:rsidRPr="0064738D" w:rsidRDefault="0064738D" w:rsidP="0064738D">
      <w:pPr>
        <w:spacing w:line="240" w:lineRule="auto"/>
        <w:ind w:left="709"/>
        <w:jc w:val="both"/>
        <w:rPr>
          <w:rFonts w:ascii="Times New Roman" w:hAnsi="Times New Roman" w:cs="Times New Roman"/>
          <w:color w:val="000000"/>
          <w:sz w:val="24"/>
          <w:szCs w:val="24"/>
        </w:rPr>
      </w:pPr>
      <w:r w:rsidRPr="0064738D">
        <w:rPr>
          <w:rFonts w:ascii="Times New Roman" w:hAnsi="Times New Roman" w:cs="Times New Roman"/>
          <w:color w:val="000000"/>
          <w:sz w:val="24"/>
          <w:szCs w:val="24"/>
        </w:rPr>
        <w:t>Temeljem članka 198. stavka 3. ZJN 2016 i članka 9. stavak 1. Pravilnika o planu nabave, registru ugovora, prethodnom savjetovanju i analizi tržišta u javnoj nabavi (NN 101/2017) Naručitelj je Nacrt dokumentacije o nabavi, koja sadrži opis predmeta nabave, tehničke specifikacije</w:t>
      </w:r>
      <w:r w:rsidRPr="00C04503">
        <w:rPr>
          <w:rFonts w:ascii="Times New Roman" w:hAnsi="Times New Roman" w:cs="Times New Roman"/>
          <w:color w:val="000000"/>
          <w:sz w:val="24"/>
          <w:szCs w:val="24"/>
        </w:rPr>
        <w:t xml:space="preserve">, kriterije za kvalitativni odabir gospodarskog subjekta, kriterije za odabir ponude i troškovnik, dana </w:t>
      </w:r>
      <w:r w:rsidR="006B2DD0" w:rsidRPr="00C04503">
        <w:rPr>
          <w:rFonts w:ascii="Times New Roman" w:hAnsi="Times New Roman" w:cs="Times New Roman"/>
          <w:color w:val="000000"/>
          <w:sz w:val="24"/>
          <w:szCs w:val="24"/>
        </w:rPr>
        <w:t>16</w:t>
      </w:r>
      <w:r w:rsidRPr="00C04503">
        <w:rPr>
          <w:rFonts w:ascii="Times New Roman" w:hAnsi="Times New Roman" w:cs="Times New Roman"/>
          <w:color w:val="000000"/>
          <w:sz w:val="24"/>
          <w:szCs w:val="24"/>
        </w:rPr>
        <w:t>.</w:t>
      </w:r>
      <w:r w:rsidR="006B2DD0" w:rsidRPr="00C04503">
        <w:rPr>
          <w:rFonts w:ascii="Times New Roman" w:hAnsi="Times New Roman" w:cs="Times New Roman"/>
          <w:color w:val="000000"/>
          <w:sz w:val="24"/>
          <w:szCs w:val="24"/>
        </w:rPr>
        <w:t>09</w:t>
      </w:r>
      <w:r w:rsidRPr="00C04503">
        <w:rPr>
          <w:rFonts w:ascii="Times New Roman" w:hAnsi="Times New Roman" w:cs="Times New Roman"/>
          <w:color w:val="000000"/>
          <w:sz w:val="24"/>
          <w:szCs w:val="24"/>
        </w:rPr>
        <w:t xml:space="preserve">.2020 godine stavila na prethodno savjetovanje sa zainteresiranim gospodarskim subjektima u trajanju do </w:t>
      </w:r>
      <w:r w:rsidR="006B2DD0" w:rsidRPr="00C04503">
        <w:rPr>
          <w:rFonts w:ascii="Times New Roman" w:hAnsi="Times New Roman" w:cs="Times New Roman"/>
          <w:color w:val="000000"/>
          <w:sz w:val="24"/>
          <w:szCs w:val="24"/>
        </w:rPr>
        <w:t>25</w:t>
      </w:r>
      <w:r w:rsidRPr="00C04503">
        <w:rPr>
          <w:rFonts w:ascii="Times New Roman" w:hAnsi="Times New Roman" w:cs="Times New Roman"/>
          <w:color w:val="000000"/>
          <w:sz w:val="24"/>
          <w:szCs w:val="24"/>
        </w:rPr>
        <w:t>.</w:t>
      </w:r>
      <w:r w:rsidR="006B2DD0" w:rsidRPr="00C04503">
        <w:rPr>
          <w:rFonts w:ascii="Times New Roman" w:hAnsi="Times New Roman" w:cs="Times New Roman"/>
          <w:color w:val="000000"/>
          <w:sz w:val="24"/>
          <w:szCs w:val="24"/>
        </w:rPr>
        <w:t>09</w:t>
      </w:r>
      <w:r w:rsidRPr="00C04503">
        <w:rPr>
          <w:rFonts w:ascii="Times New Roman" w:hAnsi="Times New Roman" w:cs="Times New Roman"/>
          <w:color w:val="000000"/>
          <w:sz w:val="24"/>
          <w:szCs w:val="24"/>
        </w:rPr>
        <w:t>.2020. godine, javnom objavom na EOJN RH.</w:t>
      </w:r>
    </w:p>
    <w:p w:rsidR="0064738D" w:rsidRPr="0064738D" w:rsidRDefault="0064738D" w:rsidP="0064738D">
      <w:pPr>
        <w:tabs>
          <w:tab w:val="left" w:pos="0"/>
        </w:tabs>
        <w:spacing w:line="240" w:lineRule="auto"/>
        <w:ind w:firstLine="709"/>
        <w:rPr>
          <w:rFonts w:ascii="Times New Roman" w:hAnsi="Times New Roman" w:cs="Times New Roman"/>
          <w:color w:val="000000"/>
          <w:sz w:val="24"/>
          <w:szCs w:val="24"/>
        </w:rPr>
      </w:pPr>
    </w:p>
    <w:p w:rsidR="00550F0C" w:rsidRPr="0064738D" w:rsidRDefault="0064738D" w:rsidP="00DF5A95">
      <w:pPr>
        <w:tabs>
          <w:tab w:val="left" w:pos="0"/>
        </w:tabs>
        <w:spacing w:line="240" w:lineRule="auto"/>
        <w:ind w:left="709"/>
        <w:jc w:val="both"/>
        <w:rPr>
          <w:rFonts w:ascii="Times New Roman" w:hAnsi="Times New Roman" w:cs="Times New Roman"/>
          <w:sz w:val="24"/>
          <w:szCs w:val="24"/>
        </w:rPr>
      </w:pPr>
      <w:r w:rsidRPr="0064738D">
        <w:rPr>
          <w:rFonts w:ascii="Times New Roman" w:hAnsi="Times New Roman" w:cs="Times New Roman"/>
          <w:color w:val="000000"/>
          <w:sz w:val="24"/>
          <w:szCs w:val="24"/>
        </w:rPr>
        <w:t>Izvješće o provedenom prethodnom savjetovanju, odnosno o prihvaćenim i neprihvaćenim primjedbama i prijedlozima, objavljeno je javnom objavom na EOJN RH</w:t>
      </w:r>
      <w:r w:rsidRPr="0064738D">
        <w:rPr>
          <w:rFonts w:ascii="Times New Roman" w:hAnsi="Times New Roman" w:cs="Times New Roman"/>
          <w:sz w:val="24"/>
          <w:szCs w:val="24"/>
        </w:rPr>
        <w:t>.</w:t>
      </w:r>
    </w:p>
    <w:p w:rsidR="00A3470D" w:rsidRPr="00E15FBB" w:rsidRDefault="00A3470D" w:rsidP="009210CD">
      <w:pPr>
        <w:tabs>
          <w:tab w:val="left" w:pos="0"/>
        </w:tabs>
        <w:spacing w:line="240" w:lineRule="auto"/>
        <w:ind w:firstLine="709"/>
        <w:jc w:val="both"/>
        <w:rPr>
          <w:rFonts w:ascii="Times New Roman" w:eastAsia="Times New Roman" w:hAnsi="Times New Roman" w:cs="Times New Roman"/>
          <w:color w:val="000000"/>
          <w:sz w:val="24"/>
          <w:szCs w:val="24"/>
        </w:rPr>
      </w:pPr>
    </w:p>
    <w:p w:rsidR="00550F0C" w:rsidRPr="00E15FBB" w:rsidRDefault="00550F0C" w:rsidP="003801D1">
      <w:pPr>
        <w:pStyle w:val="t-9-8"/>
        <w:numPr>
          <w:ilvl w:val="0"/>
          <w:numId w:val="1"/>
        </w:numPr>
        <w:tabs>
          <w:tab w:val="left" w:pos="0"/>
        </w:tabs>
        <w:spacing w:before="0" w:beforeAutospacing="0" w:after="0" w:afterAutospacing="0"/>
        <w:ind w:left="0" w:firstLine="0"/>
        <w:jc w:val="both"/>
        <w:rPr>
          <w:b/>
          <w:color w:val="000000"/>
        </w:rPr>
      </w:pPr>
      <w:r w:rsidRPr="00E15FBB">
        <w:rPr>
          <w:b/>
          <w:color w:val="000000"/>
        </w:rPr>
        <w:t>PODACI O PREDMETU NABAVE:</w:t>
      </w:r>
    </w:p>
    <w:p w:rsidR="00550F0C" w:rsidRPr="00DF5A95" w:rsidRDefault="00550F0C" w:rsidP="003801D1">
      <w:pPr>
        <w:pStyle w:val="t-9-8"/>
        <w:numPr>
          <w:ilvl w:val="1"/>
          <w:numId w:val="1"/>
        </w:numPr>
        <w:tabs>
          <w:tab w:val="left" w:pos="0"/>
        </w:tabs>
        <w:spacing w:before="0" w:beforeAutospacing="0" w:after="0" w:afterAutospacing="0"/>
        <w:ind w:left="0" w:firstLine="0"/>
        <w:jc w:val="both"/>
        <w:rPr>
          <w:b/>
        </w:rPr>
      </w:pPr>
      <w:r w:rsidRPr="00E15FBB">
        <w:rPr>
          <w:b/>
        </w:rPr>
        <w:t xml:space="preserve">Opis predmeta </w:t>
      </w:r>
      <w:r w:rsidRPr="00DF5A95">
        <w:rPr>
          <w:b/>
        </w:rPr>
        <w:t>nabave</w:t>
      </w:r>
    </w:p>
    <w:p w:rsidR="00BB5C7F" w:rsidRDefault="006B2DD0" w:rsidP="00E15FBB">
      <w:pPr>
        <w:pStyle w:val="t-9-8"/>
        <w:spacing w:before="0" w:beforeAutospacing="0" w:after="0" w:afterAutospacing="0"/>
        <w:ind w:left="709"/>
        <w:jc w:val="both"/>
      </w:pPr>
      <w:r w:rsidRPr="006B2DD0">
        <w:t>Predmet nabave su vozila za potrebe vatrogasnih organizacija na teritoriju Republike Hrvatske, prema grupama predmeta nabave, a sukladno opisu, opsegu, vrstama vozila i količinama određenim u opisu predmeta nabave, tehničkim specifikacijama, troškovnicima i drugim prilozima</w:t>
      </w:r>
      <w:r w:rsidR="00E15FBB" w:rsidRPr="00DF5A95">
        <w:t xml:space="preserve"> u ovoj </w:t>
      </w:r>
      <w:r w:rsidR="00F67B3D" w:rsidRPr="00DF5A95">
        <w:t>D</w:t>
      </w:r>
      <w:r w:rsidR="00E15FBB" w:rsidRPr="00DF5A95">
        <w:t>okumentaciji o nabavi</w:t>
      </w:r>
      <w:r w:rsidR="00F67B3D" w:rsidRPr="00DF5A95">
        <w:t>.</w:t>
      </w:r>
    </w:p>
    <w:p w:rsidR="00252D16" w:rsidRPr="00E15FBB" w:rsidRDefault="00252D16" w:rsidP="00E15FBB">
      <w:pPr>
        <w:pStyle w:val="t-9-8"/>
        <w:spacing w:before="0" w:beforeAutospacing="0" w:after="0" w:afterAutospacing="0"/>
        <w:ind w:left="709"/>
        <w:jc w:val="both"/>
      </w:pPr>
    </w:p>
    <w:p w:rsidR="007470B3" w:rsidRPr="00312EE5" w:rsidRDefault="00505E6C" w:rsidP="00E15FBB">
      <w:pPr>
        <w:pStyle w:val="t-9-8"/>
        <w:spacing w:before="0" w:beforeAutospacing="0" w:after="0" w:afterAutospacing="0"/>
        <w:ind w:left="709"/>
        <w:jc w:val="both"/>
      </w:pPr>
      <w:r w:rsidRPr="00312EE5">
        <w:t>CPV oznak</w:t>
      </w:r>
      <w:r w:rsidR="00312EE5" w:rsidRPr="00312EE5">
        <w:t>e</w:t>
      </w:r>
      <w:r w:rsidRPr="00312EE5">
        <w:t xml:space="preserve"> i naziv</w:t>
      </w:r>
      <w:r w:rsidR="00312EE5" w:rsidRPr="00312EE5">
        <w:t>i</w:t>
      </w:r>
      <w:r w:rsidRPr="00312EE5">
        <w:t xml:space="preserve">: </w:t>
      </w:r>
      <w:r w:rsidR="00312EE5" w:rsidRPr="00312EE5">
        <w:tab/>
      </w:r>
      <w:r w:rsidR="00312EE5" w:rsidRPr="00312EE5">
        <w:tab/>
        <w:t>34100000 – Motorna vozila</w:t>
      </w:r>
    </w:p>
    <w:p w:rsidR="00312EE5" w:rsidRPr="00312EE5" w:rsidRDefault="00312EE5" w:rsidP="00E15FBB">
      <w:pPr>
        <w:pStyle w:val="t-9-8"/>
        <w:spacing w:before="0" w:beforeAutospacing="0" w:after="0" w:afterAutospacing="0"/>
        <w:ind w:left="709"/>
        <w:jc w:val="both"/>
      </w:pPr>
      <w:r w:rsidRPr="00312EE5">
        <w:tab/>
      </w:r>
      <w:r w:rsidRPr="00312EE5">
        <w:tab/>
      </w:r>
      <w:r w:rsidRPr="00312EE5">
        <w:tab/>
      </w:r>
      <w:r w:rsidRPr="00312EE5">
        <w:tab/>
        <w:t>34115200 – Motorna vozila za prijevoz manje od 10 osoba</w:t>
      </w:r>
    </w:p>
    <w:p w:rsidR="00312EE5" w:rsidRPr="00312EE5" w:rsidRDefault="00312EE5" w:rsidP="00312EE5">
      <w:pPr>
        <w:pStyle w:val="t-9-8"/>
        <w:spacing w:before="0" w:beforeAutospacing="0" w:after="0" w:afterAutospacing="0"/>
        <w:ind w:left="709"/>
        <w:jc w:val="both"/>
      </w:pPr>
      <w:r w:rsidRPr="00312EE5">
        <w:tab/>
      </w:r>
      <w:r w:rsidRPr="00312EE5">
        <w:tab/>
      </w:r>
      <w:r w:rsidRPr="00312EE5">
        <w:tab/>
      </w:r>
      <w:r w:rsidRPr="00312EE5">
        <w:tab/>
        <w:t>34113200 – Terensko vozilo</w:t>
      </w:r>
    </w:p>
    <w:p w:rsidR="00E15FBB" w:rsidRPr="00312EE5" w:rsidRDefault="006B2DD0" w:rsidP="006B2DD0">
      <w:pPr>
        <w:pStyle w:val="t-9-8"/>
        <w:tabs>
          <w:tab w:val="left" w:pos="709"/>
        </w:tabs>
        <w:spacing w:before="120" w:beforeAutospacing="0" w:after="0" w:afterAutospacing="0"/>
        <w:ind w:left="709"/>
        <w:jc w:val="both"/>
        <w:rPr>
          <w:u w:val="single"/>
        </w:rPr>
      </w:pPr>
      <w:r w:rsidRPr="006B2DD0">
        <w:rPr>
          <w:u w:val="single"/>
        </w:rPr>
        <w:t>Isporučena vozila moraju biti nova i nekorištena, te udovoljavati svim standardima prema pozitivnim propisima u Republici Hrvatskoj</w:t>
      </w:r>
      <w:r w:rsidR="00E15FBB" w:rsidRPr="00312EE5">
        <w:rPr>
          <w:u w:val="single"/>
        </w:rPr>
        <w:t>.</w:t>
      </w:r>
    </w:p>
    <w:p w:rsidR="00E15FBB" w:rsidRPr="00FE39DE" w:rsidRDefault="00E15FBB" w:rsidP="009210CD">
      <w:pPr>
        <w:pStyle w:val="t-9-8"/>
        <w:tabs>
          <w:tab w:val="left" w:pos="0"/>
        </w:tabs>
        <w:spacing w:before="0" w:beforeAutospacing="0" w:after="0" w:afterAutospacing="0"/>
        <w:ind w:firstLine="709"/>
        <w:jc w:val="both"/>
        <w:rPr>
          <w:highlight w:val="yellow"/>
        </w:rPr>
      </w:pPr>
    </w:p>
    <w:p w:rsidR="00550F0C" w:rsidRPr="00E8108E" w:rsidRDefault="00550F0C" w:rsidP="00E8108E">
      <w:pPr>
        <w:pStyle w:val="t-9-8"/>
        <w:numPr>
          <w:ilvl w:val="1"/>
          <w:numId w:val="1"/>
        </w:numPr>
        <w:tabs>
          <w:tab w:val="left" w:pos="709"/>
        </w:tabs>
        <w:spacing w:before="0" w:beforeAutospacing="0" w:after="0" w:afterAutospacing="0"/>
        <w:ind w:left="709" w:hanging="709"/>
        <w:jc w:val="both"/>
        <w:rPr>
          <w:b/>
          <w:color w:val="000000"/>
        </w:rPr>
      </w:pPr>
      <w:r w:rsidRPr="00E8108E">
        <w:rPr>
          <w:b/>
          <w:color w:val="000000"/>
        </w:rPr>
        <w:t>Opis i oznaka grupa predmeta nabave, ako je predmet nabave podijeljen na grupe, ili u</w:t>
      </w:r>
      <w:r w:rsidR="00E269FF" w:rsidRPr="00E8108E">
        <w:rPr>
          <w:b/>
          <w:color w:val="000000"/>
        </w:rPr>
        <w:t xml:space="preserve"> </w:t>
      </w:r>
      <w:r w:rsidRPr="00E8108E">
        <w:rPr>
          <w:b/>
          <w:color w:val="000000"/>
        </w:rPr>
        <w:t xml:space="preserve">postupcima velike vrijednosti obrazloženje glavnih razloga zašto predmet </w:t>
      </w:r>
      <w:r w:rsidR="00E269FF" w:rsidRPr="00E8108E">
        <w:rPr>
          <w:b/>
          <w:color w:val="000000"/>
        </w:rPr>
        <w:t>nabave</w:t>
      </w:r>
      <w:r w:rsidR="00E8108E">
        <w:rPr>
          <w:b/>
          <w:color w:val="000000"/>
        </w:rPr>
        <w:t xml:space="preserve"> </w:t>
      </w:r>
      <w:r w:rsidR="00E269FF" w:rsidRPr="00E8108E">
        <w:rPr>
          <w:b/>
          <w:color w:val="000000"/>
        </w:rPr>
        <w:t xml:space="preserve">nije </w:t>
      </w:r>
      <w:r w:rsidRPr="00E8108E">
        <w:rPr>
          <w:b/>
          <w:color w:val="000000"/>
        </w:rPr>
        <w:t>podijeljen na grupe</w:t>
      </w:r>
    </w:p>
    <w:p w:rsidR="00334895" w:rsidRDefault="00902860" w:rsidP="006B2DD0">
      <w:pPr>
        <w:tabs>
          <w:tab w:val="left" w:pos="0"/>
        </w:tabs>
        <w:spacing w:before="120" w:after="120" w:line="240" w:lineRule="auto"/>
        <w:ind w:firstLine="709"/>
        <w:rPr>
          <w:rFonts w:ascii="Times New Roman" w:hAnsi="Times New Roman" w:cs="Times New Roman"/>
          <w:sz w:val="24"/>
          <w:szCs w:val="24"/>
        </w:rPr>
      </w:pPr>
      <w:r w:rsidRPr="00902860">
        <w:rPr>
          <w:rFonts w:ascii="Times New Roman" w:hAnsi="Times New Roman" w:cs="Times New Roman"/>
          <w:sz w:val="24"/>
          <w:szCs w:val="24"/>
        </w:rPr>
        <w:t xml:space="preserve">Predmetno nadmetanje podijeljeno je </w:t>
      </w:r>
      <w:r>
        <w:rPr>
          <w:rFonts w:ascii="Times New Roman" w:hAnsi="Times New Roman" w:cs="Times New Roman"/>
          <w:sz w:val="24"/>
          <w:szCs w:val="24"/>
        </w:rPr>
        <w:t>na</w:t>
      </w:r>
      <w:r w:rsidRPr="00902860">
        <w:rPr>
          <w:rFonts w:ascii="Times New Roman" w:hAnsi="Times New Roman" w:cs="Times New Roman"/>
          <w:sz w:val="24"/>
          <w:szCs w:val="24"/>
        </w:rPr>
        <w:t xml:space="preserve"> 2 (dvije) grupe:</w:t>
      </w:r>
    </w:p>
    <w:p w:rsidR="00334895" w:rsidRPr="00334895" w:rsidRDefault="00334895" w:rsidP="007C0DFC">
      <w:pPr>
        <w:tabs>
          <w:tab w:val="left" w:pos="0"/>
        </w:tabs>
        <w:spacing w:line="240" w:lineRule="auto"/>
        <w:ind w:firstLine="709"/>
        <w:rPr>
          <w:rFonts w:ascii="Times New Roman" w:hAnsi="Times New Roman" w:cs="Times New Roman"/>
          <w:b/>
          <w:sz w:val="24"/>
          <w:szCs w:val="24"/>
        </w:rPr>
      </w:pPr>
      <w:r w:rsidRPr="00334895">
        <w:rPr>
          <w:rFonts w:ascii="Times New Roman" w:hAnsi="Times New Roman" w:cs="Times New Roman"/>
          <w:b/>
          <w:sz w:val="24"/>
          <w:szCs w:val="24"/>
        </w:rPr>
        <w:t xml:space="preserve">Grupa 1 – </w:t>
      </w:r>
      <w:r w:rsidR="00FC2695">
        <w:rPr>
          <w:rFonts w:ascii="Times New Roman" w:hAnsi="Times New Roman" w:cs="Times New Roman"/>
          <w:b/>
          <w:sz w:val="24"/>
          <w:szCs w:val="24"/>
        </w:rPr>
        <w:t>K</w:t>
      </w:r>
      <w:r w:rsidRPr="00334895">
        <w:rPr>
          <w:rFonts w:ascii="Times New Roman" w:hAnsi="Times New Roman" w:cs="Times New Roman"/>
          <w:b/>
          <w:sz w:val="24"/>
          <w:szCs w:val="24"/>
        </w:rPr>
        <w:t>ombinirano vozilo 8+1</w:t>
      </w:r>
    </w:p>
    <w:p w:rsidR="00334895" w:rsidRPr="00334895" w:rsidRDefault="00334895" w:rsidP="007C0DFC">
      <w:pPr>
        <w:tabs>
          <w:tab w:val="left" w:pos="0"/>
        </w:tabs>
        <w:spacing w:line="240" w:lineRule="auto"/>
        <w:ind w:firstLine="709"/>
        <w:rPr>
          <w:rFonts w:ascii="Times New Roman" w:hAnsi="Times New Roman" w:cs="Times New Roman"/>
          <w:b/>
          <w:sz w:val="24"/>
          <w:szCs w:val="24"/>
        </w:rPr>
      </w:pPr>
      <w:r w:rsidRPr="00334895">
        <w:rPr>
          <w:rFonts w:ascii="Times New Roman" w:hAnsi="Times New Roman" w:cs="Times New Roman"/>
          <w:b/>
          <w:sz w:val="24"/>
          <w:szCs w:val="24"/>
        </w:rPr>
        <w:t xml:space="preserve">Grupa 2 – </w:t>
      </w:r>
      <w:proofErr w:type="spellStart"/>
      <w:r w:rsidRPr="00334895">
        <w:rPr>
          <w:rFonts w:ascii="Times New Roman" w:hAnsi="Times New Roman" w:cs="Times New Roman"/>
          <w:b/>
          <w:sz w:val="24"/>
          <w:szCs w:val="24"/>
        </w:rPr>
        <w:t>Pick</w:t>
      </w:r>
      <w:proofErr w:type="spellEnd"/>
      <w:r w:rsidRPr="00334895">
        <w:rPr>
          <w:rFonts w:ascii="Times New Roman" w:hAnsi="Times New Roman" w:cs="Times New Roman"/>
          <w:b/>
          <w:sz w:val="24"/>
          <w:szCs w:val="24"/>
        </w:rPr>
        <w:t>-</w:t>
      </w:r>
      <w:proofErr w:type="spellStart"/>
      <w:r w:rsidRPr="00334895">
        <w:rPr>
          <w:rFonts w:ascii="Times New Roman" w:hAnsi="Times New Roman" w:cs="Times New Roman"/>
          <w:b/>
          <w:sz w:val="24"/>
          <w:szCs w:val="24"/>
        </w:rPr>
        <w:t>up</w:t>
      </w:r>
      <w:proofErr w:type="spellEnd"/>
      <w:r w:rsidRPr="00334895">
        <w:rPr>
          <w:rFonts w:ascii="Times New Roman" w:hAnsi="Times New Roman" w:cs="Times New Roman"/>
          <w:b/>
          <w:sz w:val="24"/>
          <w:szCs w:val="24"/>
        </w:rPr>
        <w:t xml:space="preserve"> vozilo</w:t>
      </w:r>
    </w:p>
    <w:p w:rsidR="00334895" w:rsidRDefault="00334895" w:rsidP="007C0DFC">
      <w:pPr>
        <w:tabs>
          <w:tab w:val="left" w:pos="0"/>
        </w:tabs>
        <w:spacing w:line="240" w:lineRule="auto"/>
        <w:ind w:firstLine="709"/>
        <w:rPr>
          <w:rFonts w:ascii="Times New Roman" w:hAnsi="Times New Roman" w:cs="Times New Roman"/>
          <w:sz w:val="24"/>
          <w:szCs w:val="24"/>
        </w:rPr>
      </w:pPr>
    </w:p>
    <w:p w:rsidR="00334895" w:rsidRDefault="00334895" w:rsidP="00334895">
      <w:pPr>
        <w:spacing w:line="240" w:lineRule="auto"/>
        <w:ind w:left="709"/>
        <w:rPr>
          <w:rFonts w:ascii="Times New Roman" w:hAnsi="Times New Roman" w:cs="Times New Roman"/>
          <w:sz w:val="24"/>
          <w:szCs w:val="24"/>
        </w:rPr>
      </w:pPr>
      <w:r w:rsidRPr="00334895">
        <w:rPr>
          <w:rFonts w:ascii="Times New Roman" w:hAnsi="Times New Roman" w:cs="Times New Roman"/>
          <w:sz w:val="24"/>
          <w:szCs w:val="24"/>
        </w:rPr>
        <w:t>Sukladno članku 204. stavku 3. Zakona o javnoj nabavi ponuditelj</w:t>
      </w:r>
      <w:r>
        <w:rPr>
          <w:rFonts w:ascii="Times New Roman" w:hAnsi="Times New Roman" w:cs="Times New Roman"/>
          <w:sz w:val="24"/>
          <w:szCs w:val="24"/>
        </w:rPr>
        <w:t xml:space="preserve"> </w:t>
      </w:r>
      <w:r w:rsidRPr="00334895">
        <w:rPr>
          <w:rFonts w:ascii="Times New Roman" w:hAnsi="Times New Roman" w:cs="Times New Roman"/>
          <w:sz w:val="24"/>
          <w:szCs w:val="24"/>
        </w:rPr>
        <w:t xml:space="preserve">može podnijeti ponudu za jednu </w:t>
      </w:r>
      <w:r w:rsidR="00312EE5">
        <w:rPr>
          <w:rFonts w:ascii="Times New Roman" w:hAnsi="Times New Roman" w:cs="Times New Roman"/>
          <w:sz w:val="24"/>
          <w:szCs w:val="24"/>
        </w:rPr>
        <w:t>ili obje grupe predmeta nabave.</w:t>
      </w:r>
    </w:p>
    <w:p w:rsidR="00334895" w:rsidRDefault="00334895" w:rsidP="00334895">
      <w:pPr>
        <w:spacing w:before="120" w:line="240" w:lineRule="auto"/>
        <w:ind w:left="709"/>
        <w:jc w:val="both"/>
        <w:rPr>
          <w:rFonts w:ascii="Times New Roman" w:hAnsi="Times New Roman" w:cs="Times New Roman"/>
          <w:sz w:val="24"/>
          <w:szCs w:val="24"/>
        </w:rPr>
      </w:pPr>
      <w:r w:rsidRPr="00334895">
        <w:rPr>
          <w:rFonts w:ascii="Times New Roman" w:hAnsi="Times New Roman" w:cs="Times New Roman"/>
          <w:sz w:val="24"/>
          <w:szCs w:val="24"/>
        </w:rPr>
        <w:t>Predmet nabave podijeljen</w:t>
      </w:r>
      <w:r>
        <w:rPr>
          <w:rFonts w:ascii="Times New Roman" w:hAnsi="Times New Roman" w:cs="Times New Roman"/>
          <w:sz w:val="24"/>
          <w:szCs w:val="24"/>
        </w:rPr>
        <w:t xml:space="preserve"> </w:t>
      </w:r>
      <w:r w:rsidRPr="00334895">
        <w:rPr>
          <w:rFonts w:ascii="Times New Roman" w:hAnsi="Times New Roman" w:cs="Times New Roman"/>
          <w:sz w:val="24"/>
          <w:szCs w:val="24"/>
        </w:rPr>
        <w:t>je</w:t>
      </w:r>
      <w:r>
        <w:rPr>
          <w:rFonts w:ascii="Times New Roman" w:hAnsi="Times New Roman" w:cs="Times New Roman"/>
          <w:sz w:val="24"/>
          <w:szCs w:val="24"/>
        </w:rPr>
        <w:t xml:space="preserve"> </w:t>
      </w:r>
      <w:r w:rsidRPr="00334895">
        <w:rPr>
          <w:rFonts w:ascii="Times New Roman" w:hAnsi="Times New Roman" w:cs="Times New Roman"/>
          <w:sz w:val="24"/>
          <w:szCs w:val="24"/>
        </w:rPr>
        <w:t>na grupe</w:t>
      </w:r>
      <w:r>
        <w:rPr>
          <w:rFonts w:ascii="Times New Roman" w:hAnsi="Times New Roman" w:cs="Times New Roman"/>
          <w:sz w:val="24"/>
          <w:szCs w:val="24"/>
        </w:rPr>
        <w:t xml:space="preserve"> </w:t>
      </w:r>
      <w:r w:rsidRPr="00334895">
        <w:rPr>
          <w:rFonts w:ascii="Times New Roman" w:hAnsi="Times New Roman" w:cs="Times New Roman"/>
          <w:sz w:val="24"/>
          <w:szCs w:val="24"/>
        </w:rPr>
        <w:t>te je</w:t>
      </w:r>
      <w:r>
        <w:rPr>
          <w:rFonts w:ascii="Times New Roman" w:hAnsi="Times New Roman" w:cs="Times New Roman"/>
          <w:sz w:val="24"/>
          <w:szCs w:val="24"/>
        </w:rPr>
        <w:t xml:space="preserve"> </w:t>
      </w:r>
      <w:r w:rsidRPr="00334895">
        <w:rPr>
          <w:rFonts w:ascii="Times New Roman" w:hAnsi="Times New Roman" w:cs="Times New Roman"/>
          <w:sz w:val="24"/>
          <w:szCs w:val="24"/>
        </w:rPr>
        <w:t>ponuditelj obvezan dostaviti zasebnu ponudu za svaku grupu, sukladno članku 10. stavak 3. Pravilnika</w:t>
      </w:r>
      <w:r>
        <w:rPr>
          <w:rFonts w:ascii="Times New Roman" w:hAnsi="Times New Roman" w:cs="Times New Roman"/>
          <w:sz w:val="24"/>
          <w:szCs w:val="24"/>
        </w:rPr>
        <w:t xml:space="preserve"> </w:t>
      </w:r>
      <w:r w:rsidRPr="00334895">
        <w:rPr>
          <w:rFonts w:ascii="Times New Roman" w:hAnsi="Times New Roman" w:cs="Times New Roman"/>
          <w:sz w:val="24"/>
          <w:szCs w:val="24"/>
        </w:rPr>
        <w:t>o dokumentaciji o nabavi te ponudi u postupcima javne nabave (N</w:t>
      </w:r>
      <w:r>
        <w:rPr>
          <w:rFonts w:ascii="Times New Roman" w:hAnsi="Times New Roman" w:cs="Times New Roman"/>
          <w:sz w:val="24"/>
          <w:szCs w:val="24"/>
        </w:rPr>
        <w:t>N</w:t>
      </w:r>
      <w:r w:rsidRPr="00334895">
        <w:rPr>
          <w:rFonts w:ascii="Times New Roman" w:hAnsi="Times New Roman" w:cs="Times New Roman"/>
          <w:sz w:val="24"/>
          <w:szCs w:val="24"/>
        </w:rPr>
        <w:t>, broj 65/17, u daljnjim tekstu: Pravilnik).</w:t>
      </w:r>
    </w:p>
    <w:p w:rsidR="00550F0C" w:rsidRPr="009E52CB" w:rsidRDefault="00334895" w:rsidP="00334895">
      <w:pPr>
        <w:spacing w:before="120" w:line="240" w:lineRule="auto"/>
        <w:ind w:left="709"/>
        <w:rPr>
          <w:rFonts w:ascii="Times New Roman" w:hAnsi="Times New Roman" w:cs="Times New Roman"/>
          <w:color w:val="000000"/>
          <w:sz w:val="24"/>
          <w:szCs w:val="24"/>
        </w:rPr>
      </w:pPr>
      <w:r w:rsidRPr="00334895">
        <w:rPr>
          <w:rFonts w:ascii="Times New Roman" w:hAnsi="Times New Roman" w:cs="Times New Roman"/>
          <w:sz w:val="24"/>
          <w:szCs w:val="24"/>
        </w:rPr>
        <w:t>Ponuditelj za svaku grupu dostavlja</w:t>
      </w:r>
      <w:r>
        <w:rPr>
          <w:rFonts w:ascii="Times New Roman" w:hAnsi="Times New Roman" w:cs="Times New Roman"/>
          <w:sz w:val="24"/>
          <w:szCs w:val="24"/>
        </w:rPr>
        <w:t xml:space="preserve"> </w:t>
      </w:r>
      <w:r w:rsidRPr="00334895">
        <w:rPr>
          <w:rFonts w:ascii="Times New Roman" w:hAnsi="Times New Roman" w:cs="Times New Roman"/>
          <w:sz w:val="24"/>
          <w:szCs w:val="24"/>
        </w:rPr>
        <w:t>samo jednu ponudu.</w:t>
      </w:r>
    </w:p>
    <w:p w:rsidR="00007E4D" w:rsidRPr="00145994" w:rsidRDefault="00007E4D" w:rsidP="009210CD">
      <w:pPr>
        <w:tabs>
          <w:tab w:val="left" w:pos="0"/>
        </w:tabs>
        <w:spacing w:line="240" w:lineRule="auto"/>
        <w:ind w:firstLine="709"/>
        <w:rPr>
          <w:rFonts w:ascii="Times New Roman" w:hAnsi="Times New Roman" w:cs="Times New Roman"/>
          <w:sz w:val="24"/>
          <w:szCs w:val="24"/>
        </w:rPr>
      </w:pPr>
    </w:p>
    <w:p w:rsidR="00550F0C" w:rsidRPr="00E77EB2" w:rsidRDefault="00550F0C" w:rsidP="00E77EB2">
      <w:pPr>
        <w:pStyle w:val="t-9-8"/>
        <w:numPr>
          <w:ilvl w:val="1"/>
          <w:numId w:val="1"/>
        </w:numPr>
        <w:tabs>
          <w:tab w:val="left" w:pos="0"/>
        </w:tabs>
        <w:spacing w:before="0" w:beforeAutospacing="0" w:after="0" w:afterAutospacing="0"/>
        <w:ind w:left="709" w:hanging="709"/>
        <w:jc w:val="both"/>
        <w:rPr>
          <w:b/>
          <w:color w:val="000000"/>
        </w:rPr>
      </w:pPr>
      <w:r w:rsidRPr="00E77EB2">
        <w:rPr>
          <w:b/>
          <w:color w:val="000000"/>
        </w:rPr>
        <w:lastRenderedPageBreak/>
        <w:t>Objektivni i ne diskriminirajući kriteriji ili pravila koja će se pri</w:t>
      </w:r>
      <w:r w:rsidR="00C9002D" w:rsidRPr="00E77EB2">
        <w:rPr>
          <w:b/>
          <w:color w:val="000000"/>
        </w:rPr>
        <w:t>mijeniti kako bi se</w:t>
      </w:r>
      <w:r w:rsidR="00E77EB2" w:rsidRPr="00E77EB2">
        <w:rPr>
          <w:b/>
          <w:color w:val="000000"/>
        </w:rPr>
        <w:t xml:space="preserve"> </w:t>
      </w:r>
      <w:r w:rsidRPr="00E77EB2">
        <w:rPr>
          <w:b/>
          <w:color w:val="000000"/>
        </w:rPr>
        <w:t>odredilo koje će grupe predmeta nabave biti dodijel</w:t>
      </w:r>
      <w:r w:rsidR="00C9002D" w:rsidRPr="00E77EB2">
        <w:rPr>
          <w:b/>
          <w:color w:val="000000"/>
        </w:rPr>
        <w:t>jene pojedinom ponuditelju, ako</w:t>
      </w:r>
      <w:r w:rsidR="00E77EB2">
        <w:rPr>
          <w:b/>
          <w:color w:val="000000"/>
        </w:rPr>
        <w:t xml:space="preserve"> </w:t>
      </w:r>
      <w:r w:rsidRPr="00E77EB2">
        <w:rPr>
          <w:b/>
          <w:color w:val="000000"/>
        </w:rPr>
        <w:t>je ograničen broj grupa koje se mogu dodijeliti jednom p</w:t>
      </w:r>
      <w:r w:rsidR="00C9002D" w:rsidRPr="00E77EB2">
        <w:rPr>
          <w:b/>
          <w:color w:val="000000"/>
        </w:rPr>
        <w:t>onuditelju, ili je sudjelovanje</w:t>
      </w:r>
      <w:r w:rsidR="00E77EB2" w:rsidRPr="00E77EB2">
        <w:rPr>
          <w:b/>
          <w:color w:val="000000"/>
        </w:rPr>
        <w:t xml:space="preserve"> </w:t>
      </w:r>
      <w:r w:rsidRPr="00E77EB2">
        <w:rPr>
          <w:b/>
          <w:color w:val="000000"/>
        </w:rPr>
        <w:t>ograničeno samo na jednu ili nekoliko grupa</w:t>
      </w:r>
    </w:p>
    <w:p w:rsidR="00550F0C" w:rsidRPr="00145994" w:rsidRDefault="00550F0C" w:rsidP="007C0DFC">
      <w:pPr>
        <w:tabs>
          <w:tab w:val="left" w:pos="0"/>
        </w:tabs>
        <w:spacing w:line="240" w:lineRule="auto"/>
        <w:ind w:firstLine="709"/>
        <w:rPr>
          <w:rFonts w:ascii="Times New Roman" w:hAnsi="Times New Roman" w:cs="Times New Roman"/>
          <w:color w:val="000000"/>
          <w:sz w:val="24"/>
          <w:szCs w:val="24"/>
        </w:rPr>
      </w:pPr>
      <w:r w:rsidRPr="00145994">
        <w:rPr>
          <w:rFonts w:ascii="Times New Roman" w:hAnsi="Times New Roman" w:cs="Times New Roman"/>
          <w:color w:val="000000"/>
          <w:sz w:val="24"/>
          <w:szCs w:val="24"/>
        </w:rPr>
        <w:t>Ne primjenjuje se za ovaj postupak.</w:t>
      </w:r>
    </w:p>
    <w:p w:rsidR="00550F0C" w:rsidRPr="00AD2587" w:rsidRDefault="00550F0C" w:rsidP="009210CD">
      <w:pPr>
        <w:tabs>
          <w:tab w:val="left" w:pos="0"/>
        </w:tabs>
        <w:spacing w:line="240" w:lineRule="auto"/>
        <w:ind w:firstLine="709"/>
        <w:rPr>
          <w:rFonts w:ascii="Times New Roman" w:hAnsi="Times New Roman" w:cs="Times New Roman"/>
          <w:color w:val="1F497D"/>
          <w:sz w:val="24"/>
          <w:szCs w:val="24"/>
        </w:rPr>
      </w:pPr>
    </w:p>
    <w:p w:rsidR="00550F0C" w:rsidRPr="00E66847" w:rsidRDefault="00550F0C" w:rsidP="00C9002D">
      <w:pPr>
        <w:pStyle w:val="t-9-8"/>
        <w:numPr>
          <w:ilvl w:val="1"/>
          <w:numId w:val="1"/>
        </w:numPr>
        <w:tabs>
          <w:tab w:val="left" w:pos="0"/>
        </w:tabs>
        <w:spacing w:before="0" w:beforeAutospacing="0" w:after="0" w:afterAutospacing="0"/>
        <w:ind w:left="0" w:firstLine="0"/>
        <w:jc w:val="both"/>
        <w:rPr>
          <w:b/>
          <w:color w:val="000000"/>
        </w:rPr>
      </w:pPr>
      <w:r w:rsidRPr="00E66847">
        <w:rPr>
          <w:b/>
          <w:color w:val="000000"/>
        </w:rPr>
        <w:t>Količina predmeta nabave</w:t>
      </w:r>
    </w:p>
    <w:p w:rsidR="00550F0C" w:rsidRPr="00C35B44" w:rsidRDefault="00312041" w:rsidP="007C0DFC">
      <w:pPr>
        <w:pStyle w:val="t-9-8"/>
        <w:tabs>
          <w:tab w:val="left" w:pos="0"/>
        </w:tabs>
        <w:spacing w:before="0" w:beforeAutospacing="0" w:after="0" w:afterAutospacing="0"/>
        <w:ind w:firstLine="709"/>
        <w:jc w:val="both"/>
        <w:rPr>
          <w:bCs/>
          <w:highlight w:val="yellow"/>
        </w:rPr>
      </w:pPr>
      <w:r w:rsidRPr="00312041">
        <w:t>Količina predmeta nabave iskazana u ovoj dokumentaciji je točna količina.</w:t>
      </w:r>
    </w:p>
    <w:p w:rsidR="00312041" w:rsidRPr="004904C9" w:rsidRDefault="00312041" w:rsidP="00312041">
      <w:pPr>
        <w:tabs>
          <w:tab w:val="left" w:pos="0"/>
          <w:tab w:val="left" w:leader="dot" w:pos="7938"/>
        </w:tabs>
        <w:spacing w:line="240" w:lineRule="auto"/>
        <w:ind w:firstLine="709"/>
        <w:rPr>
          <w:rFonts w:ascii="Times New Roman" w:hAnsi="Times New Roman" w:cs="Times New Roman"/>
          <w:b/>
          <w:sz w:val="24"/>
          <w:szCs w:val="24"/>
        </w:rPr>
      </w:pPr>
      <w:r w:rsidRPr="00334895">
        <w:rPr>
          <w:rFonts w:ascii="Times New Roman" w:hAnsi="Times New Roman" w:cs="Times New Roman"/>
          <w:b/>
          <w:sz w:val="24"/>
          <w:szCs w:val="24"/>
        </w:rPr>
        <w:t xml:space="preserve">Grupa 1 – </w:t>
      </w:r>
      <w:r>
        <w:rPr>
          <w:rFonts w:ascii="Times New Roman" w:hAnsi="Times New Roman" w:cs="Times New Roman"/>
          <w:b/>
          <w:sz w:val="24"/>
          <w:szCs w:val="24"/>
        </w:rPr>
        <w:t>K</w:t>
      </w:r>
      <w:r w:rsidRPr="00334895">
        <w:rPr>
          <w:rFonts w:ascii="Times New Roman" w:hAnsi="Times New Roman" w:cs="Times New Roman"/>
          <w:b/>
          <w:sz w:val="24"/>
          <w:szCs w:val="24"/>
        </w:rPr>
        <w:t>ombinirano vozilo 8+1</w:t>
      </w: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sidR="00140142" w:rsidRPr="004904C9">
        <w:rPr>
          <w:rFonts w:ascii="Times New Roman" w:hAnsi="Times New Roman" w:cs="Times New Roman"/>
          <w:b/>
          <w:sz w:val="24"/>
          <w:szCs w:val="24"/>
        </w:rPr>
        <w:t>7</w:t>
      </w:r>
      <w:r w:rsidR="004904C9" w:rsidRPr="004904C9">
        <w:rPr>
          <w:rFonts w:ascii="Times New Roman" w:hAnsi="Times New Roman" w:cs="Times New Roman"/>
          <w:b/>
          <w:sz w:val="24"/>
          <w:szCs w:val="24"/>
        </w:rPr>
        <w:t>5</w:t>
      </w:r>
      <w:r w:rsidR="00DF5A95" w:rsidRPr="004904C9">
        <w:rPr>
          <w:rFonts w:ascii="Times New Roman" w:hAnsi="Times New Roman" w:cs="Times New Roman"/>
          <w:b/>
          <w:sz w:val="24"/>
          <w:szCs w:val="24"/>
        </w:rPr>
        <w:t xml:space="preserve"> </w:t>
      </w:r>
      <w:r w:rsidRPr="004904C9">
        <w:rPr>
          <w:rFonts w:ascii="Times New Roman" w:hAnsi="Times New Roman" w:cs="Times New Roman"/>
          <w:b/>
          <w:sz w:val="24"/>
          <w:szCs w:val="24"/>
        </w:rPr>
        <w:t>kom</w:t>
      </w:r>
    </w:p>
    <w:p w:rsidR="00312041" w:rsidRPr="00334895" w:rsidRDefault="00312041" w:rsidP="00312041">
      <w:pPr>
        <w:tabs>
          <w:tab w:val="left" w:pos="0"/>
          <w:tab w:val="left" w:leader="dot" w:pos="7938"/>
        </w:tabs>
        <w:spacing w:line="240" w:lineRule="auto"/>
        <w:ind w:firstLine="709"/>
        <w:rPr>
          <w:rFonts w:ascii="Times New Roman" w:hAnsi="Times New Roman" w:cs="Times New Roman"/>
          <w:b/>
          <w:sz w:val="24"/>
          <w:szCs w:val="24"/>
        </w:rPr>
      </w:pPr>
      <w:r w:rsidRPr="004904C9">
        <w:rPr>
          <w:rFonts w:ascii="Times New Roman" w:hAnsi="Times New Roman" w:cs="Times New Roman"/>
          <w:b/>
          <w:sz w:val="24"/>
          <w:szCs w:val="24"/>
        </w:rPr>
        <w:t xml:space="preserve">Grupa 2 – </w:t>
      </w:r>
      <w:proofErr w:type="spellStart"/>
      <w:r w:rsidRPr="004904C9">
        <w:rPr>
          <w:rFonts w:ascii="Times New Roman" w:hAnsi="Times New Roman" w:cs="Times New Roman"/>
          <w:b/>
          <w:sz w:val="24"/>
          <w:szCs w:val="24"/>
        </w:rPr>
        <w:t>Pick</w:t>
      </w:r>
      <w:proofErr w:type="spellEnd"/>
      <w:r w:rsidRPr="004904C9">
        <w:rPr>
          <w:rFonts w:ascii="Times New Roman" w:hAnsi="Times New Roman" w:cs="Times New Roman"/>
          <w:b/>
          <w:sz w:val="24"/>
          <w:szCs w:val="24"/>
        </w:rPr>
        <w:t>-</w:t>
      </w:r>
      <w:proofErr w:type="spellStart"/>
      <w:r w:rsidRPr="004904C9">
        <w:rPr>
          <w:rFonts w:ascii="Times New Roman" w:hAnsi="Times New Roman" w:cs="Times New Roman"/>
          <w:b/>
          <w:sz w:val="24"/>
          <w:szCs w:val="24"/>
        </w:rPr>
        <w:t>up</w:t>
      </w:r>
      <w:proofErr w:type="spellEnd"/>
      <w:r w:rsidRPr="004904C9">
        <w:rPr>
          <w:rFonts w:ascii="Times New Roman" w:hAnsi="Times New Roman" w:cs="Times New Roman"/>
          <w:b/>
          <w:sz w:val="24"/>
          <w:szCs w:val="24"/>
        </w:rPr>
        <w:t xml:space="preserve"> vozilo </w:t>
      </w:r>
      <w:r w:rsidRPr="004904C9">
        <w:rPr>
          <w:rFonts w:ascii="Times New Roman" w:hAnsi="Times New Roman" w:cs="Times New Roman"/>
          <w:b/>
          <w:sz w:val="24"/>
          <w:szCs w:val="24"/>
        </w:rPr>
        <w:tab/>
        <w:t xml:space="preserve"> </w:t>
      </w:r>
      <w:r w:rsidR="00140142" w:rsidRPr="004904C9">
        <w:rPr>
          <w:rFonts w:ascii="Times New Roman" w:hAnsi="Times New Roman" w:cs="Times New Roman"/>
          <w:b/>
          <w:sz w:val="24"/>
          <w:szCs w:val="24"/>
        </w:rPr>
        <w:t>5</w:t>
      </w:r>
      <w:r w:rsidR="004904C9" w:rsidRPr="004904C9">
        <w:rPr>
          <w:rFonts w:ascii="Times New Roman" w:hAnsi="Times New Roman" w:cs="Times New Roman"/>
          <w:b/>
          <w:sz w:val="24"/>
          <w:szCs w:val="24"/>
        </w:rPr>
        <w:t>8</w:t>
      </w:r>
      <w:r w:rsidRPr="004904C9">
        <w:rPr>
          <w:rFonts w:ascii="Times New Roman" w:hAnsi="Times New Roman" w:cs="Times New Roman"/>
          <w:b/>
          <w:sz w:val="24"/>
          <w:szCs w:val="24"/>
        </w:rPr>
        <w:t xml:space="preserve"> kom</w:t>
      </w:r>
    </w:p>
    <w:p w:rsidR="000B1200" w:rsidRDefault="000B1200" w:rsidP="00312041">
      <w:pPr>
        <w:pStyle w:val="t-9-8"/>
        <w:tabs>
          <w:tab w:val="left" w:pos="0"/>
        </w:tabs>
        <w:spacing w:before="0" w:beforeAutospacing="0" w:after="0" w:afterAutospacing="0"/>
        <w:ind w:firstLine="709"/>
        <w:jc w:val="both"/>
      </w:pPr>
    </w:p>
    <w:p w:rsidR="00041482" w:rsidRPr="001167CA" w:rsidRDefault="00550F0C" w:rsidP="00E9229D">
      <w:pPr>
        <w:pStyle w:val="t-9-8"/>
        <w:numPr>
          <w:ilvl w:val="1"/>
          <w:numId w:val="1"/>
        </w:numPr>
        <w:tabs>
          <w:tab w:val="left" w:pos="0"/>
        </w:tabs>
        <w:spacing w:before="0" w:beforeAutospacing="0" w:after="0" w:afterAutospacing="0"/>
        <w:ind w:left="0" w:firstLine="0"/>
        <w:jc w:val="both"/>
        <w:rPr>
          <w:b/>
          <w:color w:val="000000"/>
        </w:rPr>
      </w:pPr>
      <w:r w:rsidRPr="001167CA">
        <w:rPr>
          <w:b/>
          <w:color w:val="000000"/>
        </w:rPr>
        <w:t>Tehničke specifikacije</w:t>
      </w:r>
      <w:r w:rsidRPr="001167CA">
        <w:t xml:space="preserve"> </w:t>
      </w:r>
    </w:p>
    <w:p w:rsidR="001E3076" w:rsidRDefault="001E3076" w:rsidP="009246B9">
      <w:pPr>
        <w:pStyle w:val="t-9-8"/>
        <w:tabs>
          <w:tab w:val="left" w:pos="0"/>
        </w:tabs>
        <w:spacing w:before="0" w:beforeAutospacing="0" w:after="0" w:afterAutospacing="0"/>
        <w:ind w:left="709"/>
        <w:jc w:val="both"/>
        <w:rPr>
          <w:color w:val="000000"/>
        </w:rPr>
      </w:pPr>
      <w:r w:rsidRPr="001E3076">
        <w:rPr>
          <w:color w:val="000000"/>
        </w:rPr>
        <w:t>Tehničke specifikacije nalaze se u prilogu ov</w:t>
      </w:r>
      <w:r w:rsidR="00DC34C1">
        <w:rPr>
          <w:color w:val="000000"/>
        </w:rPr>
        <w:t>e</w:t>
      </w:r>
      <w:r w:rsidRPr="001E3076">
        <w:rPr>
          <w:color w:val="000000"/>
        </w:rPr>
        <w:t xml:space="preserve"> </w:t>
      </w:r>
      <w:r w:rsidR="00DC34C1">
        <w:rPr>
          <w:color w:val="000000"/>
        </w:rPr>
        <w:t>dokumentacije o nabavi</w:t>
      </w:r>
      <w:r w:rsidRPr="001E3076">
        <w:rPr>
          <w:color w:val="000000"/>
        </w:rPr>
        <w:t>, odnosno datotekama s Tehničkim specifikacijama sukladno grupi predmeta nabave. Ponuditelj mora ponuditi predmet nabave sukladno traženim tehničkim specifikacijama te svim ostalim uvjetima i zahtjevima, sukladno grupi predmeta nabave.</w:t>
      </w:r>
    </w:p>
    <w:p w:rsidR="009E5234" w:rsidRPr="009E5234" w:rsidRDefault="009E5234" w:rsidP="009E5234">
      <w:pPr>
        <w:widowControl w:val="0"/>
        <w:tabs>
          <w:tab w:val="left" w:pos="709"/>
        </w:tabs>
        <w:autoSpaceDE w:val="0"/>
        <w:autoSpaceDN w:val="0"/>
        <w:adjustRightInd w:val="0"/>
        <w:spacing w:before="120" w:line="240" w:lineRule="auto"/>
        <w:ind w:left="709"/>
        <w:rPr>
          <w:rFonts w:ascii="Times New Roman" w:eastAsia="Times New Roman" w:hAnsi="Times New Roman" w:cs="Times New Roman"/>
          <w:sz w:val="24"/>
          <w:szCs w:val="24"/>
        </w:rPr>
      </w:pPr>
      <w:r w:rsidRPr="009E5234">
        <w:rPr>
          <w:rFonts w:ascii="Times New Roman" w:eastAsia="Times New Roman" w:hAnsi="Times New Roman" w:cs="Times New Roman"/>
          <w:sz w:val="24"/>
          <w:szCs w:val="24"/>
        </w:rPr>
        <w:t>Tehničke specifikacije vozila, sukladno grupi predmeta nabave, nalaze se unutar datoteka pod nazivom:</w:t>
      </w:r>
    </w:p>
    <w:p w:rsidR="009E5234" w:rsidRPr="009E5234" w:rsidRDefault="009E5234" w:rsidP="009E5234">
      <w:pPr>
        <w:widowControl w:val="0"/>
        <w:tabs>
          <w:tab w:val="left" w:pos="709"/>
        </w:tabs>
        <w:autoSpaceDE w:val="0"/>
        <w:autoSpaceDN w:val="0"/>
        <w:adjustRightInd w:val="0"/>
        <w:spacing w:line="240" w:lineRule="auto"/>
        <w:ind w:left="709"/>
        <w:rPr>
          <w:rFonts w:ascii="Times New Roman" w:eastAsia="Times New Roman" w:hAnsi="Times New Roman" w:cs="Times New Roman"/>
          <w:b/>
          <w:sz w:val="24"/>
          <w:szCs w:val="24"/>
        </w:rPr>
      </w:pPr>
      <w:r w:rsidRPr="009E5234">
        <w:rPr>
          <w:rFonts w:ascii="Times New Roman" w:eastAsia="Times New Roman" w:hAnsi="Times New Roman" w:cs="Times New Roman"/>
          <w:b/>
          <w:sz w:val="24"/>
          <w:szCs w:val="24"/>
        </w:rPr>
        <w:t xml:space="preserve">Tehničke specifikacije </w:t>
      </w:r>
      <w:r w:rsidR="002C1745">
        <w:rPr>
          <w:rFonts w:ascii="Times New Roman" w:eastAsia="Times New Roman" w:hAnsi="Times New Roman" w:cs="Times New Roman"/>
          <w:b/>
          <w:sz w:val="24"/>
          <w:szCs w:val="24"/>
        </w:rPr>
        <w:t>vozila - Grupa 1</w:t>
      </w:r>
    </w:p>
    <w:p w:rsidR="009E5234" w:rsidRPr="009E5234" w:rsidRDefault="009E5234" w:rsidP="009E5234">
      <w:pPr>
        <w:widowControl w:val="0"/>
        <w:tabs>
          <w:tab w:val="left" w:pos="709"/>
        </w:tabs>
        <w:autoSpaceDE w:val="0"/>
        <w:autoSpaceDN w:val="0"/>
        <w:adjustRightInd w:val="0"/>
        <w:spacing w:line="240" w:lineRule="auto"/>
        <w:ind w:left="709"/>
        <w:rPr>
          <w:rFonts w:ascii="Times New Roman" w:eastAsia="Times New Roman" w:hAnsi="Times New Roman" w:cs="Times New Roman"/>
          <w:b/>
          <w:sz w:val="24"/>
          <w:szCs w:val="24"/>
        </w:rPr>
      </w:pPr>
      <w:r w:rsidRPr="009E5234">
        <w:rPr>
          <w:rFonts w:ascii="Times New Roman" w:eastAsia="Times New Roman" w:hAnsi="Times New Roman" w:cs="Times New Roman"/>
          <w:b/>
          <w:sz w:val="24"/>
          <w:szCs w:val="24"/>
        </w:rPr>
        <w:t xml:space="preserve">Tehničke specifikacije </w:t>
      </w:r>
      <w:r w:rsidR="002C1745">
        <w:rPr>
          <w:rFonts w:ascii="Times New Roman" w:eastAsia="Times New Roman" w:hAnsi="Times New Roman" w:cs="Times New Roman"/>
          <w:b/>
          <w:sz w:val="24"/>
          <w:szCs w:val="24"/>
        </w:rPr>
        <w:t>vozila - Grupa 2</w:t>
      </w:r>
    </w:p>
    <w:p w:rsidR="009E5234" w:rsidRPr="009E5234" w:rsidRDefault="009E5234" w:rsidP="009E5234">
      <w:pPr>
        <w:widowControl w:val="0"/>
        <w:tabs>
          <w:tab w:val="left" w:pos="709"/>
        </w:tabs>
        <w:autoSpaceDE w:val="0"/>
        <w:autoSpaceDN w:val="0"/>
        <w:adjustRightInd w:val="0"/>
        <w:spacing w:line="240" w:lineRule="auto"/>
        <w:ind w:left="709"/>
        <w:rPr>
          <w:rFonts w:ascii="Times New Roman" w:eastAsia="Times New Roman" w:hAnsi="Times New Roman" w:cs="Times New Roman"/>
          <w:sz w:val="24"/>
          <w:szCs w:val="24"/>
        </w:rPr>
      </w:pPr>
    </w:p>
    <w:p w:rsidR="009E5234" w:rsidRPr="009E5234" w:rsidRDefault="009E5234" w:rsidP="009E5234">
      <w:pPr>
        <w:widowControl w:val="0"/>
        <w:tabs>
          <w:tab w:val="left" w:pos="709"/>
        </w:tabs>
        <w:autoSpaceDE w:val="0"/>
        <w:autoSpaceDN w:val="0"/>
        <w:adjustRightInd w:val="0"/>
        <w:spacing w:line="240" w:lineRule="auto"/>
        <w:ind w:left="709"/>
        <w:rPr>
          <w:rFonts w:ascii="Times New Roman" w:eastAsia="Times New Roman" w:hAnsi="Times New Roman" w:cs="Times New Roman"/>
          <w:sz w:val="24"/>
          <w:szCs w:val="24"/>
        </w:rPr>
      </w:pPr>
      <w:r w:rsidRPr="009E5234">
        <w:rPr>
          <w:rFonts w:ascii="Times New Roman" w:eastAsia="Times New Roman" w:hAnsi="Times New Roman" w:cs="Times New Roman"/>
          <w:sz w:val="24"/>
          <w:szCs w:val="24"/>
        </w:rPr>
        <w:t>Tablice tehničkih specifikacija, za svaku ponuđenu grupu predmeta nabave, ponuditelj je dužan popuniti na način da u stupac "PONUĐENA VELIČINA":</w:t>
      </w:r>
    </w:p>
    <w:p w:rsidR="009E5234" w:rsidRPr="009E5234" w:rsidRDefault="009E5234" w:rsidP="000D1103">
      <w:pPr>
        <w:widowControl w:val="0"/>
        <w:tabs>
          <w:tab w:val="left" w:pos="709"/>
        </w:tabs>
        <w:autoSpaceDE w:val="0"/>
        <w:autoSpaceDN w:val="0"/>
        <w:adjustRightInd w:val="0"/>
        <w:spacing w:line="240" w:lineRule="auto"/>
        <w:ind w:left="709"/>
        <w:jc w:val="both"/>
        <w:rPr>
          <w:rFonts w:ascii="Times New Roman" w:eastAsia="Times New Roman" w:hAnsi="Times New Roman" w:cs="Times New Roman"/>
          <w:sz w:val="24"/>
          <w:szCs w:val="24"/>
        </w:rPr>
      </w:pPr>
      <w:r w:rsidRPr="009E5234">
        <w:rPr>
          <w:rFonts w:ascii="Times New Roman" w:eastAsia="Times New Roman" w:hAnsi="Times New Roman" w:cs="Times New Roman"/>
          <w:b/>
          <w:sz w:val="24"/>
          <w:szCs w:val="24"/>
        </w:rPr>
        <w:t>a)</w:t>
      </w:r>
      <w:r w:rsidRPr="009E5234">
        <w:rPr>
          <w:rFonts w:ascii="Times New Roman" w:eastAsia="Times New Roman" w:hAnsi="Times New Roman" w:cs="Times New Roman"/>
          <w:sz w:val="24"/>
          <w:szCs w:val="24"/>
        </w:rPr>
        <w:t xml:space="preserve"> upiše brojčani ili drugi traženi podatak za pojedinu stavku tehničke specifikacije vozila</w:t>
      </w:r>
    </w:p>
    <w:p w:rsidR="009E5234" w:rsidRPr="009E5234" w:rsidRDefault="009E5234" w:rsidP="000D1103">
      <w:pPr>
        <w:widowControl w:val="0"/>
        <w:tabs>
          <w:tab w:val="left" w:pos="709"/>
        </w:tabs>
        <w:autoSpaceDE w:val="0"/>
        <w:autoSpaceDN w:val="0"/>
        <w:adjustRightInd w:val="0"/>
        <w:spacing w:line="240" w:lineRule="auto"/>
        <w:ind w:left="709"/>
        <w:jc w:val="both"/>
        <w:rPr>
          <w:rFonts w:ascii="Times New Roman" w:eastAsia="Times New Roman" w:hAnsi="Times New Roman" w:cs="Times New Roman"/>
          <w:sz w:val="24"/>
          <w:szCs w:val="24"/>
        </w:rPr>
      </w:pPr>
      <w:r w:rsidRPr="009E5234">
        <w:rPr>
          <w:rFonts w:ascii="Times New Roman" w:eastAsia="Times New Roman" w:hAnsi="Times New Roman" w:cs="Times New Roman"/>
          <w:b/>
          <w:sz w:val="24"/>
          <w:szCs w:val="24"/>
        </w:rPr>
        <w:t>b)</w:t>
      </w:r>
      <w:r w:rsidRPr="009E5234">
        <w:rPr>
          <w:rFonts w:ascii="Times New Roman" w:eastAsia="Times New Roman" w:hAnsi="Times New Roman" w:cs="Times New Roman"/>
          <w:sz w:val="24"/>
          <w:szCs w:val="24"/>
        </w:rPr>
        <w:t xml:space="preserve"> upiše podatak "DA" ili "NE" za preostale stavke tehničkih specifikacija vozila koje nisu popunjene u skladu sa točkom a), a što podrazumijeva da  upiše "DA" za zahtjev odnosno tehničku specifikaciju koju ponuđeno vozilo ispunjava, odnosno "NE" za zahtjev odnosno tehničku specifikaciju koju ponuđeno vozilo ne ispunjava</w:t>
      </w:r>
    </w:p>
    <w:p w:rsidR="009E5234" w:rsidRPr="009E5234" w:rsidRDefault="009E5234" w:rsidP="000D1103">
      <w:pPr>
        <w:widowControl w:val="0"/>
        <w:tabs>
          <w:tab w:val="left" w:pos="709"/>
        </w:tabs>
        <w:autoSpaceDE w:val="0"/>
        <w:autoSpaceDN w:val="0"/>
        <w:adjustRightInd w:val="0"/>
        <w:spacing w:line="240" w:lineRule="auto"/>
        <w:ind w:left="709"/>
        <w:jc w:val="both"/>
        <w:rPr>
          <w:rFonts w:ascii="Times New Roman" w:eastAsia="Times New Roman" w:hAnsi="Times New Roman" w:cs="Times New Roman"/>
          <w:sz w:val="24"/>
          <w:szCs w:val="24"/>
        </w:rPr>
      </w:pPr>
      <w:r w:rsidRPr="009E5234">
        <w:rPr>
          <w:rFonts w:ascii="Times New Roman" w:eastAsia="Times New Roman" w:hAnsi="Times New Roman" w:cs="Times New Roman"/>
          <w:b/>
          <w:sz w:val="24"/>
          <w:szCs w:val="24"/>
        </w:rPr>
        <w:t>c)</w:t>
      </w:r>
      <w:r w:rsidRPr="009E5234">
        <w:rPr>
          <w:rFonts w:ascii="Times New Roman" w:eastAsia="Times New Roman" w:hAnsi="Times New Roman" w:cs="Times New Roman"/>
          <w:sz w:val="24"/>
          <w:szCs w:val="24"/>
        </w:rPr>
        <w:t xml:space="preserve"> upiše podatak o proizvođaču i modelu ponuđenog vozila.</w:t>
      </w:r>
    </w:p>
    <w:p w:rsidR="009E5234" w:rsidRPr="009E5234" w:rsidRDefault="009E5234" w:rsidP="009E5234">
      <w:pPr>
        <w:widowControl w:val="0"/>
        <w:tabs>
          <w:tab w:val="left" w:pos="709"/>
        </w:tabs>
        <w:autoSpaceDE w:val="0"/>
        <w:autoSpaceDN w:val="0"/>
        <w:adjustRightInd w:val="0"/>
        <w:spacing w:line="240" w:lineRule="auto"/>
        <w:ind w:left="709"/>
        <w:rPr>
          <w:rFonts w:ascii="Times New Roman" w:eastAsia="Times New Roman" w:hAnsi="Times New Roman" w:cs="Times New Roman"/>
          <w:sz w:val="24"/>
          <w:szCs w:val="24"/>
        </w:rPr>
      </w:pPr>
    </w:p>
    <w:p w:rsidR="009E5234" w:rsidRPr="009E5234" w:rsidRDefault="009E5234" w:rsidP="009E5234">
      <w:pPr>
        <w:widowControl w:val="0"/>
        <w:tabs>
          <w:tab w:val="left" w:pos="709"/>
        </w:tabs>
        <w:autoSpaceDE w:val="0"/>
        <w:autoSpaceDN w:val="0"/>
        <w:adjustRightInd w:val="0"/>
        <w:spacing w:line="240" w:lineRule="auto"/>
        <w:ind w:left="709"/>
        <w:jc w:val="both"/>
        <w:rPr>
          <w:rFonts w:ascii="Times New Roman" w:eastAsia="Times New Roman" w:hAnsi="Times New Roman" w:cs="Times New Roman"/>
          <w:sz w:val="24"/>
          <w:szCs w:val="24"/>
        </w:rPr>
      </w:pPr>
      <w:r w:rsidRPr="009E5234">
        <w:rPr>
          <w:rFonts w:ascii="Times New Roman" w:eastAsia="Times New Roman" w:hAnsi="Times New Roman" w:cs="Times New Roman"/>
          <w:sz w:val="24"/>
          <w:szCs w:val="24"/>
        </w:rPr>
        <w:t>Ponuditelj mora ponuditi sve stavke Tehničkih specifikacija</w:t>
      </w:r>
      <w:r w:rsidR="001D7460">
        <w:rPr>
          <w:rFonts w:ascii="Times New Roman" w:eastAsia="Times New Roman" w:hAnsi="Times New Roman" w:cs="Times New Roman"/>
          <w:sz w:val="24"/>
          <w:szCs w:val="24"/>
        </w:rPr>
        <w:t xml:space="preserve"> vozila</w:t>
      </w:r>
      <w:r w:rsidRPr="009E5234">
        <w:rPr>
          <w:rFonts w:ascii="Times New Roman" w:eastAsia="Times New Roman" w:hAnsi="Times New Roman" w:cs="Times New Roman"/>
          <w:sz w:val="24"/>
          <w:szCs w:val="24"/>
        </w:rPr>
        <w:t xml:space="preserve">, sukladno grupi predmeta nabave koja se nudi. </w:t>
      </w:r>
    </w:p>
    <w:p w:rsidR="002825E8" w:rsidRDefault="009E5234" w:rsidP="009E5234">
      <w:pPr>
        <w:pStyle w:val="t-9-8"/>
        <w:tabs>
          <w:tab w:val="left" w:pos="0"/>
        </w:tabs>
        <w:spacing w:before="0" w:beforeAutospacing="0" w:after="0" w:afterAutospacing="0"/>
        <w:ind w:left="709"/>
        <w:jc w:val="both"/>
      </w:pPr>
      <w:r w:rsidRPr="009E5234">
        <w:t>Nije prihvatljivo precrtavanje ili korigiranje stavke u Tehničkim specifikacijama</w:t>
      </w:r>
      <w:r w:rsidR="001D7460">
        <w:t xml:space="preserve"> vozila</w:t>
      </w:r>
      <w:r w:rsidRPr="009E5234">
        <w:t>.</w:t>
      </w:r>
    </w:p>
    <w:p w:rsidR="009E5234" w:rsidRPr="001167CA" w:rsidRDefault="009E5234" w:rsidP="009E5234">
      <w:pPr>
        <w:pStyle w:val="t-9-8"/>
        <w:tabs>
          <w:tab w:val="left" w:pos="0"/>
        </w:tabs>
        <w:spacing w:before="0" w:beforeAutospacing="0" w:after="0" w:afterAutospacing="0"/>
        <w:ind w:left="709"/>
        <w:jc w:val="both"/>
      </w:pPr>
    </w:p>
    <w:p w:rsidR="00550F0C" w:rsidRPr="001167CA" w:rsidRDefault="00041482" w:rsidP="00C43C06">
      <w:pPr>
        <w:pStyle w:val="t-9-8"/>
        <w:numPr>
          <w:ilvl w:val="1"/>
          <w:numId w:val="1"/>
        </w:numPr>
        <w:spacing w:before="0" w:beforeAutospacing="0" w:after="0" w:afterAutospacing="0"/>
        <w:ind w:left="709" w:hanging="709"/>
        <w:jc w:val="both"/>
        <w:rPr>
          <w:b/>
          <w:color w:val="000000"/>
        </w:rPr>
      </w:pPr>
      <w:r w:rsidRPr="001167CA">
        <w:rPr>
          <w:b/>
        </w:rPr>
        <w:t>Kriterij</w:t>
      </w:r>
      <w:r w:rsidR="00550F0C" w:rsidRPr="001167CA">
        <w:rPr>
          <w:b/>
          <w:color w:val="000000"/>
        </w:rPr>
        <w:t xml:space="preserve"> za ocjenu jednakovrijednosti predmeta </w:t>
      </w:r>
      <w:r w:rsidR="00221883" w:rsidRPr="001167CA">
        <w:rPr>
          <w:b/>
          <w:color w:val="000000"/>
        </w:rPr>
        <w:t>nabave ako se upućuje na marku,</w:t>
      </w:r>
      <w:r w:rsidR="00C43C06" w:rsidRPr="001167CA">
        <w:rPr>
          <w:b/>
          <w:color w:val="000000"/>
        </w:rPr>
        <w:t xml:space="preserve"> </w:t>
      </w:r>
      <w:r w:rsidR="00550F0C" w:rsidRPr="001167CA">
        <w:rPr>
          <w:b/>
          <w:color w:val="000000"/>
        </w:rPr>
        <w:t xml:space="preserve">izvor, patent itd.) </w:t>
      </w:r>
    </w:p>
    <w:p w:rsidR="00305939" w:rsidRPr="001167CA" w:rsidRDefault="00C43C06" w:rsidP="00C43C06">
      <w:pPr>
        <w:spacing w:line="240" w:lineRule="auto"/>
        <w:ind w:left="709"/>
        <w:contextualSpacing/>
        <w:jc w:val="both"/>
        <w:rPr>
          <w:rFonts w:ascii="Times New Roman" w:hAnsi="Times New Roman" w:cs="Times New Roman"/>
          <w:sz w:val="24"/>
          <w:szCs w:val="24"/>
        </w:rPr>
      </w:pPr>
      <w:r w:rsidRPr="001167CA">
        <w:rPr>
          <w:rFonts w:ascii="Times New Roman" w:hAnsi="Times New Roman" w:cs="Times New Roman"/>
          <w:iCs/>
          <w:sz w:val="24"/>
          <w:szCs w:val="24"/>
        </w:rPr>
        <w:t>Ne primjenjuje se za ovaj postupak.</w:t>
      </w:r>
    </w:p>
    <w:p w:rsidR="002D71B7" w:rsidRPr="007B4FB2" w:rsidRDefault="002D71B7" w:rsidP="00C43C06">
      <w:pPr>
        <w:tabs>
          <w:tab w:val="left" w:pos="0"/>
        </w:tabs>
        <w:spacing w:line="240" w:lineRule="auto"/>
        <w:ind w:firstLine="709"/>
        <w:rPr>
          <w:rFonts w:ascii="Times New Roman" w:hAnsi="Times New Roman" w:cs="Times New Roman"/>
          <w:color w:val="000000"/>
          <w:sz w:val="24"/>
          <w:szCs w:val="24"/>
        </w:rPr>
      </w:pPr>
    </w:p>
    <w:p w:rsidR="00550F0C" w:rsidRPr="007B4FB2" w:rsidRDefault="00550F0C" w:rsidP="00221883">
      <w:pPr>
        <w:pStyle w:val="t-9-8"/>
        <w:numPr>
          <w:ilvl w:val="1"/>
          <w:numId w:val="1"/>
        </w:numPr>
        <w:tabs>
          <w:tab w:val="left" w:pos="0"/>
        </w:tabs>
        <w:spacing w:before="0" w:beforeAutospacing="0" w:after="0" w:afterAutospacing="0"/>
        <w:ind w:left="0" w:firstLine="0"/>
        <w:jc w:val="both"/>
        <w:rPr>
          <w:b/>
          <w:color w:val="000000"/>
        </w:rPr>
      </w:pPr>
      <w:r w:rsidRPr="007B4FB2">
        <w:rPr>
          <w:b/>
          <w:color w:val="000000"/>
        </w:rPr>
        <w:t xml:space="preserve">Troškovnik </w:t>
      </w:r>
    </w:p>
    <w:p w:rsidR="00550F0C" w:rsidRDefault="007B4FB2" w:rsidP="007B4FB2">
      <w:pPr>
        <w:pStyle w:val="t-9-8"/>
        <w:tabs>
          <w:tab w:val="left" w:pos="709"/>
        </w:tabs>
        <w:spacing w:before="0" w:beforeAutospacing="0" w:after="0" w:afterAutospacing="0"/>
        <w:ind w:left="709"/>
        <w:jc w:val="both"/>
      </w:pPr>
      <w:r w:rsidRPr="007B4FB2">
        <w:t xml:space="preserve">Naručitelj je izradio troškovnike u nestandardiziranom obliku u Excel formatu. Troškovnik za svaku grupu je </w:t>
      </w:r>
      <w:r>
        <w:t>zaseban</w:t>
      </w:r>
      <w:r w:rsidRPr="007B4FB2">
        <w:t xml:space="preserve"> dokument učitan u EOJN RH i dostupan za preuzimanje</w:t>
      </w:r>
      <w:r>
        <w:t>.</w:t>
      </w:r>
    </w:p>
    <w:p w:rsidR="006D7CD0" w:rsidRPr="006D7CD0" w:rsidRDefault="006D7CD0" w:rsidP="006D7CD0">
      <w:pPr>
        <w:spacing w:before="120" w:line="240" w:lineRule="auto"/>
        <w:ind w:left="709"/>
        <w:jc w:val="both"/>
        <w:rPr>
          <w:rFonts w:ascii="Times New Roman" w:eastAsia="Times New Roman" w:hAnsi="Times New Roman" w:cs="Times New Roman"/>
          <w:sz w:val="24"/>
          <w:szCs w:val="24"/>
        </w:rPr>
      </w:pPr>
      <w:r w:rsidRPr="006D7CD0">
        <w:rPr>
          <w:rFonts w:ascii="Times New Roman" w:eastAsia="Times New Roman" w:hAnsi="Times New Roman" w:cs="Times New Roman"/>
          <w:sz w:val="24"/>
          <w:szCs w:val="24"/>
        </w:rPr>
        <w:t>Ponuditelj je dužan ponuditi cijene po svim stavkama Troškovnika. Nije prihvatljivo precrtavanje ili korigiranje stavke u Troškovniku.</w:t>
      </w:r>
    </w:p>
    <w:p w:rsidR="00041482" w:rsidRPr="00C35B44" w:rsidRDefault="00041482" w:rsidP="009210CD">
      <w:pPr>
        <w:pStyle w:val="t-9-8"/>
        <w:tabs>
          <w:tab w:val="left" w:pos="0"/>
        </w:tabs>
        <w:spacing w:before="0" w:beforeAutospacing="0" w:after="0" w:afterAutospacing="0"/>
        <w:ind w:firstLine="709"/>
        <w:jc w:val="both"/>
        <w:rPr>
          <w:highlight w:val="yellow"/>
        </w:rPr>
      </w:pPr>
    </w:p>
    <w:p w:rsidR="00550F0C" w:rsidRPr="009F5E93" w:rsidRDefault="00550F0C" w:rsidP="00F72BB2">
      <w:pPr>
        <w:pStyle w:val="t-9-8"/>
        <w:numPr>
          <w:ilvl w:val="1"/>
          <w:numId w:val="1"/>
        </w:numPr>
        <w:tabs>
          <w:tab w:val="left" w:pos="0"/>
        </w:tabs>
        <w:spacing w:before="0" w:beforeAutospacing="0" w:after="0" w:afterAutospacing="0"/>
        <w:ind w:left="0" w:firstLine="0"/>
        <w:jc w:val="both"/>
        <w:rPr>
          <w:b/>
          <w:i/>
          <w:color w:val="000000"/>
        </w:rPr>
      </w:pPr>
      <w:r w:rsidRPr="009F5E93">
        <w:rPr>
          <w:b/>
          <w:color w:val="000000"/>
        </w:rPr>
        <w:t>Mjesto i</w:t>
      </w:r>
      <w:r w:rsidR="00B40F6B" w:rsidRPr="009F5E93">
        <w:rPr>
          <w:b/>
          <w:color w:val="000000"/>
        </w:rPr>
        <w:t>sporuke</w:t>
      </w:r>
    </w:p>
    <w:p w:rsidR="00550F0C" w:rsidRPr="009F5E93" w:rsidRDefault="00B40F6B" w:rsidP="007C0DFC">
      <w:pPr>
        <w:pStyle w:val="t-9-8"/>
        <w:tabs>
          <w:tab w:val="left" w:pos="0"/>
        </w:tabs>
        <w:spacing w:before="0" w:beforeAutospacing="0" w:after="0" w:afterAutospacing="0"/>
        <w:ind w:firstLine="709"/>
        <w:jc w:val="both"/>
      </w:pPr>
      <w:r w:rsidRPr="009F5E93">
        <w:t xml:space="preserve">Mjesto isporuke vozila </w:t>
      </w:r>
      <w:r w:rsidR="009F5E93">
        <w:t xml:space="preserve">za sve grupe </w:t>
      </w:r>
      <w:r w:rsidRPr="009F5E93">
        <w:t>je Zagreb.</w:t>
      </w:r>
    </w:p>
    <w:p w:rsidR="001932DD" w:rsidRPr="00C35B44" w:rsidRDefault="001932DD" w:rsidP="009210CD">
      <w:pPr>
        <w:pStyle w:val="t-9-8"/>
        <w:tabs>
          <w:tab w:val="left" w:pos="0"/>
        </w:tabs>
        <w:spacing w:before="0" w:beforeAutospacing="0" w:after="0" w:afterAutospacing="0"/>
        <w:ind w:firstLine="709"/>
        <w:jc w:val="both"/>
        <w:rPr>
          <w:b/>
          <w:highlight w:val="yellow"/>
        </w:rPr>
      </w:pPr>
    </w:p>
    <w:p w:rsidR="00550F0C" w:rsidRPr="00DC34C1" w:rsidRDefault="00550F0C" w:rsidP="00197FB4">
      <w:pPr>
        <w:pStyle w:val="t-9-8"/>
        <w:numPr>
          <w:ilvl w:val="1"/>
          <w:numId w:val="1"/>
        </w:numPr>
        <w:tabs>
          <w:tab w:val="left" w:pos="0"/>
        </w:tabs>
        <w:spacing w:before="0" w:beforeAutospacing="0" w:after="0" w:afterAutospacing="0"/>
        <w:ind w:left="0" w:firstLine="0"/>
        <w:jc w:val="both"/>
        <w:rPr>
          <w:b/>
          <w:color w:val="000000"/>
        </w:rPr>
      </w:pPr>
      <w:r w:rsidRPr="00DC34C1">
        <w:rPr>
          <w:b/>
          <w:color w:val="000000"/>
        </w:rPr>
        <w:t xml:space="preserve">Rok početka i završetka </w:t>
      </w:r>
      <w:r w:rsidR="00C953B9" w:rsidRPr="00DC34C1">
        <w:rPr>
          <w:b/>
          <w:color w:val="000000"/>
        </w:rPr>
        <w:t>i</w:t>
      </w:r>
      <w:r w:rsidR="00DC34C1" w:rsidRPr="00DC34C1">
        <w:rPr>
          <w:b/>
          <w:color w:val="000000"/>
        </w:rPr>
        <w:t>zvršenja ugovora</w:t>
      </w:r>
    </w:p>
    <w:p w:rsidR="007976AF" w:rsidRPr="007976AF" w:rsidRDefault="007976AF" w:rsidP="00DC34C1">
      <w:pPr>
        <w:tabs>
          <w:tab w:val="left" w:pos="709"/>
        </w:tabs>
        <w:spacing w:line="240" w:lineRule="auto"/>
        <w:ind w:left="709"/>
        <w:jc w:val="both"/>
        <w:rPr>
          <w:rFonts w:ascii="Times New Roman" w:hAnsi="Times New Roman" w:cs="Times New Roman"/>
          <w:color w:val="000000"/>
          <w:sz w:val="24"/>
          <w:szCs w:val="24"/>
        </w:rPr>
      </w:pPr>
      <w:r w:rsidRPr="007976AF">
        <w:rPr>
          <w:rFonts w:ascii="Times New Roman" w:hAnsi="Times New Roman" w:cs="Times New Roman"/>
          <w:color w:val="000000"/>
          <w:sz w:val="24"/>
          <w:szCs w:val="24"/>
        </w:rPr>
        <w:t>Rok isporuke motornih vozila ne može biti duži od 6 (šest) mjeseci od dana sklapanja ugovora o javnoj nabavi.</w:t>
      </w:r>
    </w:p>
    <w:p w:rsidR="007505A4" w:rsidRPr="007505A4" w:rsidRDefault="007976AF" w:rsidP="00DC34C1">
      <w:pPr>
        <w:tabs>
          <w:tab w:val="left" w:pos="709"/>
        </w:tabs>
        <w:spacing w:line="240" w:lineRule="auto"/>
        <w:ind w:left="709"/>
        <w:jc w:val="both"/>
        <w:rPr>
          <w:rFonts w:ascii="Times New Roman" w:hAnsi="Times New Roman" w:cs="Times New Roman"/>
          <w:color w:val="000000"/>
          <w:sz w:val="24"/>
          <w:szCs w:val="24"/>
          <w:highlight w:val="yellow"/>
        </w:rPr>
      </w:pPr>
      <w:r w:rsidRPr="007976AF">
        <w:rPr>
          <w:rFonts w:ascii="Times New Roman" w:hAnsi="Times New Roman" w:cs="Times New Roman"/>
          <w:color w:val="000000"/>
          <w:sz w:val="24"/>
          <w:szCs w:val="24"/>
        </w:rPr>
        <w:lastRenderedPageBreak/>
        <w:t xml:space="preserve">Iznimno, ukoliko ponuditelj ima mogućnost isporuke u roku kraćem od 6 (šest) mjeseci, može se ugovoriti </w:t>
      </w:r>
      <w:r w:rsidRPr="007A7666">
        <w:rPr>
          <w:rFonts w:ascii="Times New Roman" w:hAnsi="Times New Roman" w:cs="Times New Roman"/>
          <w:color w:val="000000"/>
          <w:sz w:val="24"/>
          <w:szCs w:val="24"/>
        </w:rPr>
        <w:t>i kraći rok isporuke</w:t>
      </w:r>
      <w:r w:rsidR="007505A4" w:rsidRPr="007A7666">
        <w:rPr>
          <w:rFonts w:ascii="Times New Roman" w:hAnsi="Times New Roman" w:cs="Times New Roman"/>
          <w:color w:val="000000"/>
          <w:sz w:val="24"/>
          <w:szCs w:val="24"/>
        </w:rPr>
        <w:t>.</w:t>
      </w:r>
    </w:p>
    <w:p w:rsidR="00AD768E" w:rsidRDefault="00AD768E" w:rsidP="009210CD">
      <w:pPr>
        <w:pStyle w:val="t-9-8"/>
        <w:tabs>
          <w:tab w:val="left" w:pos="0"/>
        </w:tabs>
        <w:spacing w:before="0" w:beforeAutospacing="0" w:after="0" w:afterAutospacing="0"/>
        <w:ind w:firstLine="709"/>
        <w:jc w:val="both"/>
        <w:rPr>
          <w:highlight w:val="yellow"/>
        </w:rPr>
      </w:pPr>
    </w:p>
    <w:p w:rsidR="003D755D" w:rsidRPr="00A25528" w:rsidRDefault="003D755D" w:rsidP="00F05F8A">
      <w:pPr>
        <w:pStyle w:val="t-9-8"/>
        <w:numPr>
          <w:ilvl w:val="1"/>
          <w:numId w:val="1"/>
        </w:numPr>
        <w:tabs>
          <w:tab w:val="left" w:pos="0"/>
        </w:tabs>
        <w:spacing w:before="0" w:beforeAutospacing="0" w:after="0" w:afterAutospacing="0"/>
        <w:ind w:left="0" w:firstLine="0"/>
        <w:jc w:val="both"/>
        <w:rPr>
          <w:color w:val="000000"/>
        </w:rPr>
      </w:pPr>
      <w:r w:rsidRPr="00A25528">
        <w:rPr>
          <w:b/>
          <w:color w:val="000000"/>
        </w:rPr>
        <w:t>Opcije i moguća obnavljanja ugovora</w:t>
      </w:r>
    </w:p>
    <w:p w:rsidR="003D755D" w:rsidRPr="00A25528" w:rsidRDefault="003D755D" w:rsidP="007C0DFC">
      <w:pPr>
        <w:pStyle w:val="t-9-8"/>
        <w:tabs>
          <w:tab w:val="left" w:pos="0"/>
        </w:tabs>
        <w:spacing w:before="0" w:beforeAutospacing="0" w:after="0" w:afterAutospacing="0"/>
        <w:ind w:firstLine="709"/>
        <w:jc w:val="both"/>
        <w:rPr>
          <w:color w:val="000000"/>
        </w:rPr>
      </w:pPr>
      <w:r w:rsidRPr="00A25528">
        <w:rPr>
          <w:color w:val="000000"/>
        </w:rPr>
        <w:t>Ne primjenjuje se za ovaj postupak.</w:t>
      </w:r>
    </w:p>
    <w:p w:rsidR="00007E4D" w:rsidRPr="00A25528" w:rsidRDefault="00007E4D" w:rsidP="009210CD">
      <w:pPr>
        <w:pStyle w:val="t-9-8"/>
        <w:tabs>
          <w:tab w:val="left" w:pos="0"/>
        </w:tabs>
        <w:spacing w:before="0" w:beforeAutospacing="0" w:after="0" w:afterAutospacing="0"/>
        <w:ind w:firstLine="709"/>
        <w:jc w:val="both"/>
        <w:rPr>
          <w:color w:val="000000"/>
        </w:rPr>
      </w:pPr>
    </w:p>
    <w:p w:rsidR="000D3B98" w:rsidRPr="00A25528" w:rsidRDefault="000D3B98" w:rsidP="00633E97">
      <w:pPr>
        <w:pStyle w:val="t-9-8"/>
        <w:numPr>
          <w:ilvl w:val="0"/>
          <w:numId w:val="1"/>
        </w:numPr>
        <w:tabs>
          <w:tab w:val="left" w:pos="0"/>
        </w:tabs>
        <w:spacing w:before="0" w:beforeAutospacing="0" w:after="0" w:afterAutospacing="0"/>
        <w:ind w:left="0" w:firstLine="0"/>
        <w:jc w:val="both"/>
        <w:rPr>
          <w:b/>
          <w:i/>
        </w:rPr>
      </w:pPr>
      <w:r w:rsidRPr="00A25528">
        <w:rPr>
          <w:b/>
        </w:rPr>
        <w:t>OSNOVE ZA ISKLJUČENJE PONUDITELJA</w:t>
      </w:r>
    </w:p>
    <w:p w:rsidR="000D3B98" w:rsidRPr="00A25528" w:rsidRDefault="000D3B98" w:rsidP="00633E97">
      <w:pPr>
        <w:pStyle w:val="t-9-8"/>
        <w:numPr>
          <w:ilvl w:val="1"/>
          <w:numId w:val="1"/>
        </w:numPr>
        <w:tabs>
          <w:tab w:val="left" w:pos="0"/>
        </w:tabs>
        <w:spacing w:before="0" w:beforeAutospacing="0" w:after="0" w:afterAutospacing="0"/>
        <w:ind w:left="0" w:firstLine="0"/>
        <w:jc w:val="both"/>
        <w:rPr>
          <w:i/>
        </w:rPr>
      </w:pPr>
      <w:r w:rsidRPr="00A25528">
        <w:rPr>
          <w:b/>
        </w:rPr>
        <w:t>Obavezne osnove za isključenje gospodarskog subjekta</w:t>
      </w:r>
    </w:p>
    <w:p w:rsidR="008F3B4E" w:rsidRPr="00A25528" w:rsidRDefault="00F944FB" w:rsidP="00F944FB">
      <w:pPr>
        <w:pStyle w:val="Odlomakpopisa"/>
        <w:numPr>
          <w:ilvl w:val="2"/>
          <w:numId w:val="1"/>
        </w:numPr>
        <w:tabs>
          <w:tab w:val="left" w:pos="0"/>
        </w:tabs>
        <w:ind w:left="709"/>
        <w:contextualSpacing/>
        <w:jc w:val="both"/>
        <w:rPr>
          <w:rFonts w:ascii="Times New Roman" w:hAnsi="Times New Roman" w:cs="Times New Roman"/>
          <w:b/>
          <w:sz w:val="24"/>
          <w:szCs w:val="24"/>
        </w:rPr>
      </w:pPr>
      <w:r w:rsidRPr="00A25528">
        <w:rPr>
          <w:rFonts w:ascii="Times New Roman" w:hAnsi="Times New Roman" w:cs="Times New Roman"/>
          <w:b/>
          <w:sz w:val="24"/>
          <w:szCs w:val="24"/>
        </w:rPr>
        <w:t>Naručitelj će u bilo kojem trenutku postupka javne nabave isključiti gospodarskog postupka ako utvrdi da je:</w:t>
      </w:r>
    </w:p>
    <w:p w:rsidR="00F944FB" w:rsidRPr="00F944FB" w:rsidRDefault="00F944FB" w:rsidP="00F944FB">
      <w:pPr>
        <w:ind w:left="709"/>
        <w:contextualSpacing/>
        <w:jc w:val="both"/>
        <w:rPr>
          <w:rFonts w:ascii="Times New Roman" w:hAnsi="Times New Roman" w:cs="Times New Roman"/>
          <w:b/>
          <w:sz w:val="24"/>
          <w:szCs w:val="24"/>
        </w:rPr>
      </w:pPr>
      <w:r w:rsidRPr="00A25528">
        <w:rPr>
          <w:rFonts w:ascii="Times New Roman" w:hAnsi="Times New Roman" w:cs="Times New Roman"/>
          <w:b/>
          <w:sz w:val="24"/>
          <w:szCs w:val="24"/>
        </w:rPr>
        <w:t xml:space="preserve">Gospodarski subjekt koji ima poslovni </w:t>
      </w:r>
      <w:proofErr w:type="spellStart"/>
      <w:r w:rsidRPr="00A25528">
        <w:rPr>
          <w:rFonts w:ascii="Times New Roman" w:hAnsi="Times New Roman" w:cs="Times New Roman"/>
          <w:b/>
          <w:sz w:val="24"/>
          <w:szCs w:val="24"/>
        </w:rPr>
        <w:t>nastan</w:t>
      </w:r>
      <w:proofErr w:type="spellEnd"/>
      <w:r w:rsidRPr="00A25528">
        <w:rPr>
          <w:rFonts w:ascii="Times New Roman" w:hAnsi="Times New Roman" w:cs="Times New Roman"/>
          <w:b/>
          <w:sz w:val="24"/>
          <w:szCs w:val="24"/>
        </w:rPr>
        <w:t xml:space="preserve"> u Republici Hrvatskoj ili osoba koja je član upravnog, upravljačkog ili nadzornog tijela ili ima ovlasti zastupanja, donošenja</w:t>
      </w:r>
      <w:r w:rsidRPr="00F944FB">
        <w:rPr>
          <w:rFonts w:ascii="Times New Roman" w:hAnsi="Times New Roman" w:cs="Times New Roman"/>
          <w:b/>
          <w:sz w:val="24"/>
          <w:szCs w:val="24"/>
        </w:rPr>
        <w:t xml:space="preserve"> odluka ili nadzora toga gospodarskog subjekta i koja je državljanin Republike Hrvatske pravomoćnom presudom osuđena za:</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b/>
          <w:sz w:val="24"/>
          <w:szCs w:val="24"/>
        </w:rPr>
        <w:t>a) sudjelovanje u zločinačkoj organizaciji</w:t>
      </w:r>
      <w:r w:rsidRPr="00F944FB">
        <w:rPr>
          <w:rFonts w:ascii="Times New Roman" w:hAnsi="Times New Roman" w:cs="Times New Roman"/>
          <w:sz w:val="24"/>
          <w:szCs w:val="24"/>
        </w:rPr>
        <w:t>, na temelju</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sz w:val="24"/>
          <w:szCs w:val="24"/>
        </w:rPr>
        <w:t>– članka 328. (zločinačko udruženje) i članka 329. (počinjenje kaznenog djela u sastavu zločinačkog udruženja) Kaznenog zakona</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sz w:val="24"/>
          <w:szCs w:val="24"/>
        </w:rPr>
        <w:t>– članka 333. (udruživanje za počinjenje kaznenih djela), iz Kaznenog zakona (»Narodne novine«, br. 110/97., 27/98., 50/00., 129/00., 51/01., 111/03., 190/03., 105/04., 84/05., 71/06., 110/07., 152/08., 57/11., 77/11. i 143/12.)</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b/>
          <w:sz w:val="24"/>
          <w:szCs w:val="24"/>
        </w:rPr>
        <w:t>b) korupciju</w:t>
      </w:r>
      <w:r w:rsidRPr="00F944FB">
        <w:rPr>
          <w:rFonts w:ascii="Times New Roman" w:hAnsi="Times New Roman" w:cs="Times New Roman"/>
          <w:sz w:val="24"/>
          <w:szCs w:val="24"/>
        </w:rPr>
        <w:t>, na temelju</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b/>
          <w:sz w:val="24"/>
          <w:szCs w:val="24"/>
        </w:rPr>
        <w:t>c) prijevaru</w:t>
      </w:r>
      <w:r w:rsidRPr="00F944FB">
        <w:rPr>
          <w:rFonts w:ascii="Times New Roman" w:hAnsi="Times New Roman" w:cs="Times New Roman"/>
          <w:sz w:val="24"/>
          <w:szCs w:val="24"/>
        </w:rPr>
        <w:t>, na temelju</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sz w:val="24"/>
          <w:szCs w:val="24"/>
        </w:rPr>
        <w:t>– članka 236. (prijevara), članka 247. (prijevara u gospodarskom poslovanju), članka 256. (utaja poreza ili carine) i članka 258. (subvencijska prijevara) Kaznenog zakona</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b/>
          <w:sz w:val="24"/>
          <w:szCs w:val="24"/>
        </w:rPr>
        <w:t>d) terorizam ili kaznena djela povezana s terorističkim aktivnostima</w:t>
      </w:r>
      <w:r w:rsidRPr="00F944FB">
        <w:rPr>
          <w:rFonts w:ascii="Times New Roman" w:hAnsi="Times New Roman" w:cs="Times New Roman"/>
          <w:sz w:val="24"/>
          <w:szCs w:val="24"/>
        </w:rPr>
        <w:t>, na temelju</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sz w:val="24"/>
          <w:szCs w:val="24"/>
        </w:rPr>
        <w:t>– članka 97. (terorizam), članka 99. (javno poticanje na terorizam), članka 100. (novačenje za terorizam), članka 101. (obuka za terorizam) i članka 102. (terorističko udruženje) Kaznenog zakona</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sz w:val="24"/>
          <w:szCs w:val="24"/>
        </w:rPr>
        <w:t>– članka 169. (terorizam), članka 169.a (javno poticanje na terorizam) i članka 169.b (novačenje i obuka za terorizam) iz Kaznenog zakona (»Narodne novine«, br. 110/97., 27/98., 50/00., 129/00., 51/01., 111/03., 190/03., 105/04., 84/05., 71/06., 110/07., 152/08., 57/11., 77/11. i 143/12.)</w:t>
      </w:r>
    </w:p>
    <w:p w:rsidR="00F944FB" w:rsidRPr="00F944FB" w:rsidRDefault="00F944FB" w:rsidP="00F944FB">
      <w:pPr>
        <w:ind w:left="709"/>
        <w:contextualSpacing/>
        <w:jc w:val="both"/>
        <w:rPr>
          <w:rFonts w:ascii="Times New Roman" w:hAnsi="Times New Roman" w:cs="Times New Roman"/>
          <w:sz w:val="24"/>
          <w:szCs w:val="24"/>
        </w:rPr>
      </w:pPr>
      <w:r w:rsidRPr="000C1A4A">
        <w:rPr>
          <w:rFonts w:ascii="Times New Roman" w:hAnsi="Times New Roman" w:cs="Times New Roman"/>
          <w:b/>
          <w:sz w:val="24"/>
          <w:szCs w:val="24"/>
        </w:rPr>
        <w:lastRenderedPageBreak/>
        <w:t>e</w:t>
      </w:r>
      <w:r w:rsidRPr="00F944FB">
        <w:rPr>
          <w:rFonts w:ascii="Times New Roman" w:hAnsi="Times New Roman" w:cs="Times New Roman"/>
          <w:b/>
          <w:sz w:val="24"/>
          <w:szCs w:val="24"/>
        </w:rPr>
        <w:t>) pranje novca ili financiranje terorizma</w:t>
      </w:r>
      <w:r w:rsidRPr="00F944FB">
        <w:rPr>
          <w:rFonts w:ascii="Times New Roman" w:hAnsi="Times New Roman" w:cs="Times New Roman"/>
          <w:sz w:val="24"/>
          <w:szCs w:val="24"/>
        </w:rPr>
        <w:t>, na temelju</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sz w:val="24"/>
          <w:szCs w:val="24"/>
        </w:rPr>
        <w:t>– članka 98. (financiranje terorizma) i članka 265. (pranje novca) Kaznenog zakona</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sz w:val="24"/>
          <w:szCs w:val="24"/>
        </w:rPr>
        <w:t>– članka 279. (pranje novca) iz Kaznenog zakona (»Narodne novine«, br. 110/97., 27/98., 50/00., 129/00., 51/01., 111/03., 190/03., 105/04., 84/05., 71/06., 110/07., 152/08., 57/11., 77/11. i 143/12.)</w:t>
      </w:r>
    </w:p>
    <w:p w:rsidR="00F944FB" w:rsidRPr="00F944FB" w:rsidRDefault="00F944FB" w:rsidP="00F944FB">
      <w:pPr>
        <w:ind w:left="709"/>
        <w:contextualSpacing/>
        <w:jc w:val="both"/>
        <w:rPr>
          <w:rFonts w:ascii="Times New Roman" w:hAnsi="Times New Roman" w:cs="Times New Roman"/>
          <w:sz w:val="24"/>
          <w:szCs w:val="24"/>
        </w:rPr>
      </w:pPr>
      <w:r w:rsidRPr="00F944FB">
        <w:rPr>
          <w:rFonts w:ascii="Times New Roman" w:hAnsi="Times New Roman" w:cs="Times New Roman"/>
          <w:b/>
          <w:sz w:val="24"/>
          <w:szCs w:val="24"/>
        </w:rPr>
        <w:t>f) dječji rad ili druge oblike trgovanja ljudima</w:t>
      </w:r>
      <w:r w:rsidRPr="00F944FB">
        <w:rPr>
          <w:rFonts w:ascii="Times New Roman" w:hAnsi="Times New Roman" w:cs="Times New Roman"/>
          <w:sz w:val="24"/>
          <w:szCs w:val="24"/>
        </w:rPr>
        <w:t>, na temelju</w:t>
      </w:r>
    </w:p>
    <w:p w:rsidR="00F944FB" w:rsidRPr="007C497E" w:rsidRDefault="00F944FB" w:rsidP="00F944FB">
      <w:pPr>
        <w:ind w:left="709"/>
        <w:contextualSpacing/>
        <w:jc w:val="both"/>
        <w:rPr>
          <w:rFonts w:ascii="Times New Roman" w:hAnsi="Times New Roman" w:cs="Times New Roman"/>
          <w:sz w:val="24"/>
          <w:szCs w:val="24"/>
        </w:rPr>
      </w:pPr>
      <w:r w:rsidRPr="007C497E">
        <w:rPr>
          <w:rFonts w:ascii="Times New Roman" w:hAnsi="Times New Roman" w:cs="Times New Roman"/>
          <w:sz w:val="24"/>
          <w:szCs w:val="24"/>
        </w:rPr>
        <w:t>– članka 106. (trgovanje ljudima) Kaznenog zakona</w:t>
      </w:r>
    </w:p>
    <w:p w:rsidR="000D3B98" w:rsidRPr="007C497E" w:rsidRDefault="00F944FB" w:rsidP="00F944FB">
      <w:pPr>
        <w:ind w:left="709"/>
        <w:contextualSpacing/>
        <w:jc w:val="both"/>
        <w:rPr>
          <w:rFonts w:ascii="Times New Roman" w:hAnsi="Times New Roman" w:cs="Times New Roman"/>
          <w:b/>
          <w:sz w:val="24"/>
          <w:szCs w:val="24"/>
          <w:lang w:eastAsia="en-US"/>
        </w:rPr>
      </w:pPr>
      <w:r w:rsidRPr="007C497E">
        <w:rPr>
          <w:rFonts w:ascii="Times New Roman" w:hAnsi="Times New Roman" w:cs="Times New Roman"/>
          <w:sz w:val="24"/>
          <w:szCs w:val="24"/>
        </w:rPr>
        <w:t>– članka 175. (trgovanje ljudima i ropstvo) iz Kaznenog zakona (»Narodne novine«, br. 110/97., 27/98., 50/00., 129/00., 51/01., 111/03., 190/03., 105/04., 84/05., 71/06., 110/07., 152/08., 57/11., 77/11. i 143/12.), ili</w:t>
      </w:r>
    </w:p>
    <w:p w:rsidR="000D3B98" w:rsidRPr="007C497E" w:rsidRDefault="000D3B98" w:rsidP="009210CD">
      <w:pPr>
        <w:widowControl w:val="0"/>
        <w:tabs>
          <w:tab w:val="left" w:pos="0"/>
          <w:tab w:val="left" w:pos="316"/>
        </w:tabs>
        <w:spacing w:line="240" w:lineRule="auto"/>
        <w:ind w:firstLine="709"/>
        <w:jc w:val="both"/>
        <w:rPr>
          <w:rFonts w:ascii="Times New Roman" w:eastAsia="Times New Roman" w:hAnsi="Times New Roman" w:cs="Times New Roman"/>
          <w:sz w:val="24"/>
          <w:szCs w:val="24"/>
        </w:rPr>
      </w:pPr>
    </w:p>
    <w:p w:rsidR="000D3B98" w:rsidRPr="007C497E" w:rsidRDefault="000C1A4A" w:rsidP="000C1A4A">
      <w:pPr>
        <w:pStyle w:val="Odlomakpopisa"/>
        <w:numPr>
          <w:ilvl w:val="2"/>
          <w:numId w:val="1"/>
        </w:numPr>
        <w:tabs>
          <w:tab w:val="left" w:pos="709"/>
        </w:tabs>
        <w:ind w:left="709"/>
        <w:contextualSpacing/>
        <w:jc w:val="both"/>
        <w:rPr>
          <w:rFonts w:ascii="Times New Roman" w:hAnsi="Times New Roman" w:cs="Times New Roman"/>
          <w:b/>
          <w:sz w:val="24"/>
          <w:szCs w:val="24"/>
        </w:rPr>
      </w:pPr>
      <w:r w:rsidRPr="007C497E">
        <w:rPr>
          <w:rFonts w:ascii="Times New Roman" w:hAnsi="Times New Roman" w:cs="Times New Roman"/>
          <w:b/>
          <w:sz w:val="24"/>
          <w:szCs w:val="24"/>
        </w:rPr>
        <w:t xml:space="preserve">Gospodarski subjekt koji nema poslovni </w:t>
      </w:r>
      <w:proofErr w:type="spellStart"/>
      <w:r w:rsidRPr="007C497E">
        <w:rPr>
          <w:rFonts w:ascii="Times New Roman" w:hAnsi="Times New Roman" w:cs="Times New Roman"/>
          <w:b/>
          <w:sz w:val="24"/>
          <w:szCs w:val="24"/>
        </w:rPr>
        <w:t>nastan</w:t>
      </w:r>
      <w:proofErr w:type="spellEnd"/>
      <w:r w:rsidRPr="007C497E">
        <w:rPr>
          <w:rFonts w:ascii="Times New Roman" w:hAnsi="Times New Roman" w:cs="Times New Roman"/>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w:t>
      </w:r>
      <w:r w:rsidR="00C04503">
        <w:rPr>
          <w:rFonts w:ascii="Times New Roman" w:hAnsi="Times New Roman" w:cs="Times New Roman"/>
          <w:b/>
          <w:sz w:val="24"/>
          <w:szCs w:val="24"/>
        </w:rPr>
        <w:t>3.1.</w:t>
      </w:r>
      <w:r w:rsidRPr="007C497E">
        <w:rPr>
          <w:rFonts w:ascii="Times New Roman" w:hAnsi="Times New Roman" w:cs="Times New Roman"/>
          <w:b/>
          <w:sz w:val="24"/>
          <w:szCs w:val="24"/>
        </w:rPr>
        <w:t xml:space="preserve">1. </w:t>
      </w:r>
      <w:proofErr w:type="spellStart"/>
      <w:r w:rsidRPr="007C497E">
        <w:rPr>
          <w:rFonts w:ascii="Times New Roman" w:hAnsi="Times New Roman" w:cs="Times New Roman"/>
          <w:b/>
          <w:sz w:val="24"/>
          <w:szCs w:val="24"/>
        </w:rPr>
        <w:t>podtočaka</w:t>
      </w:r>
      <w:proofErr w:type="spellEnd"/>
      <w:r w:rsidRPr="007C497E">
        <w:rPr>
          <w:rFonts w:ascii="Times New Roman" w:hAnsi="Times New Roman" w:cs="Times New Roman"/>
          <w:b/>
          <w:sz w:val="24"/>
          <w:szCs w:val="24"/>
        </w:rPr>
        <w:t xml:space="preserve"> od a) do f) i za odgovarajuća kaznena djela koja, prema nacionalnim propisima države poslovnog </w:t>
      </w:r>
      <w:proofErr w:type="spellStart"/>
      <w:r w:rsidRPr="007C497E">
        <w:rPr>
          <w:rFonts w:ascii="Times New Roman" w:hAnsi="Times New Roman" w:cs="Times New Roman"/>
          <w:b/>
          <w:sz w:val="24"/>
          <w:szCs w:val="24"/>
        </w:rPr>
        <w:t>nastana</w:t>
      </w:r>
      <w:proofErr w:type="spellEnd"/>
      <w:r w:rsidRPr="007C497E">
        <w:rPr>
          <w:rFonts w:ascii="Times New Roman" w:hAnsi="Times New Roman" w:cs="Times New Roman"/>
          <w:b/>
          <w:sz w:val="24"/>
          <w:szCs w:val="24"/>
        </w:rPr>
        <w:t xml:space="preserve"> gospodarskog subjekta, odnosno države čiji je osoba državljanin, obuhvaćaju razloge za isključenje iz članka 57. stavka 1. točaka od (a) do (f) Direktive 2014/24/EU</w:t>
      </w:r>
      <w:r w:rsidR="000D3B98" w:rsidRPr="007C497E">
        <w:rPr>
          <w:rFonts w:ascii="Times New Roman" w:hAnsi="Times New Roman" w:cs="Times New Roman"/>
          <w:b/>
          <w:sz w:val="24"/>
          <w:szCs w:val="24"/>
        </w:rPr>
        <w:t>.</w:t>
      </w:r>
    </w:p>
    <w:p w:rsidR="00F069BC" w:rsidRPr="007C497E" w:rsidRDefault="00F069BC" w:rsidP="00F069BC">
      <w:pPr>
        <w:tabs>
          <w:tab w:val="left" w:pos="0"/>
        </w:tabs>
        <w:autoSpaceDE w:val="0"/>
        <w:autoSpaceDN w:val="0"/>
        <w:adjustRightInd w:val="0"/>
        <w:spacing w:line="240" w:lineRule="auto"/>
        <w:ind w:left="708"/>
        <w:jc w:val="both"/>
        <w:rPr>
          <w:rFonts w:ascii="Times New Roman" w:eastAsia="Times New Roman" w:hAnsi="Times New Roman" w:cs="Times New Roman"/>
          <w:color w:val="000000"/>
          <w:sz w:val="24"/>
          <w:szCs w:val="24"/>
        </w:rPr>
      </w:pPr>
    </w:p>
    <w:p w:rsidR="00561D32" w:rsidRPr="00C45480" w:rsidRDefault="00561D32" w:rsidP="00561D32">
      <w:pPr>
        <w:pStyle w:val="box453040"/>
        <w:tabs>
          <w:tab w:val="left" w:pos="709"/>
        </w:tabs>
        <w:spacing w:before="0" w:beforeAutospacing="0" w:after="0"/>
        <w:ind w:left="709"/>
        <w:jc w:val="both"/>
      </w:pPr>
      <w:r w:rsidRPr="007C497E">
        <w:t xml:space="preserve">Razdoblje isključenja gospodarskog subjekta kod kojeg su ostvareni razlozi za isključenje iz točke 3.1.1. i 3.1.2 ove Dokumentacije o nabavi iz postupka javne nabave je </w:t>
      </w:r>
      <w:r w:rsidR="00C45480" w:rsidRPr="007C497E">
        <w:rPr>
          <w:b/>
        </w:rPr>
        <w:t xml:space="preserve">5 </w:t>
      </w:r>
      <w:r w:rsidR="00C45480" w:rsidRPr="007C497E">
        <w:t>(</w:t>
      </w:r>
      <w:r w:rsidRPr="007C497E">
        <w:rPr>
          <w:b/>
        </w:rPr>
        <w:t>pet</w:t>
      </w:r>
      <w:r w:rsidR="00C45480" w:rsidRPr="007C497E">
        <w:rPr>
          <w:b/>
        </w:rPr>
        <w:t>)</w:t>
      </w:r>
      <w:r w:rsidRPr="007C497E">
        <w:rPr>
          <w:b/>
        </w:rPr>
        <w:t xml:space="preserve"> godina</w:t>
      </w:r>
      <w:r w:rsidRPr="007C497E">
        <w:t xml:space="preserve"> od dana pravomoćnosti presude, osim ako pravomoćnom presudom nije određeno drukčije.</w:t>
      </w:r>
    </w:p>
    <w:p w:rsidR="00561D32" w:rsidRPr="005D5AE2" w:rsidRDefault="00561D32" w:rsidP="00F069BC">
      <w:pPr>
        <w:tabs>
          <w:tab w:val="left" w:pos="0"/>
        </w:tabs>
        <w:autoSpaceDE w:val="0"/>
        <w:autoSpaceDN w:val="0"/>
        <w:adjustRightInd w:val="0"/>
        <w:spacing w:line="240" w:lineRule="auto"/>
        <w:ind w:left="708"/>
        <w:jc w:val="both"/>
        <w:rPr>
          <w:rFonts w:ascii="Times New Roman" w:eastAsia="Times New Roman" w:hAnsi="Times New Roman" w:cs="Times New Roman"/>
          <w:color w:val="000000"/>
          <w:sz w:val="24"/>
          <w:szCs w:val="24"/>
          <w:highlight w:val="green"/>
        </w:rPr>
      </w:pPr>
    </w:p>
    <w:p w:rsidR="000D3B98" w:rsidRPr="00C45480" w:rsidRDefault="000D3B98" w:rsidP="00F069BC">
      <w:pPr>
        <w:tabs>
          <w:tab w:val="left" w:pos="0"/>
        </w:tabs>
        <w:autoSpaceDE w:val="0"/>
        <w:autoSpaceDN w:val="0"/>
        <w:adjustRightInd w:val="0"/>
        <w:spacing w:line="240" w:lineRule="auto"/>
        <w:ind w:left="708"/>
        <w:jc w:val="both"/>
        <w:rPr>
          <w:rFonts w:ascii="Times New Roman" w:eastAsia="Times New Roman" w:hAnsi="Times New Roman" w:cs="Times New Roman"/>
          <w:color w:val="000000"/>
          <w:sz w:val="24"/>
          <w:szCs w:val="24"/>
        </w:rPr>
      </w:pPr>
      <w:r w:rsidRPr="00C45480">
        <w:rPr>
          <w:rFonts w:ascii="Times New Roman" w:eastAsia="Times New Roman" w:hAnsi="Times New Roman" w:cs="Times New Roman"/>
          <w:color w:val="000000"/>
          <w:sz w:val="24"/>
          <w:szCs w:val="24"/>
        </w:rPr>
        <w:t xml:space="preserve">Za potrebe utvrđivanja navedenih okolnosti iz </w:t>
      </w:r>
      <w:proofErr w:type="spellStart"/>
      <w:r w:rsidRPr="00C45480">
        <w:rPr>
          <w:rFonts w:ascii="Times New Roman" w:eastAsia="Times New Roman" w:hAnsi="Times New Roman" w:cs="Times New Roman"/>
          <w:color w:val="000000"/>
          <w:sz w:val="24"/>
          <w:szCs w:val="24"/>
        </w:rPr>
        <w:t>podtočaka</w:t>
      </w:r>
      <w:proofErr w:type="spellEnd"/>
      <w:r w:rsidRPr="00C45480">
        <w:rPr>
          <w:rFonts w:ascii="Times New Roman" w:eastAsia="Times New Roman" w:hAnsi="Times New Roman" w:cs="Times New Roman"/>
          <w:color w:val="000000"/>
          <w:sz w:val="24"/>
          <w:szCs w:val="24"/>
        </w:rPr>
        <w:t xml:space="preserve"> 3.1.1. i 3.1.2., gospodarski subjekt </w:t>
      </w:r>
      <w:r w:rsidRPr="00C45480">
        <w:rPr>
          <w:rFonts w:ascii="Times New Roman" w:eastAsia="Times New Roman" w:hAnsi="Times New Roman" w:cs="Times New Roman"/>
          <w:color w:val="000000"/>
          <w:sz w:val="24"/>
          <w:szCs w:val="24"/>
          <w:u w:val="single"/>
        </w:rPr>
        <w:t>u ponudi dostavlja</w:t>
      </w:r>
      <w:r w:rsidRPr="00C45480">
        <w:rPr>
          <w:rFonts w:ascii="Times New Roman" w:eastAsia="Times New Roman" w:hAnsi="Times New Roman" w:cs="Times New Roman"/>
          <w:color w:val="000000"/>
          <w:sz w:val="24"/>
          <w:szCs w:val="24"/>
        </w:rPr>
        <w:t xml:space="preserve">: </w:t>
      </w:r>
    </w:p>
    <w:p w:rsidR="000D3B98" w:rsidRPr="00C45480" w:rsidRDefault="000A04A4" w:rsidP="00561D32">
      <w:pPr>
        <w:pStyle w:val="Odlomakpopisa"/>
        <w:tabs>
          <w:tab w:val="left" w:pos="0"/>
        </w:tabs>
        <w:ind w:left="709"/>
        <w:jc w:val="both"/>
        <w:rPr>
          <w:rFonts w:ascii="Times New Roman" w:hAnsi="Times New Roman" w:cs="Times New Roman"/>
          <w:b/>
          <w:bCs/>
          <w:color w:val="000000"/>
          <w:sz w:val="24"/>
          <w:szCs w:val="24"/>
        </w:rPr>
      </w:pPr>
      <w:r w:rsidRPr="00C45480">
        <w:rPr>
          <w:rFonts w:ascii="Times New Roman" w:hAnsi="Times New Roman" w:cs="Times New Roman"/>
          <w:b/>
          <w:bCs/>
          <w:color w:val="000000"/>
          <w:sz w:val="24"/>
          <w:szCs w:val="24"/>
        </w:rPr>
        <w:t xml:space="preserve">- </w:t>
      </w:r>
      <w:r w:rsidR="000D3B98" w:rsidRPr="00C45480">
        <w:rPr>
          <w:rFonts w:ascii="Times New Roman" w:hAnsi="Times New Roman" w:cs="Times New Roman"/>
          <w:b/>
          <w:bCs/>
          <w:color w:val="000000"/>
          <w:sz w:val="24"/>
          <w:szCs w:val="24"/>
        </w:rPr>
        <w:t xml:space="preserve">ispunjeni obrazac </w:t>
      </w:r>
      <w:r w:rsidR="005601EF" w:rsidRPr="00C45480">
        <w:rPr>
          <w:rFonts w:ascii="Times New Roman" w:hAnsi="Times New Roman" w:cs="Times New Roman"/>
          <w:b/>
          <w:bCs/>
          <w:color w:val="000000"/>
          <w:sz w:val="24"/>
          <w:szCs w:val="24"/>
        </w:rPr>
        <w:t>e</w:t>
      </w:r>
      <w:r w:rsidR="00FE776D" w:rsidRPr="00C45480">
        <w:rPr>
          <w:rFonts w:ascii="Times New Roman" w:hAnsi="Times New Roman" w:cs="Times New Roman"/>
          <w:b/>
          <w:bCs/>
          <w:color w:val="000000"/>
          <w:sz w:val="24"/>
          <w:szCs w:val="24"/>
        </w:rPr>
        <w:t>-</w:t>
      </w:r>
      <w:r w:rsidR="000D3B98" w:rsidRPr="00C45480">
        <w:rPr>
          <w:rFonts w:ascii="Times New Roman" w:hAnsi="Times New Roman" w:cs="Times New Roman"/>
          <w:b/>
          <w:bCs/>
          <w:color w:val="000000"/>
          <w:sz w:val="24"/>
          <w:szCs w:val="24"/>
        </w:rPr>
        <w:t>E</w:t>
      </w:r>
      <w:r w:rsidR="005601EF" w:rsidRPr="00C45480">
        <w:rPr>
          <w:rFonts w:ascii="Times New Roman" w:hAnsi="Times New Roman" w:cs="Times New Roman"/>
          <w:b/>
          <w:bCs/>
          <w:color w:val="000000"/>
          <w:sz w:val="24"/>
          <w:szCs w:val="24"/>
        </w:rPr>
        <w:t>SPD</w:t>
      </w:r>
      <w:r w:rsidR="00561B9C" w:rsidRPr="00C45480">
        <w:rPr>
          <w:rFonts w:ascii="Times New Roman" w:hAnsi="Times New Roman" w:cs="Times New Roman"/>
          <w:b/>
          <w:bCs/>
          <w:color w:val="000000"/>
          <w:sz w:val="24"/>
          <w:szCs w:val="24"/>
        </w:rPr>
        <w:t xml:space="preserve"> - </w:t>
      </w:r>
      <w:r w:rsidR="00561B9C" w:rsidRPr="00C45480">
        <w:rPr>
          <w:rFonts w:ascii="Times New Roman" w:hAnsi="Times New Roman" w:cs="Times New Roman"/>
          <w:b/>
          <w:sz w:val="24"/>
          <w:szCs w:val="24"/>
        </w:rPr>
        <w:t>u daljnjem tekstu e</w:t>
      </w:r>
      <w:r w:rsidR="00FE776D" w:rsidRPr="00C45480">
        <w:rPr>
          <w:rFonts w:ascii="Times New Roman" w:hAnsi="Times New Roman" w:cs="Times New Roman"/>
          <w:b/>
          <w:sz w:val="24"/>
          <w:szCs w:val="24"/>
        </w:rPr>
        <w:t>-</w:t>
      </w:r>
      <w:r w:rsidR="00561B9C" w:rsidRPr="00C45480">
        <w:rPr>
          <w:rFonts w:ascii="Times New Roman" w:hAnsi="Times New Roman" w:cs="Times New Roman"/>
          <w:b/>
          <w:sz w:val="24"/>
          <w:szCs w:val="24"/>
        </w:rPr>
        <w:t>ESPD</w:t>
      </w:r>
      <w:r w:rsidR="000D3B98" w:rsidRPr="00C45480">
        <w:rPr>
          <w:rFonts w:ascii="Times New Roman" w:hAnsi="Times New Roman" w:cs="Times New Roman"/>
          <w:b/>
          <w:bCs/>
          <w:color w:val="000000"/>
          <w:sz w:val="24"/>
          <w:szCs w:val="24"/>
        </w:rPr>
        <w:t xml:space="preserve"> (Dio III. Osnove za isključenje, Odjeljak A: Osnove povezane s kaznenim presudama) za sve gospodarske subjekte u ponudi</w:t>
      </w:r>
      <w:r w:rsidR="00561D32" w:rsidRPr="00C45480">
        <w:rPr>
          <w:rFonts w:ascii="Times New Roman" w:hAnsi="Times New Roman" w:cs="Times New Roman"/>
          <w:b/>
          <w:bCs/>
          <w:color w:val="000000"/>
          <w:sz w:val="24"/>
          <w:szCs w:val="24"/>
        </w:rPr>
        <w:t xml:space="preserve">, osim za </w:t>
      </w:r>
      <w:proofErr w:type="spellStart"/>
      <w:r w:rsidR="00561D32" w:rsidRPr="00C45480">
        <w:rPr>
          <w:rFonts w:ascii="Times New Roman" w:hAnsi="Times New Roman" w:cs="Times New Roman"/>
          <w:b/>
          <w:bCs/>
          <w:color w:val="000000"/>
          <w:sz w:val="24"/>
          <w:szCs w:val="24"/>
        </w:rPr>
        <w:t>podugovaratelja</w:t>
      </w:r>
      <w:proofErr w:type="spellEnd"/>
      <w:r w:rsidR="00561D32" w:rsidRPr="00C45480">
        <w:rPr>
          <w:rFonts w:ascii="Times New Roman" w:hAnsi="Times New Roman" w:cs="Times New Roman"/>
          <w:b/>
          <w:bCs/>
          <w:color w:val="000000"/>
          <w:sz w:val="24"/>
          <w:szCs w:val="24"/>
        </w:rPr>
        <w:t xml:space="preserve"> na čiju se sposobnost gospodarski subjekt </w:t>
      </w:r>
      <w:r w:rsidR="00561D32" w:rsidRPr="00C45480">
        <w:rPr>
          <w:rFonts w:ascii="Times New Roman" w:hAnsi="Times New Roman" w:cs="Times New Roman"/>
          <w:b/>
          <w:bCs/>
          <w:color w:val="000000"/>
          <w:sz w:val="24"/>
          <w:szCs w:val="24"/>
          <w:u w:val="single"/>
        </w:rPr>
        <w:t>ne oslanja</w:t>
      </w:r>
      <w:r w:rsidR="00561D32" w:rsidRPr="00C45480">
        <w:rPr>
          <w:rFonts w:ascii="Times New Roman" w:hAnsi="Times New Roman" w:cs="Times New Roman"/>
          <w:b/>
          <w:bCs/>
          <w:color w:val="000000"/>
          <w:sz w:val="24"/>
          <w:szCs w:val="24"/>
        </w:rPr>
        <w:t>.</w:t>
      </w:r>
    </w:p>
    <w:p w:rsidR="000D3B98" w:rsidRPr="005D5AE2" w:rsidRDefault="000D3B98" w:rsidP="009210CD">
      <w:pPr>
        <w:tabs>
          <w:tab w:val="left" w:pos="0"/>
          <w:tab w:val="left" w:pos="268"/>
        </w:tabs>
        <w:spacing w:line="240" w:lineRule="auto"/>
        <w:ind w:firstLine="709"/>
        <w:contextualSpacing/>
        <w:jc w:val="both"/>
        <w:rPr>
          <w:rFonts w:ascii="Times New Roman" w:hAnsi="Times New Roman" w:cs="Times New Roman"/>
          <w:b/>
          <w:sz w:val="24"/>
          <w:szCs w:val="24"/>
          <w:highlight w:val="green"/>
        </w:rPr>
      </w:pPr>
    </w:p>
    <w:p w:rsidR="000D3B98" w:rsidRPr="009F573E" w:rsidRDefault="000D3B98" w:rsidP="0012149D">
      <w:pPr>
        <w:pStyle w:val="Odlomakpopisa"/>
        <w:numPr>
          <w:ilvl w:val="2"/>
          <w:numId w:val="1"/>
        </w:numPr>
        <w:tabs>
          <w:tab w:val="left" w:pos="709"/>
        </w:tabs>
        <w:ind w:left="709" w:hanging="709"/>
        <w:contextualSpacing/>
        <w:jc w:val="both"/>
        <w:rPr>
          <w:rFonts w:ascii="Times New Roman" w:hAnsi="Times New Roman" w:cs="Times New Roman"/>
          <w:b/>
          <w:sz w:val="24"/>
          <w:szCs w:val="24"/>
        </w:rPr>
      </w:pPr>
      <w:r w:rsidRPr="009F573E">
        <w:rPr>
          <w:rFonts w:ascii="Times New Roman" w:hAnsi="Times New Roman" w:cs="Times New Roman"/>
          <w:b/>
          <w:sz w:val="24"/>
          <w:szCs w:val="24"/>
        </w:rPr>
        <w:t>Naručitelj će isključiti ponuditelja iz postupka javne nabave ako utvrdi da gospodarski subjekt nije ispunio obveze plaćanja dospjelih poreznih obveza i obveza za mirovinsko i zdravstveno osiguranje:</w:t>
      </w:r>
    </w:p>
    <w:p w:rsidR="000D3B98" w:rsidRPr="009F573E" w:rsidRDefault="000D3B98" w:rsidP="00F70749">
      <w:pPr>
        <w:pStyle w:val="Odlomakpopisa"/>
        <w:numPr>
          <w:ilvl w:val="0"/>
          <w:numId w:val="22"/>
        </w:numPr>
        <w:tabs>
          <w:tab w:val="left" w:pos="709"/>
        </w:tabs>
        <w:autoSpaceDE/>
        <w:autoSpaceDN/>
        <w:adjustRightInd/>
        <w:ind w:left="1134" w:hanging="425"/>
        <w:contextualSpacing/>
        <w:jc w:val="both"/>
        <w:rPr>
          <w:rFonts w:ascii="Times New Roman" w:hAnsi="Times New Roman" w:cs="Times New Roman"/>
          <w:sz w:val="24"/>
          <w:szCs w:val="24"/>
          <w:lang w:eastAsia="en-US"/>
        </w:rPr>
      </w:pPr>
      <w:r w:rsidRPr="009F573E">
        <w:rPr>
          <w:rFonts w:ascii="Times New Roman" w:hAnsi="Times New Roman" w:cs="Times New Roman"/>
          <w:sz w:val="24"/>
          <w:szCs w:val="24"/>
          <w:lang w:eastAsia="en-US"/>
        </w:rPr>
        <w:t xml:space="preserve">u Republici Hrvatskoj, ako gospodarski subjekt ima poslovni </w:t>
      </w:r>
      <w:proofErr w:type="spellStart"/>
      <w:r w:rsidRPr="009F573E">
        <w:rPr>
          <w:rFonts w:ascii="Times New Roman" w:hAnsi="Times New Roman" w:cs="Times New Roman"/>
          <w:sz w:val="24"/>
          <w:szCs w:val="24"/>
          <w:lang w:eastAsia="en-US"/>
        </w:rPr>
        <w:t>nastan</w:t>
      </w:r>
      <w:proofErr w:type="spellEnd"/>
      <w:r w:rsidRPr="009F573E">
        <w:rPr>
          <w:rFonts w:ascii="Times New Roman" w:hAnsi="Times New Roman" w:cs="Times New Roman"/>
          <w:sz w:val="24"/>
          <w:szCs w:val="24"/>
          <w:lang w:eastAsia="en-US"/>
        </w:rPr>
        <w:t xml:space="preserve"> u Republici Hrvatskoj, ili</w:t>
      </w:r>
    </w:p>
    <w:p w:rsidR="004E15B4" w:rsidRPr="009F573E" w:rsidRDefault="004E15B4" w:rsidP="00F70749">
      <w:pPr>
        <w:pStyle w:val="Odlomakpopisa"/>
        <w:numPr>
          <w:ilvl w:val="0"/>
          <w:numId w:val="22"/>
        </w:numPr>
        <w:tabs>
          <w:tab w:val="left" w:pos="709"/>
        </w:tabs>
        <w:autoSpaceDE/>
        <w:autoSpaceDN/>
        <w:adjustRightInd/>
        <w:ind w:left="1134" w:hanging="425"/>
        <w:contextualSpacing/>
        <w:jc w:val="both"/>
        <w:rPr>
          <w:rFonts w:ascii="Times New Roman" w:hAnsi="Times New Roman" w:cs="Times New Roman"/>
          <w:sz w:val="24"/>
          <w:szCs w:val="24"/>
          <w:lang w:eastAsia="en-US"/>
        </w:rPr>
      </w:pPr>
      <w:r w:rsidRPr="009F573E">
        <w:rPr>
          <w:rFonts w:ascii="Times New Roman" w:hAnsi="Times New Roman" w:cs="Times New Roman"/>
          <w:sz w:val="24"/>
          <w:szCs w:val="24"/>
          <w:lang w:eastAsia="en-US"/>
        </w:rPr>
        <w:t xml:space="preserve">u Republici Hrvatskoj ili u državi poslovnog </w:t>
      </w:r>
      <w:proofErr w:type="spellStart"/>
      <w:r w:rsidRPr="009F573E">
        <w:rPr>
          <w:rFonts w:ascii="Times New Roman" w:hAnsi="Times New Roman" w:cs="Times New Roman"/>
          <w:sz w:val="24"/>
          <w:szCs w:val="24"/>
          <w:lang w:eastAsia="en-US"/>
        </w:rPr>
        <w:t>nastana</w:t>
      </w:r>
      <w:proofErr w:type="spellEnd"/>
      <w:r w:rsidRPr="009F573E">
        <w:rPr>
          <w:rFonts w:ascii="Times New Roman" w:hAnsi="Times New Roman" w:cs="Times New Roman"/>
          <w:sz w:val="24"/>
          <w:szCs w:val="24"/>
          <w:lang w:eastAsia="en-US"/>
        </w:rPr>
        <w:t xml:space="preserve"> gospodarskog subjekta, ako gospodarski subjekt nema poslovni </w:t>
      </w:r>
      <w:proofErr w:type="spellStart"/>
      <w:r w:rsidRPr="009F573E">
        <w:rPr>
          <w:rFonts w:ascii="Times New Roman" w:hAnsi="Times New Roman" w:cs="Times New Roman"/>
          <w:sz w:val="24"/>
          <w:szCs w:val="24"/>
          <w:lang w:eastAsia="en-US"/>
        </w:rPr>
        <w:t>nastan</w:t>
      </w:r>
      <w:proofErr w:type="spellEnd"/>
      <w:r w:rsidRPr="009F573E">
        <w:rPr>
          <w:rFonts w:ascii="Times New Roman" w:hAnsi="Times New Roman" w:cs="Times New Roman"/>
          <w:sz w:val="24"/>
          <w:szCs w:val="24"/>
          <w:lang w:eastAsia="en-US"/>
        </w:rPr>
        <w:t xml:space="preserve"> u Republici Hrvatskoj.</w:t>
      </w:r>
    </w:p>
    <w:p w:rsidR="004E15B4" w:rsidRPr="009F573E" w:rsidRDefault="004E15B4" w:rsidP="004E15B4">
      <w:pPr>
        <w:pStyle w:val="Odlomakpopisa"/>
        <w:tabs>
          <w:tab w:val="left" w:pos="709"/>
        </w:tabs>
        <w:autoSpaceDE/>
        <w:autoSpaceDN/>
        <w:adjustRightInd/>
        <w:ind w:left="1134"/>
        <w:contextualSpacing/>
        <w:jc w:val="both"/>
        <w:rPr>
          <w:rFonts w:ascii="Times New Roman" w:hAnsi="Times New Roman" w:cs="Times New Roman"/>
          <w:sz w:val="24"/>
          <w:szCs w:val="24"/>
          <w:lang w:eastAsia="en-US"/>
        </w:rPr>
      </w:pPr>
      <w:r w:rsidRPr="009F573E">
        <w:rPr>
          <w:rFonts w:ascii="Times New Roman" w:hAnsi="Times New Roman" w:cs="Times New Roman"/>
          <w:sz w:val="24"/>
          <w:szCs w:val="24"/>
        </w:rPr>
        <w:t>Iznimno, Naručitelj neće isključiti gospodarskog subjekta iz postupka javne nabave ako mu sukladno posebnom propisu plaćanje obveza nije dopušteno ili mu je odobrena odgoda plaćanja.</w:t>
      </w:r>
    </w:p>
    <w:p w:rsidR="002D71B7" w:rsidRPr="00DF2078" w:rsidRDefault="002D71B7" w:rsidP="00EA282C">
      <w:pPr>
        <w:tabs>
          <w:tab w:val="left" w:pos="0"/>
        </w:tabs>
        <w:spacing w:line="240" w:lineRule="auto"/>
        <w:ind w:left="709"/>
        <w:jc w:val="both"/>
        <w:rPr>
          <w:rFonts w:ascii="Times New Roman" w:eastAsia="Times New Roman" w:hAnsi="Times New Roman" w:cs="Times New Roman"/>
          <w:sz w:val="24"/>
          <w:szCs w:val="24"/>
        </w:rPr>
      </w:pPr>
      <w:bookmarkStart w:id="0" w:name="_Toc472578351"/>
    </w:p>
    <w:p w:rsidR="000D3B98" w:rsidRPr="00DF2078" w:rsidRDefault="000D3B98" w:rsidP="00EA282C">
      <w:pPr>
        <w:tabs>
          <w:tab w:val="left" w:pos="0"/>
        </w:tabs>
        <w:spacing w:line="240" w:lineRule="auto"/>
        <w:ind w:left="709"/>
        <w:jc w:val="both"/>
        <w:rPr>
          <w:rFonts w:ascii="Times New Roman" w:eastAsia="Times New Roman" w:hAnsi="Times New Roman" w:cs="Times New Roman"/>
          <w:sz w:val="24"/>
          <w:szCs w:val="24"/>
        </w:rPr>
      </w:pPr>
      <w:r w:rsidRPr="00DF2078">
        <w:rPr>
          <w:rFonts w:ascii="Times New Roman" w:eastAsia="Times New Roman" w:hAnsi="Times New Roman" w:cs="Times New Roman"/>
          <w:sz w:val="24"/>
          <w:szCs w:val="24"/>
        </w:rPr>
        <w:t xml:space="preserve">Za potrebe utvrđivanja navedenih okolnosti, gospodarski subjekt </w:t>
      </w:r>
      <w:r w:rsidRPr="00DF2078">
        <w:rPr>
          <w:rFonts w:ascii="Times New Roman" w:eastAsia="Times New Roman" w:hAnsi="Times New Roman" w:cs="Times New Roman"/>
          <w:sz w:val="24"/>
          <w:szCs w:val="24"/>
          <w:u w:val="single"/>
        </w:rPr>
        <w:t>u ponudi dostavlja</w:t>
      </w:r>
      <w:r w:rsidRPr="00DF2078">
        <w:rPr>
          <w:rFonts w:ascii="Times New Roman" w:eastAsia="Times New Roman" w:hAnsi="Times New Roman" w:cs="Times New Roman"/>
          <w:sz w:val="24"/>
          <w:szCs w:val="24"/>
        </w:rPr>
        <w:t>:</w:t>
      </w:r>
    </w:p>
    <w:p w:rsidR="000D3B98" w:rsidRPr="00CD561D" w:rsidRDefault="00EA282C" w:rsidP="00EA282C">
      <w:pPr>
        <w:tabs>
          <w:tab w:val="left" w:pos="709"/>
        </w:tabs>
        <w:spacing w:line="240" w:lineRule="auto"/>
        <w:ind w:left="709"/>
        <w:jc w:val="both"/>
        <w:rPr>
          <w:rFonts w:ascii="Times New Roman" w:hAnsi="Times New Roman" w:cs="Times New Roman"/>
          <w:b/>
          <w:bCs/>
          <w:color w:val="000000"/>
          <w:sz w:val="24"/>
          <w:szCs w:val="24"/>
        </w:rPr>
      </w:pPr>
      <w:r w:rsidRPr="00DF2078">
        <w:rPr>
          <w:rFonts w:ascii="Times New Roman" w:hAnsi="Times New Roman" w:cs="Times New Roman"/>
          <w:b/>
          <w:bCs/>
          <w:color w:val="000000"/>
          <w:sz w:val="24"/>
          <w:szCs w:val="24"/>
        </w:rPr>
        <w:t xml:space="preserve">- </w:t>
      </w:r>
      <w:r w:rsidR="000D3B98" w:rsidRPr="00DF2078">
        <w:rPr>
          <w:rFonts w:ascii="Times New Roman" w:hAnsi="Times New Roman" w:cs="Times New Roman"/>
          <w:b/>
          <w:bCs/>
          <w:color w:val="000000"/>
          <w:sz w:val="24"/>
          <w:szCs w:val="24"/>
        </w:rPr>
        <w:t xml:space="preserve">ispunjeni </w:t>
      </w:r>
      <w:r w:rsidR="005601EF" w:rsidRPr="00DF2078">
        <w:rPr>
          <w:rFonts w:ascii="Times New Roman" w:hAnsi="Times New Roman" w:cs="Times New Roman"/>
          <w:b/>
          <w:bCs/>
          <w:color w:val="000000"/>
          <w:sz w:val="24"/>
          <w:szCs w:val="24"/>
        </w:rPr>
        <w:t>e</w:t>
      </w:r>
      <w:r w:rsidR="00FE776D" w:rsidRPr="00DF2078">
        <w:rPr>
          <w:rFonts w:ascii="Times New Roman" w:hAnsi="Times New Roman" w:cs="Times New Roman"/>
          <w:b/>
          <w:bCs/>
          <w:color w:val="000000"/>
          <w:sz w:val="24"/>
          <w:szCs w:val="24"/>
        </w:rPr>
        <w:t>-</w:t>
      </w:r>
      <w:r w:rsidR="00561B9C" w:rsidRPr="00DF2078">
        <w:rPr>
          <w:rFonts w:ascii="Times New Roman" w:hAnsi="Times New Roman" w:cs="Times New Roman"/>
          <w:b/>
          <w:bCs/>
          <w:color w:val="000000"/>
          <w:sz w:val="24"/>
          <w:szCs w:val="24"/>
        </w:rPr>
        <w:t>E</w:t>
      </w:r>
      <w:r w:rsidR="000D3B98" w:rsidRPr="00DF2078">
        <w:rPr>
          <w:rFonts w:ascii="Times New Roman" w:hAnsi="Times New Roman" w:cs="Times New Roman"/>
          <w:b/>
          <w:bCs/>
          <w:color w:val="000000"/>
          <w:sz w:val="24"/>
          <w:szCs w:val="24"/>
        </w:rPr>
        <w:t xml:space="preserve">SPD obrazac (Dio III. Osnove za isključenje, Odjeljak B: Osnove povezane s plaćanjem poreza ili doprinosa za socijalno osiguranje) za sve </w:t>
      </w:r>
      <w:r w:rsidR="000D3B98" w:rsidRPr="00CD561D">
        <w:rPr>
          <w:rFonts w:ascii="Times New Roman" w:hAnsi="Times New Roman" w:cs="Times New Roman"/>
          <w:b/>
          <w:bCs/>
          <w:color w:val="000000"/>
          <w:sz w:val="24"/>
          <w:szCs w:val="24"/>
        </w:rPr>
        <w:t>gospodarske subjekte u ponudi.</w:t>
      </w:r>
    </w:p>
    <w:p w:rsidR="000D3B98" w:rsidRPr="00CD561D" w:rsidRDefault="000D3B98" w:rsidP="009210CD">
      <w:pPr>
        <w:widowControl w:val="0"/>
        <w:tabs>
          <w:tab w:val="left" w:pos="0"/>
          <w:tab w:val="left" w:pos="268"/>
        </w:tabs>
        <w:spacing w:line="240" w:lineRule="auto"/>
        <w:ind w:firstLine="709"/>
        <w:jc w:val="both"/>
        <w:rPr>
          <w:rFonts w:ascii="Times New Roman" w:eastAsia="Times New Roman" w:hAnsi="Times New Roman" w:cs="Times New Roman"/>
          <w:sz w:val="24"/>
          <w:szCs w:val="24"/>
        </w:rPr>
      </w:pPr>
    </w:p>
    <w:p w:rsidR="000D3B98" w:rsidRPr="00CD561D" w:rsidRDefault="000D3B98" w:rsidP="00016D78">
      <w:pPr>
        <w:pStyle w:val="t-9-8"/>
        <w:numPr>
          <w:ilvl w:val="1"/>
          <w:numId w:val="1"/>
        </w:numPr>
        <w:tabs>
          <w:tab w:val="left" w:pos="709"/>
        </w:tabs>
        <w:spacing w:before="0" w:beforeAutospacing="0" w:after="0" w:afterAutospacing="0"/>
        <w:ind w:left="709" w:hanging="709"/>
        <w:jc w:val="both"/>
        <w:rPr>
          <w:b/>
        </w:rPr>
      </w:pPr>
      <w:r w:rsidRPr="00CD561D">
        <w:rPr>
          <w:b/>
        </w:rPr>
        <w:t>Ostale osnove za isključenje gospodarskog sub</w:t>
      </w:r>
      <w:r w:rsidR="00CA3171" w:rsidRPr="00CD561D">
        <w:rPr>
          <w:b/>
        </w:rPr>
        <w:t xml:space="preserve">jekta koje naručitelj namjerava </w:t>
      </w:r>
      <w:r w:rsidRPr="00CD561D">
        <w:rPr>
          <w:b/>
        </w:rPr>
        <w:t>koristiti</w:t>
      </w:r>
    </w:p>
    <w:p w:rsidR="000D3B98" w:rsidRPr="00CD561D" w:rsidRDefault="000D3B98" w:rsidP="00CA3171">
      <w:pPr>
        <w:widowControl w:val="0"/>
        <w:tabs>
          <w:tab w:val="left" w:pos="0"/>
          <w:tab w:val="left" w:pos="268"/>
        </w:tabs>
        <w:spacing w:line="240" w:lineRule="auto"/>
        <w:ind w:firstLine="709"/>
        <w:jc w:val="both"/>
        <w:rPr>
          <w:rFonts w:ascii="Times New Roman" w:hAnsi="Times New Roman" w:cs="Times New Roman"/>
          <w:color w:val="000000"/>
          <w:sz w:val="24"/>
          <w:szCs w:val="24"/>
        </w:rPr>
      </w:pPr>
      <w:r w:rsidRPr="00CD561D">
        <w:rPr>
          <w:rFonts w:ascii="Times New Roman" w:hAnsi="Times New Roman" w:cs="Times New Roman"/>
          <w:color w:val="000000"/>
          <w:sz w:val="24"/>
          <w:szCs w:val="24"/>
        </w:rPr>
        <w:t>Ne primjenjuje se za ovaj postupak.</w:t>
      </w:r>
    </w:p>
    <w:p w:rsidR="000D3B98" w:rsidRPr="00CD561D" w:rsidRDefault="000D3B98" w:rsidP="000D4E86">
      <w:pPr>
        <w:pStyle w:val="t-9-8"/>
        <w:numPr>
          <w:ilvl w:val="1"/>
          <w:numId w:val="1"/>
        </w:numPr>
        <w:tabs>
          <w:tab w:val="left" w:pos="0"/>
        </w:tabs>
        <w:spacing w:before="0" w:beforeAutospacing="0" w:after="0" w:afterAutospacing="0"/>
        <w:ind w:left="0" w:firstLine="0"/>
        <w:jc w:val="both"/>
        <w:rPr>
          <w:i/>
        </w:rPr>
      </w:pPr>
      <w:r w:rsidRPr="00CD561D">
        <w:rPr>
          <w:b/>
        </w:rPr>
        <w:lastRenderedPageBreak/>
        <w:t>Dokumenti kojima se dokazuje da ne postoje osnove za isključenje</w:t>
      </w:r>
      <w:r w:rsidRPr="00CD561D">
        <w:t xml:space="preserve"> </w:t>
      </w:r>
      <w:bookmarkEnd w:id="0"/>
    </w:p>
    <w:p w:rsidR="000D3B98" w:rsidRPr="00CD561D" w:rsidRDefault="007E6331" w:rsidP="008B0FF2">
      <w:pPr>
        <w:pStyle w:val="Odlomakpopisa"/>
        <w:tabs>
          <w:tab w:val="left" w:pos="0"/>
        </w:tabs>
        <w:jc w:val="both"/>
        <w:rPr>
          <w:rFonts w:ascii="Times New Roman" w:eastAsia="Calibri" w:hAnsi="Times New Roman" w:cs="Times New Roman"/>
          <w:sz w:val="24"/>
          <w:szCs w:val="24"/>
        </w:rPr>
      </w:pPr>
      <w:r w:rsidRPr="00CD561D">
        <w:rPr>
          <w:rFonts w:ascii="Times New Roman" w:eastAsia="Calibri" w:hAnsi="Times New Roman" w:cs="Times New Roman"/>
          <w:sz w:val="24"/>
          <w:szCs w:val="24"/>
        </w:rPr>
        <w:t xml:space="preserve">Naručitelj će </w:t>
      </w:r>
      <w:r w:rsidRPr="00CD561D">
        <w:rPr>
          <w:rFonts w:ascii="Times New Roman" w:eastAsia="Calibri" w:hAnsi="Times New Roman" w:cs="Times New Roman"/>
          <w:b/>
          <w:sz w:val="24"/>
          <w:szCs w:val="24"/>
        </w:rPr>
        <w:t>prije donošenja odluke o odabiru</w:t>
      </w:r>
      <w:r w:rsidRPr="00CD561D">
        <w:rPr>
          <w:rFonts w:ascii="Times New Roman" w:eastAsia="Calibri" w:hAnsi="Times New Roman" w:cs="Times New Roman"/>
          <w:sz w:val="24"/>
          <w:szCs w:val="24"/>
        </w:rPr>
        <w:t xml:space="preserve"> od ponuditelja koji je dostavio ekonomski najpovoljniju ponudu zatražiti da u primjerenom roku, ne kraćem od pet (5) dana,</w:t>
      </w:r>
      <w:r w:rsidR="000D3B98" w:rsidRPr="00CD561D">
        <w:rPr>
          <w:rFonts w:ascii="Times New Roman" w:eastAsia="Calibri" w:hAnsi="Times New Roman" w:cs="Times New Roman"/>
          <w:sz w:val="24"/>
          <w:szCs w:val="24"/>
        </w:rPr>
        <w:t xml:space="preserve"> </w:t>
      </w:r>
      <w:r w:rsidR="008B0FF2" w:rsidRPr="00CD561D">
        <w:rPr>
          <w:rFonts w:ascii="Times New Roman" w:eastAsia="Calibri" w:hAnsi="Times New Roman" w:cs="Times New Roman"/>
          <w:sz w:val="24"/>
          <w:szCs w:val="24"/>
        </w:rPr>
        <w:t xml:space="preserve">dostavi ažurirane popratne dokumente. </w:t>
      </w:r>
      <w:r w:rsidR="00CE0927" w:rsidRPr="00CD561D">
        <w:rPr>
          <w:rFonts w:ascii="Times New Roman" w:eastAsia="Calibri" w:hAnsi="Times New Roman" w:cs="Times New Roman"/>
          <w:sz w:val="24"/>
          <w:szCs w:val="24"/>
        </w:rPr>
        <w:t>N</w:t>
      </w:r>
      <w:r w:rsidR="000D3B98" w:rsidRPr="00CD561D">
        <w:rPr>
          <w:rFonts w:ascii="Times New Roman" w:eastAsia="Calibri" w:hAnsi="Times New Roman" w:cs="Times New Roman"/>
          <w:sz w:val="24"/>
          <w:szCs w:val="24"/>
        </w:rPr>
        <w:t>aručitelj će kao dovoljan dokaz da ne postoje osnove za isključenje gospodarskog subjekta prihvatiti sljedeće dokaze:</w:t>
      </w:r>
    </w:p>
    <w:p w:rsidR="000D3B98" w:rsidRDefault="000D3B98" w:rsidP="00036D32">
      <w:pPr>
        <w:pStyle w:val="Odlomakpopisa"/>
        <w:numPr>
          <w:ilvl w:val="0"/>
          <w:numId w:val="6"/>
        </w:numPr>
        <w:spacing w:before="120"/>
        <w:ind w:left="1134" w:hanging="425"/>
        <w:jc w:val="both"/>
        <w:rPr>
          <w:rFonts w:ascii="Times New Roman" w:eastAsia="Calibri" w:hAnsi="Times New Roman" w:cs="Times New Roman"/>
          <w:sz w:val="24"/>
          <w:szCs w:val="24"/>
        </w:rPr>
      </w:pPr>
      <w:r w:rsidRPr="00C45480">
        <w:rPr>
          <w:rFonts w:ascii="Times New Roman" w:eastAsia="Calibri" w:hAnsi="Times New Roman" w:cs="Times New Roman"/>
          <w:sz w:val="24"/>
          <w:szCs w:val="24"/>
        </w:rPr>
        <w:t>Kao dostatan dokaz da ne postoje osnove za isključenje iz točke 3.1.1</w:t>
      </w:r>
      <w:r w:rsidR="00C86772" w:rsidRPr="00C45480">
        <w:rPr>
          <w:rFonts w:ascii="Times New Roman" w:eastAsia="Calibri" w:hAnsi="Times New Roman" w:cs="Times New Roman"/>
          <w:sz w:val="24"/>
          <w:szCs w:val="24"/>
        </w:rPr>
        <w:t>.</w:t>
      </w:r>
      <w:r w:rsidRPr="00C45480">
        <w:rPr>
          <w:rFonts w:ascii="Times New Roman" w:eastAsia="Calibri" w:hAnsi="Times New Roman" w:cs="Times New Roman"/>
          <w:sz w:val="24"/>
          <w:szCs w:val="24"/>
        </w:rPr>
        <w:t xml:space="preserve"> i 3.1.2. ove Dokumentacije o nabavi, Naručitelj će prihvatiti: izvadak iz kaznene evidencije ili drugog odgovarajućeg registra ili, ako to nije moguće, jednakovrijedan dokument nadležne sudske ili upravne vlasti u državi poslovnog </w:t>
      </w:r>
      <w:proofErr w:type="spellStart"/>
      <w:r w:rsidRPr="00C45480">
        <w:rPr>
          <w:rFonts w:ascii="Times New Roman" w:eastAsia="Calibri" w:hAnsi="Times New Roman" w:cs="Times New Roman"/>
          <w:sz w:val="24"/>
          <w:szCs w:val="24"/>
        </w:rPr>
        <w:t>nastana</w:t>
      </w:r>
      <w:proofErr w:type="spellEnd"/>
      <w:r w:rsidRPr="00C45480">
        <w:rPr>
          <w:rFonts w:ascii="Times New Roman" w:eastAsia="Calibri" w:hAnsi="Times New Roman" w:cs="Times New Roman"/>
          <w:sz w:val="24"/>
          <w:szCs w:val="24"/>
        </w:rPr>
        <w:t xml:space="preserve"> gospodarskog subjekta, odnosno državi čiji je osoba državljanin.</w:t>
      </w:r>
    </w:p>
    <w:p w:rsidR="00CD561D" w:rsidRPr="00C45480" w:rsidRDefault="00CD561D" w:rsidP="00CD561D">
      <w:pPr>
        <w:pStyle w:val="Odlomakpopisa"/>
        <w:spacing w:before="120"/>
        <w:ind w:left="1134"/>
        <w:jc w:val="both"/>
        <w:rPr>
          <w:rFonts w:ascii="Times New Roman" w:eastAsia="Calibri" w:hAnsi="Times New Roman" w:cs="Times New Roman"/>
          <w:sz w:val="24"/>
          <w:szCs w:val="24"/>
        </w:rPr>
      </w:pPr>
      <w:r w:rsidRPr="00CD561D">
        <w:rPr>
          <w:rFonts w:ascii="Times New Roman" w:eastAsia="Calibri" w:hAnsi="Times New Roman" w:cs="Times New Roman"/>
          <w:sz w:val="24"/>
          <w:szCs w:val="24"/>
        </w:rPr>
        <w:t>Traženi dokaz potrebno je dostaviti za sve osobe koje su članovi upravnog, upravljačkog ili nadzornog tijela ili imaju ovlasti zastupanja, donošenja odluka ili nadzora toga gospodarskog subjekta</w:t>
      </w:r>
      <w:r>
        <w:rPr>
          <w:rFonts w:ascii="Times New Roman" w:eastAsia="Calibri" w:hAnsi="Times New Roman" w:cs="Times New Roman"/>
          <w:sz w:val="24"/>
          <w:szCs w:val="24"/>
        </w:rPr>
        <w:t>.</w:t>
      </w:r>
    </w:p>
    <w:p w:rsidR="00502682" w:rsidRPr="00CD561D" w:rsidRDefault="00502682" w:rsidP="00F70749">
      <w:pPr>
        <w:pStyle w:val="Odlomakpopisa"/>
        <w:numPr>
          <w:ilvl w:val="0"/>
          <w:numId w:val="6"/>
        </w:numPr>
        <w:spacing w:before="120"/>
        <w:ind w:left="1134" w:hanging="425"/>
        <w:jc w:val="both"/>
        <w:rPr>
          <w:rFonts w:ascii="Times New Roman" w:eastAsia="Calibri" w:hAnsi="Times New Roman" w:cs="Times New Roman"/>
          <w:sz w:val="24"/>
          <w:szCs w:val="24"/>
        </w:rPr>
      </w:pPr>
      <w:r w:rsidRPr="00CD561D">
        <w:rPr>
          <w:rFonts w:ascii="Times New Roman" w:eastAsia="Calibri" w:hAnsi="Times New Roman" w:cs="Times New Roman"/>
          <w:sz w:val="24"/>
          <w:szCs w:val="24"/>
        </w:rPr>
        <w:t xml:space="preserve">Kao dostatan dokaz da ne postoje osnove za isključenje iz točke 3.1.3. ove Dokumentacije o nabavi, Naručitelj će prihvatiti: potvrdu porezne uprave ili drugog nadležnog tijela u državi poslovnog </w:t>
      </w:r>
      <w:proofErr w:type="spellStart"/>
      <w:r w:rsidRPr="00CD561D">
        <w:rPr>
          <w:rFonts w:ascii="Times New Roman" w:eastAsia="Calibri" w:hAnsi="Times New Roman" w:cs="Times New Roman"/>
          <w:sz w:val="24"/>
          <w:szCs w:val="24"/>
        </w:rPr>
        <w:t>nastana</w:t>
      </w:r>
      <w:proofErr w:type="spellEnd"/>
      <w:r w:rsidRPr="00CD561D">
        <w:rPr>
          <w:rFonts w:ascii="Times New Roman" w:eastAsia="Calibri" w:hAnsi="Times New Roman" w:cs="Times New Roman"/>
          <w:sz w:val="24"/>
          <w:szCs w:val="24"/>
        </w:rPr>
        <w:t xml:space="preserve"> gospodarskog subjekta. Potvrda porezne uprave ili drugog nadležnog tijela </w:t>
      </w:r>
      <w:r w:rsidRPr="00CD561D">
        <w:rPr>
          <w:rFonts w:ascii="Times New Roman" w:eastAsia="Calibri" w:hAnsi="Times New Roman" w:cs="Times New Roman"/>
          <w:b/>
          <w:sz w:val="24"/>
          <w:szCs w:val="24"/>
        </w:rPr>
        <w:t xml:space="preserve">smatra se ažurnom ako datum izdavanja nije stariji od </w:t>
      </w:r>
      <w:r w:rsidR="001C568B">
        <w:rPr>
          <w:rFonts w:ascii="Times New Roman" w:eastAsia="Calibri" w:hAnsi="Times New Roman" w:cs="Times New Roman"/>
          <w:b/>
          <w:sz w:val="24"/>
          <w:szCs w:val="24"/>
        </w:rPr>
        <w:t>dana početka postupka javne nabave.</w:t>
      </w:r>
    </w:p>
    <w:p w:rsidR="00CD561D" w:rsidRPr="005D5AE2" w:rsidRDefault="00CD561D" w:rsidP="00CD561D">
      <w:pPr>
        <w:pStyle w:val="Odlomakpopisa"/>
        <w:spacing w:before="120"/>
        <w:ind w:left="1134"/>
        <w:jc w:val="both"/>
        <w:rPr>
          <w:rFonts w:ascii="Times New Roman" w:eastAsia="Calibri" w:hAnsi="Times New Roman" w:cs="Times New Roman"/>
          <w:sz w:val="24"/>
          <w:szCs w:val="24"/>
          <w:highlight w:val="green"/>
        </w:rPr>
      </w:pPr>
      <w:r w:rsidRPr="00CD561D">
        <w:rPr>
          <w:rFonts w:ascii="Times New Roman" w:eastAsia="Calibri" w:hAnsi="Times New Roman" w:cs="Times New Roman"/>
          <w:sz w:val="24"/>
          <w:szCs w:val="24"/>
        </w:rPr>
        <w:t>Iznimno, Naručitelj neće isključiti gospodarskog subjekta iz postupka javne nabave ako mu sukladno posebnom propisu plaćanje obveza nije dopušteno ili mu je odobrena odgoda plaćanja.</w:t>
      </w:r>
    </w:p>
    <w:p w:rsidR="00502682" w:rsidRPr="00C45480" w:rsidRDefault="00502682" w:rsidP="00F70749">
      <w:pPr>
        <w:pStyle w:val="Odlomakpopisa"/>
        <w:numPr>
          <w:ilvl w:val="0"/>
          <w:numId w:val="6"/>
        </w:numPr>
        <w:spacing w:before="120"/>
        <w:ind w:left="1134" w:hanging="425"/>
        <w:jc w:val="both"/>
        <w:rPr>
          <w:rFonts w:ascii="Times New Roman" w:eastAsia="Calibri" w:hAnsi="Times New Roman" w:cs="Times New Roman"/>
          <w:sz w:val="24"/>
          <w:szCs w:val="24"/>
        </w:rPr>
      </w:pPr>
      <w:r w:rsidRPr="00C45480">
        <w:rPr>
          <w:rFonts w:ascii="Times New Roman" w:eastAsia="Calibri" w:hAnsi="Times New Roman" w:cs="Times New Roman"/>
          <w:sz w:val="24"/>
          <w:szCs w:val="24"/>
        </w:rPr>
        <w:t xml:space="preserve">Ako se u državi poslovnog </w:t>
      </w:r>
      <w:proofErr w:type="spellStart"/>
      <w:r w:rsidRPr="00C45480">
        <w:rPr>
          <w:rFonts w:ascii="Times New Roman" w:eastAsia="Calibri" w:hAnsi="Times New Roman" w:cs="Times New Roman"/>
          <w:sz w:val="24"/>
          <w:szCs w:val="24"/>
        </w:rPr>
        <w:t>nastana</w:t>
      </w:r>
      <w:proofErr w:type="spellEnd"/>
      <w:r w:rsidRPr="00C45480">
        <w:rPr>
          <w:rFonts w:ascii="Times New Roman" w:eastAsia="Calibri" w:hAnsi="Times New Roman" w:cs="Times New Roman"/>
          <w:sz w:val="24"/>
          <w:szCs w:val="24"/>
        </w:rPr>
        <w:t xml:space="preserve"> gospodarskog subjekta, odnosno državi čiji je osoba državljanin, ne izdaju gore navedeni dokumenti ili ako ne obuhvaćaju sve okolnosti obuhvaćene točkama 3.1.1., 3.1.2., 3.1.3.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45480">
        <w:rPr>
          <w:rFonts w:ascii="Times New Roman" w:eastAsia="Calibri" w:hAnsi="Times New Roman" w:cs="Times New Roman"/>
          <w:sz w:val="24"/>
          <w:szCs w:val="24"/>
        </w:rPr>
        <w:t>nastana</w:t>
      </w:r>
      <w:proofErr w:type="spellEnd"/>
      <w:r w:rsidRPr="00C45480">
        <w:rPr>
          <w:rFonts w:ascii="Times New Roman" w:eastAsia="Calibri" w:hAnsi="Times New Roman" w:cs="Times New Roman"/>
          <w:sz w:val="24"/>
          <w:szCs w:val="24"/>
        </w:rPr>
        <w:t xml:space="preserve"> gospodarskog subjekta, odnosno državi čiji je osoba državljanin.</w:t>
      </w:r>
    </w:p>
    <w:p w:rsidR="003061DA" w:rsidRPr="00804F20" w:rsidRDefault="003061DA" w:rsidP="009210CD">
      <w:pPr>
        <w:tabs>
          <w:tab w:val="left" w:pos="709"/>
        </w:tabs>
        <w:spacing w:line="240" w:lineRule="auto"/>
        <w:ind w:firstLine="709"/>
        <w:jc w:val="both"/>
        <w:rPr>
          <w:rFonts w:ascii="Times New Roman" w:eastAsia="Calibri" w:hAnsi="Times New Roman" w:cs="Times New Roman"/>
          <w:sz w:val="24"/>
          <w:szCs w:val="24"/>
        </w:rPr>
      </w:pPr>
    </w:p>
    <w:p w:rsidR="000D3B98" w:rsidRPr="00804F20" w:rsidRDefault="000D3B98" w:rsidP="00CA3171">
      <w:pPr>
        <w:tabs>
          <w:tab w:val="left" w:pos="709"/>
        </w:tabs>
        <w:spacing w:line="240" w:lineRule="auto"/>
        <w:ind w:left="709"/>
        <w:jc w:val="both"/>
        <w:rPr>
          <w:rFonts w:ascii="Times New Roman" w:hAnsi="Times New Roman" w:cs="Times New Roman"/>
          <w:sz w:val="24"/>
          <w:szCs w:val="24"/>
        </w:rPr>
      </w:pPr>
      <w:r w:rsidRPr="00804F20">
        <w:rPr>
          <w:rFonts w:ascii="Times New Roman" w:hAnsi="Times New Roman" w:cs="Times New Roman"/>
          <w:sz w:val="24"/>
          <w:szCs w:val="24"/>
        </w:rPr>
        <w:t xml:space="preserve">Gospodarski subjekt </w:t>
      </w:r>
      <w:r w:rsidRPr="00804F20">
        <w:rPr>
          <w:rFonts w:ascii="Times New Roman" w:hAnsi="Times New Roman" w:cs="Times New Roman"/>
          <w:sz w:val="24"/>
          <w:szCs w:val="24"/>
          <w:u w:val="single"/>
        </w:rPr>
        <w:t xml:space="preserve">koji ima poslovni </w:t>
      </w:r>
      <w:proofErr w:type="spellStart"/>
      <w:r w:rsidRPr="00804F20">
        <w:rPr>
          <w:rFonts w:ascii="Times New Roman" w:hAnsi="Times New Roman" w:cs="Times New Roman"/>
          <w:sz w:val="24"/>
          <w:szCs w:val="24"/>
          <w:u w:val="single"/>
        </w:rPr>
        <w:t>nastan</w:t>
      </w:r>
      <w:proofErr w:type="spellEnd"/>
      <w:r w:rsidRPr="00804F20">
        <w:rPr>
          <w:rFonts w:ascii="Times New Roman" w:hAnsi="Times New Roman" w:cs="Times New Roman"/>
          <w:sz w:val="24"/>
          <w:szCs w:val="24"/>
          <w:u w:val="single"/>
        </w:rPr>
        <w:t xml:space="preserve"> u Republici Hrvatskoj</w:t>
      </w:r>
      <w:r w:rsidRPr="00804F20">
        <w:rPr>
          <w:rFonts w:ascii="Times New Roman" w:hAnsi="Times New Roman" w:cs="Times New Roman"/>
          <w:sz w:val="24"/>
          <w:szCs w:val="24"/>
        </w:rPr>
        <w:t xml:space="preserve"> ili osoba koja je član upravnog, upravljačkog ili nadzornog tijela ili ima ovlasti zastupanja, donošenja odluka ili nadzora gospodarskog subjekta i koja je državljanin Republike Hrvatske, nepostojanje osnova za isključenje iz točke 3. dokazuje:</w:t>
      </w:r>
    </w:p>
    <w:p w:rsidR="000D3B98" w:rsidRPr="00804F20" w:rsidRDefault="000D3B98" w:rsidP="00F70749">
      <w:pPr>
        <w:pStyle w:val="Odlomakpopisa"/>
        <w:numPr>
          <w:ilvl w:val="0"/>
          <w:numId w:val="24"/>
        </w:numPr>
        <w:tabs>
          <w:tab w:val="left" w:pos="709"/>
        </w:tabs>
        <w:jc w:val="both"/>
        <w:rPr>
          <w:rFonts w:ascii="Times New Roman" w:hAnsi="Times New Roman" w:cs="Times New Roman"/>
          <w:sz w:val="24"/>
          <w:szCs w:val="24"/>
        </w:rPr>
      </w:pPr>
      <w:r w:rsidRPr="00804F20">
        <w:rPr>
          <w:rFonts w:ascii="Times New Roman" w:hAnsi="Times New Roman" w:cs="Times New Roman"/>
          <w:sz w:val="24"/>
          <w:szCs w:val="24"/>
        </w:rPr>
        <w:t>Izjavom o nekažnjavanju ovlaštena osoba za zastupanje s ovjerenim potpisom kod javnog bilježnika i to za gospodarski subjekt i za osobu/e ovlaštenu/e za zastupan</w:t>
      </w:r>
      <w:r w:rsidR="003061DA" w:rsidRPr="00804F20">
        <w:rPr>
          <w:rFonts w:ascii="Times New Roman" w:hAnsi="Times New Roman" w:cs="Times New Roman"/>
          <w:sz w:val="24"/>
          <w:szCs w:val="24"/>
        </w:rPr>
        <w:t xml:space="preserve">je gospodarskog subjekta te za </w:t>
      </w:r>
      <w:r w:rsidRPr="00804F20">
        <w:rPr>
          <w:rFonts w:ascii="Times New Roman" w:hAnsi="Times New Roman" w:cs="Times New Roman"/>
          <w:sz w:val="24"/>
          <w:szCs w:val="24"/>
        </w:rPr>
        <w:t xml:space="preserve">ostale osobe iz članka 251. stavka 1. točka 1. na OBRASCU 1, koji je sastavni dio ove </w:t>
      </w:r>
      <w:r w:rsidR="00C62205" w:rsidRPr="00804F20">
        <w:rPr>
          <w:rFonts w:ascii="Times New Roman" w:hAnsi="Times New Roman" w:cs="Times New Roman"/>
          <w:sz w:val="24"/>
          <w:szCs w:val="24"/>
        </w:rPr>
        <w:t>D</w:t>
      </w:r>
      <w:r w:rsidRPr="00804F20">
        <w:rPr>
          <w:rFonts w:ascii="Times New Roman" w:hAnsi="Times New Roman" w:cs="Times New Roman"/>
          <w:sz w:val="24"/>
          <w:szCs w:val="24"/>
        </w:rPr>
        <w:t>okumentacije o nabavi,</w:t>
      </w:r>
    </w:p>
    <w:p w:rsidR="00502682" w:rsidRPr="00804F20" w:rsidRDefault="00502682" w:rsidP="00F70749">
      <w:pPr>
        <w:pStyle w:val="Odlomakpopisa"/>
        <w:numPr>
          <w:ilvl w:val="0"/>
          <w:numId w:val="24"/>
        </w:numPr>
        <w:tabs>
          <w:tab w:val="left" w:pos="709"/>
        </w:tabs>
        <w:jc w:val="both"/>
        <w:rPr>
          <w:rFonts w:ascii="Times New Roman" w:hAnsi="Times New Roman" w:cs="Times New Roman"/>
          <w:sz w:val="24"/>
          <w:szCs w:val="24"/>
        </w:rPr>
      </w:pPr>
      <w:r w:rsidRPr="00804F20">
        <w:rPr>
          <w:rFonts w:ascii="Times New Roman" w:hAnsi="Times New Roman" w:cs="Times New Roman"/>
          <w:sz w:val="24"/>
          <w:szCs w:val="24"/>
        </w:rPr>
        <w:t>Potvrdom Porezne uprave i</w:t>
      </w:r>
    </w:p>
    <w:p w:rsidR="00502682" w:rsidRPr="00804F20" w:rsidRDefault="00502682" w:rsidP="00F70749">
      <w:pPr>
        <w:pStyle w:val="Odlomakpopisa"/>
        <w:numPr>
          <w:ilvl w:val="0"/>
          <w:numId w:val="24"/>
        </w:numPr>
        <w:tabs>
          <w:tab w:val="left" w:pos="709"/>
        </w:tabs>
        <w:jc w:val="both"/>
        <w:rPr>
          <w:rFonts w:ascii="Times New Roman" w:hAnsi="Times New Roman" w:cs="Times New Roman"/>
          <w:sz w:val="24"/>
          <w:szCs w:val="24"/>
        </w:rPr>
      </w:pPr>
      <w:r w:rsidRPr="00804F20">
        <w:rPr>
          <w:rFonts w:ascii="Times New Roman" w:hAnsi="Times New Roman" w:cs="Times New Roman"/>
          <w:sz w:val="24"/>
          <w:szCs w:val="24"/>
        </w:rPr>
        <w:t>Izvodom iz sudskog registra.</w:t>
      </w:r>
    </w:p>
    <w:p w:rsidR="000D3B98" w:rsidRPr="00CD561D" w:rsidRDefault="000D3B98" w:rsidP="00E8108E">
      <w:pPr>
        <w:tabs>
          <w:tab w:val="left" w:pos="709"/>
        </w:tabs>
        <w:spacing w:before="120" w:line="240" w:lineRule="auto"/>
        <w:ind w:left="709"/>
        <w:jc w:val="both"/>
        <w:rPr>
          <w:rFonts w:ascii="Times New Roman" w:hAnsi="Times New Roman" w:cs="Times New Roman"/>
          <w:sz w:val="24"/>
          <w:szCs w:val="24"/>
        </w:rPr>
      </w:pPr>
      <w:r w:rsidRPr="00C45480">
        <w:rPr>
          <w:rFonts w:ascii="Times New Roman" w:hAnsi="Times New Roman" w:cs="Times New Roman"/>
          <w:sz w:val="24"/>
          <w:szCs w:val="24"/>
        </w:rPr>
        <w:t xml:space="preserve">Za gospodarski subjekt </w:t>
      </w:r>
      <w:r w:rsidRPr="00C45480">
        <w:rPr>
          <w:rFonts w:ascii="Times New Roman" w:hAnsi="Times New Roman" w:cs="Times New Roman"/>
          <w:sz w:val="24"/>
          <w:szCs w:val="24"/>
          <w:u w:val="single"/>
        </w:rPr>
        <w:t xml:space="preserve">koji nema poslovni </w:t>
      </w:r>
      <w:proofErr w:type="spellStart"/>
      <w:r w:rsidRPr="00C45480">
        <w:rPr>
          <w:rFonts w:ascii="Times New Roman" w:hAnsi="Times New Roman" w:cs="Times New Roman"/>
          <w:sz w:val="24"/>
          <w:szCs w:val="24"/>
          <w:u w:val="single"/>
        </w:rPr>
        <w:t>nastan</w:t>
      </w:r>
      <w:proofErr w:type="spellEnd"/>
      <w:r w:rsidRPr="00C45480">
        <w:rPr>
          <w:rFonts w:ascii="Times New Roman" w:hAnsi="Times New Roman" w:cs="Times New Roman"/>
          <w:sz w:val="24"/>
          <w:szCs w:val="24"/>
          <w:u w:val="single"/>
        </w:rPr>
        <w:t xml:space="preserve"> u Republici Hrvatskoj</w:t>
      </w:r>
      <w:r w:rsidRPr="00C45480">
        <w:rPr>
          <w:rFonts w:ascii="Times New Roman" w:hAnsi="Times New Roman" w:cs="Times New Roman"/>
          <w:sz w:val="24"/>
          <w:szCs w:val="24"/>
        </w:rPr>
        <w:t xml:space="preserve"> ili osobu koja je član upravnog, upravljačkog ili nadzornog tijela ili ima ovlasti zastupanja, donošenja odluka ili nadzora gospodarskog subjekta i koja nije državljanin Republike Hrvatske, </w:t>
      </w:r>
      <w:r w:rsidRPr="00C45480">
        <w:rPr>
          <w:rFonts w:ascii="Times New Roman" w:hAnsi="Times New Roman" w:cs="Times New Roman"/>
          <w:b/>
          <w:sz w:val="24"/>
          <w:szCs w:val="24"/>
          <w:u w:val="single"/>
        </w:rPr>
        <w:t>ukoliko se</w:t>
      </w:r>
      <w:r w:rsidRPr="00C45480">
        <w:rPr>
          <w:rFonts w:ascii="Times New Roman" w:hAnsi="Times New Roman" w:cs="Times New Roman"/>
          <w:sz w:val="24"/>
          <w:szCs w:val="24"/>
        </w:rPr>
        <w:t xml:space="preserve"> u državi poslovnog </w:t>
      </w:r>
      <w:proofErr w:type="spellStart"/>
      <w:r w:rsidRPr="00C45480">
        <w:rPr>
          <w:rFonts w:ascii="Times New Roman" w:hAnsi="Times New Roman" w:cs="Times New Roman"/>
          <w:sz w:val="24"/>
          <w:szCs w:val="24"/>
        </w:rPr>
        <w:t>nastana</w:t>
      </w:r>
      <w:proofErr w:type="spellEnd"/>
      <w:r w:rsidRPr="00C45480">
        <w:rPr>
          <w:rFonts w:ascii="Times New Roman" w:hAnsi="Times New Roman" w:cs="Times New Roman"/>
          <w:sz w:val="24"/>
          <w:szCs w:val="24"/>
        </w:rPr>
        <w:t xml:space="preserve"> gospodarskog subjekta, odnosno državi čiji je osoba državljanin ne izdaju dokumenti iz članka 265. stavka 1. ili ako ne obuhvaćaju sve okolnosti iz članka 251. stavka 1., članka 252. stavka 1. ZJN 2016, oni mogu biti zamijenjeni izjavom pod prisegom ili, ako izjava pod prisegom prema pravu dotične </w:t>
      </w:r>
      <w:r w:rsidRPr="00CD561D">
        <w:rPr>
          <w:rFonts w:ascii="Times New Roman" w:hAnsi="Times New Roman" w:cs="Times New Roman"/>
          <w:sz w:val="24"/>
          <w:szCs w:val="24"/>
        </w:rPr>
        <w:t xml:space="preserve">države ne postoji, izjavom davatelja s ovjerenim potpisom kod nadležne sudske ili upravne vlasti, javnog bilježnika ili strukovnog ili trgovinskog tijela u državi poslovnog </w:t>
      </w:r>
      <w:proofErr w:type="spellStart"/>
      <w:r w:rsidRPr="00CD561D">
        <w:rPr>
          <w:rFonts w:ascii="Times New Roman" w:hAnsi="Times New Roman" w:cs="Times New Roman"/>
          <w:sz w:val="24"/>
          <w:szCs w:val="24"/>
        </w:rPr>
        <w:lastRenderedPageBreak/>
        <w:t>nastana</w:t>
      </w:r>
      <w:proofErr w:type="spellEnd"/>
      <w:r w:rsidRPr="00CD561D">
        <w:rPr>
          <w:rFonts w:ascii="Times New Roman" w:hAnsi="Times New Roman" w:cs="Times New Roman"/>
          <w:sz w:val="24"/>
          <w:szCs w:val="24"/>
        </w:rPr>
        <w:t xml:space="preserve"> gospodarskog subjekta, odnosno državi čiji je osoba državljanin</w:t>
      </w:r>
      <w:r w:rsidR="00E7769E" w:rsidRPr="00CD561D">
        <w:rPr>
          <w:rFonts w:ascii="Times New Roman" w:hAnsi="Times New Roman" w:cs="Times New Roman"/>
          <w:sz w:val="24"/>
          <w:szCs w:val="24"/>
        </w:rPr>
        <w:t xml:space="preserve">, </w:t>
      </w:r>
      <w:r w:rsidRPr="00CD561D">
        <w:rPr>
          <w:rFonts w:ascii="Times New Roman" w:hAnsi="Times New Roman" w:cs="Times New Roman"/>
          <w:sz w:val="24"/>
          <w:szCs w:val="24"/>
        </w:rPr>
        <w:t>sukladno članku 265. stavku 2.</w:t>
      </w:r>
      <w:r w:rsidR="00E7769E" w:rsidRPr="00CD561D">
        <w:rPr>
          <w:rFonts w:ascii="Times New Roman" w:hAnsi="Times New Roman" w:cs="Times New Roman"/>
          <w:sz w:val="24"/>
          <w:szCs w:val="24"/>
        </w:rPr>
        <w:t xml:space="preserve"> ZJN 2016.</w:t>
      </w:r>
    </w:p>
    <w:p w:rsidR="000D3B98" w:rsidRPr="00CD561D" w:rsidRDefault="000D3B98" w:rsidP="00CD561D">
      <w:pPr>
        <w:tabs>
          <w:tab w:val="left" w:pos="709"/>
        </w:tabs>
        <w:spacing w:before="120" w:line="240" w:lineRule="auto"/>
        <w:ind w:left="709"/>
        <w:jc w:val="both"/>
        <w:rPr>
          <w:rFonts w:ascii="Times New Roman" w:hAnsi="Times New Roman" w:cs="Times New Roman"/>
          <w:sz w:val="24"/>
          <w:szCs w:val="24"/>
        </w:rPr>
      </w:pPr>
      <w:r w:rsidRPr="00CD561D">
        <w:rPr>
          <w:rFonts w:ascii="Times New Roman" w:hAnsi="Times New Roman" w:cs="Times New Roman"/>
          <w:sz w:val="24"/>
          <w:szCs w:val="24"/>
        </w:rPr>
        <w:t xml:space="preserve">Radi lakšeg sastavljanja i ovjeravanja gore navedenih izjava od strane gospodarskog subjekta koji nema poslovni </w:t>
      </w:r>
      <w:proofErr w:type="spellStart"/>
      <w:r w:rsidRPr="00CD561D">
        <w:rPr>
          <w:rFonts w:ascii="Times New Roman" w:hAnsi="Times New Roman" w:cs="Times New Roman"/>
          <w:sz w:val="24"/>
          <w:szCs w:val="24"/>
        </w:rPr>
        <w:t>nastan</w:t>
      </w:r>
      <w:proofErr w:type="spellEnd"/>
      <w:r w:rsidRPr="00CD561D">
        <w:rPr>
          <w:rFonts w:ascii="Times New Roman" w:hAnsi="Times New Roman" w:cs="Times New Roman"/>
          <w:sz w:val="24"/>
          <w:szCs w:val="24"/>
        </w:rPr>
        <w:t xml:space="preserve"> u Republici Hrvatskoj, </w:t>
      </w:r>
      <w:r w:rsidR="003D755D" w:rsidRPr="00CD561D">
        <w:rPr>
          <w:rFonts w:ascii="Times New Roman" w:hAnsi="Times New Roman" w:cs="Times New Roman"/>
          <w:sz w:val="24"/>
          <w:szCs w:val="24"/>
        </w:rPr>
        <w:t>Naručitelj je kao sastavni dio D</w:t>
      </w:r>
      <w:r w:rsidRPr="00CD561D">
        <w:rPr>
          <w:rFonts w:ascii="Times New Roman" w:hAnsi="Times New Roman" w:cs="Times New Roman"/>
          <w:sz w:val="24"/>
          <w:szCs w:val="24"/>
        </w:rPr>
        <w:t>okumentacije o nabavi priložio:</w:t>
      </w:r>
    </w:p>
    <w:p w:rsidR="000D3B98" w:rsidRPr="00CD561D" w:rsidRDefault="000D3B98" w:rsidP="00F70749">
      <w:pPr>
        <w:pStyle w:val="Odlomakpopisa"/>
        <w:numPr>
          <w:ilvl w:val="0"/>
          <w:numId w:val="17"/>
        </w:numPr>
        <w:tabs>
          <w:tab w:val="left" w:pos="709"/>
        </w:tabs>
        <w:jc w:val="both"/>
        <w:rPr>
          <w:rFonts w:ascii="Times New Roman" w:hAnsi="Times New Roman" w:cs="Times New Roman"/>
          <w:sz w:val="24"/>
          <w:szCs w:val="24"/>
        </w:rPr>
      </w:pPr>
      <w:r w:rsidRPr="00CD561D">
        <w:rPr>
          <w:rFonts w:ascii="Times New Roman" w:hAnsi="Times New Roman" w:cs="Times New Roman"/>
          <w:sz w:val="24"/>
          <w:szCs w:val="24"/>
        </w:rPr>
        <w:t>OBRAZAC 2,</w:t>
      </w:r>
    </w:p>
    <w:p w:rsidR="000D3B98" w:rsidRPr="00CD561D" w:rsidRDefault="000D3B98" w:rsidP="00F70749">
      <w:pPr>
        <w:pStyle w:val="Odlomakpopisa"/>
        <w:numPr>
          <w:ilvl w:val="0"/>
          <w:numId w:val="17"/>
        </w:numPr>
        <w:tabs>
          <w:tab w:val="left" w:pos="709"/>
        </w:tabs>
        <w:jc w:val="both"/>
        <w:rPr>
          <w:rFonts w:ascii="Times New Roman" w:hAnsi="Times New Roman" w:cs="Times New Roman"/>
          <w:sz w:val="24"/>
          <w:szCs w:val="24"/>
        </w:rPr>
      </w:pPr>
      <w:r w:rsidRPr="00CD561D">
        <w:rPr>
          <w:rFonts w:ascii="Times New Roman" w:hAnsi="Times New Roman" w:cs="Times New Roman"/>
          <w:sz w:val="24"/>
          <w:szCs w:val="24"/>
        </w:rPr>
        <w:t>OBRAZAC 3</w:t>
      </w:r>
      <w:r w:rsidR="003D755D" w:rsidRPr="00CD561D">
        <w:rPr>
          <w:rFonts w:ascii="Times New Roman" w:hAnsi="Times New Roman" w:cs="Times New Roman"/>
          <w:sz w:val="24"/>
          <w:szCs w:val="24"/>
        </w:rPr>
        <w:t>.</w:t>
      </w:r>
    </w:p>
    <w:p w:rsidR="000B1200" w:rsidRPr="00CD561D" w:rsidRDefault="00E96A07" w:rsidP="00016D78">
      <w:pPr>
        <w:pStyle w:val="Odlomakpopisa"/>
        <w:numPr>
          <w:ilvl w:val="0"/>
          <w:numId w:val="6"/>
        </w:numPr>
        <w:tabs>
          <w:tab w:val="left" w:pos="1134"/>
        </w:tabs>
        <w:spacing w:before="120"/>
        <w:ind w:left="1134" w:hanging="425"/>
        <w:jc w:val="both"/>
        <w:rPr>
          <w:rFonts w:ascii="Times New Roman" w:hAnsi="Times New Roman" w:cs="Times New Roman"/>
          <w:sz w:val="24"/>
          <w:szCs w:val="24"/>
        </w:rPr>
      </w:pPr>
      <w:r w:rsidRPr="00CD561D">
        <w:rPr>
          <w:rFonts w:ascii="Times New Roman" w:hAnsi="Times New Roman" w:cs="Times New Roman"/>
          <w:sz w:val="24"/>
          <w:szCs w:val="24"/>
        </w:rPr>
        <w:t>Kao preliminarni dokaz da ne postoje osnove za isključenje i</w:t>
      </w:r>
      <w:r w:rsidR="001C4D08" w:rsidRPr="00CD561D">
        <w:rPr>
          <w:rFonts w:ascii="Times New Roman" w:hAnsi="Times New Roman" w:cs="Times New Roman"/>
          <w:sz w:val="24"/>
          <w:szCs w:val="24"/>
        </w:rPr>
        <w:t>z točki 3.1.1., 3.1.2. i 3.1.3. N</w:t>
      </w:r>
      <w:r w:rsidRPr="00CD561D">
        <w:rPr>
          <w:rFonts w:ascii="Times New Roman" w:hAnsi="Times New Roman" w:cs="Times New Roman"/>
          <w:sz w:val="24"/>
          <w:szCs w:val="24"/>
        </w:rPr>
        <w:t>aru</w:t>
      </w:r>
      <w:r w:rsidR="001C4D08" w:rsidRPr="00CD561D">
        <w:rPr>
          <w:rFonts w:ascii="Times New Roman" w:hAnsi="Times New Roman" w:cs="Times New Roman"/>
          <w:sz w:val="24"/>
          <w:szCs w:val="24"/>
        </w:rPr>
        <w:t>čitelj će prihvatiti popunjeni elektronički obrazac</w:t>
      </w:r>
      <w:r w:rsidRPr="00CD561D">
        <w:rPr>
          <w:rFonts w:ascii="Times New Roman" w:hAnsi="Times New Roman" w:cs="Times New Roman"/>
          <w:sz w:val="24"/>
          <w:szCs w:val="24"/>
        </w:rPr>
        <w:t xml:space="preserve"> e</w:t>
      </w:r>
      <w:r w:rsidR="00FE776D" w:rsidRPr="00CD561D">
        <w:rPr>
          <w:rFonts w:ascii="Times New Roman" w:hAnsi="Times New Roman" w:cs="Times New Roman"/>
          <w:sz w:val="24"/>
          <w:szCs w:val="24"/>
        </w:rPr>
        <w:t>-</w:t>
      </w:r>
      <w:r w:rsidRPr="00CD561D">
        <w:rPr>
          <w:rFonts w:ascii="Times New Roman" w:hAnsi="Times New Roman" w:cs="Times New Roman"/>
          <w:sz w:val="24"/>
          <w:szCs w:val="24"/>
        </w:rPr>
        <w:t>ESPD.</w:t>
      </w:r>
    </w:p>
    <w:p w:rsidR="00884A91" w:rsidRPr="003C4F07" w:rsidRDefault="00884A91" w:rsidP="009210CD">
      <w:pPr>
        <w:pStyle w:val="t-9-8"/>
        <w:tabs>
          <w:tab w:val="left" w:pos="0"/>
        </w:tabs>
        <w:spacing w:before="0" w:beforeAutospacing="0" w:after="0" w:afterAutospacing="0"/>
        <w:ind w:firstLine="709"/>
        <w:jc w:val="both"/>
      </w:pPr>
    </w:p>
    <w:p w:rsidR="00B62CBD" w:rsidRPr="003C4F07" w:rsidRDefault="00B62CBD" w:rsidP="001C4D08">
      <w:pPr>
        <w:pStyle w:val="t-9-8"/>
        <w:numPr>
          <w:ilvl w:val="0"/>
          <w:numId w:val="1"/>
        </w:numPr>
        <w:tabs>
          <w:tab w:val="left" w:pos="709"/>
        </w:tabs>
        <w:spacing w:before="0" w:beforeAutospacing="0" w:after="0" w:afterAutospacing="0"/>
        <w:ind w:left="709" w:hanging="709"/>
        <w:jc w:val="both"/>
        <w:rPr>
          <w:b/>
        </w:rPr>
      </w:pPr>
      <w:bookmarkStart w:id="1" w:name="_Toc472578352"/>
      <w:r w:rsidRPr="003C4F07">
        <w:rPr>
          <w:b/>
        </w:rPr>
        <w:t>KRITERIJI ZA ODABIR GOSPODARSKOG SUBJEKTA (uvjeti sposobnosti ponuditelja)</w:t>
      </w:r>
      <w:bookmarkEnd w:id="1"/>
    </w:p>
    <w:p w:rsidR="00AA7218" w:rsidRPr="003C4F07" w:rsidRDefault="001C4D08" w:rsidP="00E9229D">
      <w:pPr>
        <w:tabs>
          <w:tab w:val="left" w:pos="0"/>
        </w:tabs>
        <w:spacing w:line="240" w:lineRule="auto"/>
        <w:rPr>
          <w:rFonts w:ascii="Times New Roman" w:hAnsi="Times New Roman" w:cs="Times New Roman"/>
          <w:sz w:val="24"/>
          <w:szCs w:val="24"/>
        </w:rPr>
      </w:pPr>
      <w:r w:rsidRPr="003C4F07">
        <w:rPr>
          <w:rFonts w:ascii="Times New Roman" w:hAnsi="Times New Roman" w:cs="Times New Roman"/>
          <w:sz w:val="24"/>
          <w:szCs w:val="24"/>
          <w:lang w:eastAsia="en-US"/>
        </w:rPr>
        <w:tab/>
      </w:r>
      <w:r w:rsidR="00AA7218" w:rsidRPr="003C4F07">
        <w:rPr>
          <w:rFonts w:ascii="Times New Roman" w:hAnsi="Times New Roman" w:cs="Times New Roman"/>
          <w:sz w:val="24"/>
          <w:szCs w:val="24"/>
        </w:rPr>
        <w:t>Gospodarski subjekt u ovom postupku javne nabave mora dokazati</w:t>
      </w:r>
      <w:r w:rsidR="00592E41" w:rsidRPr="003C4F07">
        <w:rPr>
          <w:rFonts w:ascii="Times New Roman" w:hAnsi="Times New Roman" w:cs="Times New Roman"/>
          <w:sz w:val="24"/>
          <w:szCs w:val="24"/>
        </w:rPr>
        <w:t xml:space="preserve"> sljedeće:</w:t>
      </w:r>
    </w:p>
    <w:p w:rsidR="001C4D08" w:rsidRPr="005D5AE2" w:rsidRDefault="001C4D08" w:rsidP="009210CD">
      <w:pPr>
        <w:tabs>
          <w:tab w:val="left" w:pos="0"/>
        </w:tabs>
        <w:spacing w:line="240" w:lineRule="auto"/>
        <w:ind w:firstLine="709"/>
        <w:rPr>
          <w:rFonts w:ascii="Times New Roman" w:hAnsi="Times New Roman" w:cs="Times New Roman"/>
          <w:sz w:val="24"/>
          <w:szCs w:val="24"/>
          <w:highlight w:val="green"/>
        </w:rPr>
      </w:pPr>
    </w:p>
    <w:p w:rsidR="00AA7218" w:rsidRPr="00BE6F2F" w:rsidRDefault="00AA7218" w:rsidP="001C4D08">
      <w:pPr>
        <w:pStyle w:val="t-9-8"/>
        <w:numPr>
          <w:ilvl w:val="1"/>
          <w:numId w:val="1"/>
        </w:numPr>
        <w:tabs>
          <w:tab w:val="left" w:pos="0"/>
        </w:tabs>
        <w:spacing w:before="0" w:beforeAutospacing="0" w:after="0" w:afterAutospacing="0"/>
        <w:ind w:left="0" w:firstLine="0"/>
        <w:jc w:val="both"/>
      </w:pPr>
      <w:r w:rsidRPr="00BE6F2F">
        <w:rPr>
          <w:b/>
        </w:rPr>
        <w:t xml:space="preserve">Sposobnost za obavljanje profesionalne djelatnosti </w:t>
      </w:r>
    </w:p>
    <w:p w:rsidR="00AA7218" w:rsidRPr="00BE6F2F" w:rsidRDefault="00350939" w:rsidP="001C4D08">
      <w:pPr>
        <w:tabs>
          <w:tab w:val="left" w:pos="709"/>
          <w:tab w:val="left" w:pos="9356"/>
          <w:tab w:val="left" w:pos="9498"/>
        </w:tabs>
        <w:spacing w:line="240" w:lineRule="auto"/>
        <w:ind w:left="709"/>
        <w:jc w:val="both"/>
        <w:rPr>
          <w:rFonts w:ascii="Times New Roman" w:eastAsia="Times New Roman" w:hAnsi="Times New Roman" w:cs="Times New Roman"/>
          <w:sz w:val="24"/>
          <w:szCs w:val="24"/>
        </w:rPr>
      </w:pPr>
      <w:r w:rsidRPr="00BE6F2F">
        <w:rPr>
          <w:rFonts w:ascii="Times New Roman" w:eastAsia="Times New Roman" w:hAnsi="Times New Roman" w:cs="Times New Roman"/>
          <w:sz w:val="24"/>
          <w:szCs w:val="24"/>
        </w:rPr>
        <w:t xml:space="preserve">Ponuditelj mora dokazati: upis u sudski, obrtni, strukovni ili drugi odgovarajući registar u državi njegova poslovnog </w:t>
      </w:r>
      <w:proofErr w:type="spellStart"/>
      <w:r w:rsidRPr="00BE6F2F">
        <w:rPr>
          <w:rFonts w:ascii="Times New Roman" w:eastAsia="Times New Roman" w:hAnsi="Times New Roman" w:cs="Times New Roman"/>
          <w:sz w:val="24"/>
          <w:szCs w:val="24"/>
        </w:rPr>
        <w:t>nastana</w:t>
      </w:r>
      <w:proofErr w:type="spellEnd"/>
      <w:r w:rsidRPr="00BE6F2F">
        <w:rPr>
          <w:rFonts w:ascii="Times New Roman" w:eastAsia="Times New Roman" w:hAnsi="Times New Roman" w:cs="Times New Roman"/>
          <w:sz w:val="24"/>
          <w:szCs w:val="24"/>
        </w:rPr>
        <w:t>.</w:t>
      </w:r>
    </w:p>
    <w:p w:rsidR="00332BC8" w:rsidRPr="00BE6F2F" w:rsidRDefault="00332BC8" w:rsidP="001C4D08">
      <w:pPr>
        <w:tabs>
          <w:tab w:val="left" w:pos="709"/>
        </w:tabs>
        <w:spacing w:line="240" w:lineRule="auto"/>
        <w:ind w:left="709"/>
        <w:jc w:val="both"/>
        <w:rPr>
          <w:rFonts w:ascii="Times New Roman" w:eastAsia="Times New Roman" w:hAnsi="Times New Roman" w:cs="Times New Roman"/>
          <w:sz w:val="24"/>
          <w:szCs w:val="24"/>
        </w:rPr>
      </w:pPr>
    </w:p>
    <w:p w:rsidR="00056F0D" w:rsidRPr="00BE6F2F" w:rsidRDefault="00056F0D" w:rsidP="001C4D08">
      <w:pPr>
        <w:tabs>
          <w:tab w:val="left" w:pos="0"/>
        </w:tabs>
        <w:spacing w:line="240" w:lineRule="auto"/>
        <w:ind w:left="709"/>
        <w:jc w:val="both"/>
        <w:rPr>
          <w:rFonts w:ascii="Times New Roman" w:eastAsia="Times New Roman" w:hAnsi="Times New Roman" w:cs="Times New Roman"/>
          <w:sz w:val="24"/>
          <w:szCs w:val="24"/>
        </w:rPr>
      </w:pPr>
      <w:r w:rsidRPr="00BE6F2F">
        <w:rPr>
          <w:rFonts w:ascii="Times New Roman" w:eastAsia="Times New Roman" w:hAnsi="Times New Roman" w:cs="Times New Roman"/>
          <w:sz w:val="24"/>
          <w:szCs w:val="24"/>
        </w:rPr>
        <w:t xml:space="preserve">Za potrebe utvrđivanja navedenih okolnosti, gospodarski subjekt </w:t>
      </w:r>
      <w:r w:rsidRPr="00BE6F2F">
        <w:rPr>
          <w:rFonts w:ascii="Times New Roman" w:eastAsia="Times New Roman" w:hAnsi="Times New Roman" w:cs="Times New Roman"/>
          <w:sz w:val="24"/>
          <w:szCs w:val="24"/>
          <w:u w:val="single"/>
        </w:rPr>
        <w:t>u ponudi dostavlja</w:t>
      </w:r>
      <w:r w:rsidRPr="00BE6F2F">
        <w:rPr>
          <w:rFonts w:ascii="Times New Roman" w:eastAsia="Times New Roman" w:hAnsi="Times New Roman" w:cs="Times New Roman"/>
          <w:sz w:val="24"/>
          <w:szCs w:val="24"/>
        </w:rPr>
        <w:t>:</w:t>
      </w:r>
    </w:p>
    <w:p w:rsidR="004531A2" w:rsidRPr="00BE6F2F" w:rsidRDefault="004531A2" w:rsidP="004531A2">
      <w:pPr>
        <w:pStyle w:val="Odlomakpopisa"/>
        <w:tabs>
          <w:tab w:val="left" w:pos="0"/>
        </w:tabs>
        <w:ind w:left="720"/>
        <w:jc w:val="both"/>
        <w:rPr>
          <w:rFonts w:ascii="Times New Roman" w:hAnsi="Times New Roman" w:cs="Times New Roman"/>
          <w:b/>
          <w:bCs/>
          <w:color w:val="000000"/>
          <w:sz w:val="24"/>
          <w:szCs w:val="24"/>
          <w:u w:val="single"/>
        </w:rPr>
      </w:pPr>
      <w:r w:rsidRPr="00BE6F2F">
        <w:rPr>
          <w:rFonts w:ascii="Times New Roman" w:hAnsi="Times New Roman" w:cs="Times New Roman"/>
          <w:b/>
          <w:bCs/>
          <w:color w:val="000000"/>
          <w:sz w:val="24"/>
          <w:szCs w:val="24"/>
          <w:u w:val="single"/>
        </w:rPr>
        <w:t xml:space="preserve">- ispunjeni </w:t>
      </w:r>
      <w:r w:rsidR="004502DE" w:rsidRPr="00BE6F2F">
        <w:rPr>
          <w:rFonts w:ascii="Times New Roman" w:hAnsi="Times New Roman" w:cs="Times New Roman"/>
          <w:b/>
          <w:bCs/>
          <w:color w:val="000000"/>
          <w:sz w:val="24"/>
          <w:szCs w:val="24"/>
          <w:u w:val="single"/>
        </w:rPr>
        <w:t>e-</w:t>
      </w:r>
      <w:r w:rsidRPr="00BE6F2F">
        <w:rPr>
          <w:rFonts w:ascii="Times New Roman" w:hAnsi="Times New Roman" w:cs="Times New Roman"/>
          <w:b/>
          <w:bCs/>
          <w:color w:val="000000"/>
          <w:sz w:val="24"/>
          <w:szCs w:val="24"/>
          <w:u w:val="single"/>
        </w:rPr>
        <w:t xml:space="preserve">ESPD obrazac (Dio IV. Kriteriji za odabir, </w:t>
      </w:r>
      <w:r w:rsidR="00B01D8B" w:rsidRPr="00BE6F2F">
        <w:rPr>
          <w:rFonts w:ascii="Times New Roman" w:hAnsi="Times New Roman" w:cs="Times New Roman"/>
          <w:b/>
          <w:sz w:val="24"/>
          <w:szCs w:val="24"/>
          <w:u w:val="single"/>
        </w:rPr>
        <w:t>odjeljak α za</w:t>
      </w:r>
      <w:r w:rsidRPr="00BE6F2F">
        <w:rPr>
          <w:rFonts w:ascii="Times New Roman" w:hAnsi="Times New Roman" w:cs="Times New Roman"/>
          <w:b/>
          <w:bCs/>
          <w:color w:val="000000"/>
          <w:sz w:val="24"/>
          <w:szCs w:val="24"/>
          <w:u w:val="single"/>
        </w:rPr>
        <w:t xml:space="preserve"> ponuditelja i člana zajednice gospodarskih subjekata)</w:t>
      </w:r>
    </w:p>
    <w:p w:rsidR="00B01D8B" w:rsidRPr="00BE6F2F" w:rsidRDefault="00B01D8B" w:rsidP="004531A2">
      <w:pPr>
        <w:pStyle w:val="Odlomakpopisa"/>
        <w:tabs>
          <w:tab w:val="left" w:pos="0"/>
        </w:tabs>
        <w:ind w:left="720"/>
        <w:jc w:val="both"/>
        <w:rPr>
          <w:rFonts w:ascii="Times New Roman" w:hAnsi="Times New Roman" w:cs="Times New Roman"/>
          <w:b/>
          <w:bCs/>
          <w:color w:val="000000"/>
          <w:sz w:val="24"/>
          <w:szCs w:val="24"/>
        </w:rPr>
      </w:pPr>
    </w:p>
    <w:p w:rsidR="00B01D8B" w:rsidRPr="00BE6F2F" w:rsidRDefault="00B01D8B" w:rsidP="00B01D8B">
      <w:pPr>
        <w:pStyle w:val="ListParagraph1"/>
        <w:spacing w:after="120"/>
        <w:ind w:left="709"/>
        <w:jc w:val="both"/>
        <w:rPr>
          <w:rFonts w:ascii="Times New Roman" w:hAnsi="Times New Roman" w:cs="Times New Roman"/>
          <w:sz w:val="24"/>
          <w:szCs w:val="24"/>
        </w:rPr>
      </w:pPr>
      <w:r w:rsidRPr="00BE6F2F">
        <w:rPr>
          <w:rFonts w:ascii="Times New Roman" w:hAnsi="Times New Roman" w:cs="Times New Roman"/>
          <w:sz w:val="24"/>
          <w:szCs w:val="24"/>
        </w:rPr>
        <w:t xml:space="preserve">Naručitelj će </w:t>
      </w:r>
      <w:r w:rsidRPr="00BE6F2F">
        <w:rPr>
          <w:rFonts w:ascii="Times New Roman" w:hAnsi="Times New Roman" w:cs="Times New Roman"/>
          <w:b/>
          <w:sz w:val="24"/>
          <w:szCs w:val="24"/>
        </w:rPr>
        <w:t>prije donošenja odluke o odabiru</w:t>
      </w:r>
      <w:r w:rsidRPr="00BE6F2F">
        <w:rPr>
          <w:rFonts w:ascii="Times New Roman" w:hAnsi="Times New Roman" w:cs="Times New Roman"/>
          <w:sz w:val="24"/>
          <w:szCs w:val="24"/>
        </w:rPr>
        <w:t xml:space="preserve"> od ponuditelja koji je dostavio ekonomski najpovoljniju ponudu zatražiti da u primjerenom roku, ne kraćem od </w:t>
      </w:r>
      <w:r w:rsidRPr="00BE6F2F">
        <w:rPr>
          <w:rFonts w:ascii="Times New Roman" w:hAnsi="Times New Roman" w:cs="Times New Roman"/>
          <w:b/>
          <w:sz w:val="24"/>
          <w:szCs w:val="24"/>
        </w:rPr>
        <w:t>5</w:t>
      </w:r>
      <w:r w:rsidR="00BD62B3" w:rsidRPr="00BE6F2F">
        <w:rPr>
          <w:rFonts w:ascii="Times New Roman" w:hAnsi="Times New Roman" w:cs="Times New Roman"/>
          <w:b/>
          <w:sz w:val="24"/>
          <w:szCs w:val="24"/>
        </w:rPr>
        <w:t xml:space="preserve"> (pet)</w:t>
      </w:r>
      <w:r w:rsidRPr="00BE6F2F">
        <w:rPr>
          <w:rFonts w:ascii="Times New Roman" w:hAnsi="Times New Roman" w:cs="Times New Roman"/>
          <w:sz w:val="24"/>
          <w:szCs w:val="24"/>
        </w:rPr>
        <w:t xml:space="preserve"> dana, dostavi ažurirane popratne dokumente kojima dokazuje uvjete sposobnosti:</w:t>
      </w:r>
    </w:p>
    <w:p w:rsidR="00B01D8B" w:rsidRPr="00BE6F2F" w:rsidRDefault="00B01D8B" w:rsidP="00B01D8B">
      <w:pPr>
        <w:pStyle w:val="ListParagraph1"/>
        <w:numPr>
          <w:ilvl w:val="0"/>
          <w:numId w:val="34"/>
        </w:numPr>
        <w:spacing w:before="240"/>
        <w:ind w:left="1066" w:hanging="357"/>
        <w:contextualSpacing w:val="0"/>
        <w:jc w:val="both"/>
        <w:rPr>
          <w:rFonts w:ascii="Times New Roman" w:hAnsi="Times New Roman" w:cs="Times New Roman"/>
          <w:b/>
          <w:sz w:val="24"/>
          <w:szCs w:val="24"/>
        </w:rPr>
      </w:pPr>
      <w:r w:rsidRPr="00BE6F2F">
        <w:rPr>
          <w:rFonts w:ascii="Times New Roman" w:hAnsi="Times New Roman" w:cs="Times New Roman"/>
          <w:b/>
          <w:sz w:val="24"/>
          <w:szCs w:val="24"/>
        </w:rPr>
        <w:t xml:space="preserve">izvadak iz sudskog, obrtnog ili drugog odgovarajućeg registra koji se vodi u državi članici njegova poslovnog </w:t>
      </w:r>
      <w:proofErr w:type="spellStart"/>
      <w:r w:rsidRPr="00BE6F2F">
        <w:rPr>
          <w:rFonts w:ascii="Times New Roman" w:hAnsi="Times New Roman" w:cs="Times New Roman"/>
          <w:b/>
          <w:sz w:val="24"/>
          <w:szCs w:val="24"/>
        </w:rPr>
        <w:t>nastana</w:t>
      </w:r>
      <w:proofErr w:type="spellEnd"/>
      <w:r w:rsidRPr="00BE6F2F">
        <w:rPr>
          <w:rFonts w:ascii="Times New Roman" w:hAnsi="Times New Roman" w:cs="Times New Roman"/>
          <w:b/>
          <w:sz w:val="24"/>
          <w:szCs w:val="24"/>
        </w:rPr>
        <w:t>.</w:t>
      </w:r>
    </w:p>
    <w:p w:rsidR="00AA7218" w:rsidRPr="005D5AE2" w:rsidRDefault="00AA7218" w:rsidP="009210CD">
      <w:pPr>
        <w:tabs>
          <w:tab w:val="left" w:pos="0"/>
        </w:tabs>
        <w:autoSpaceDE w:val="0"/>
        <w:autoSpaceDN w:val="0"/>
        <w:adjustRightInd w:val="0"/>
        <w:spacing w:line="240" w:lineRule="auto"/>
        <w:ind w:firstLine="709"/>
        <w:jc w:val="both"/>
        <w:rPr>
          <w:rFonts w:ascii="Times New Roman" w:eastAsia="Times New Roman" w:hAnsi="Times New Roman" w:cs="Times New Roman"/>
          <w:b/>
          <w:bCs/>
          <w:color w:val="000000"/>
          <w:sz w:val="24"/>
          <w:szCs w:val="24"/>
          <w:highlight w:val="green"/>
        </w:rPr>
      </w:pPr>
    </w:p>
    <w:p w:rsidR="00056F0D" w:rsidRPr="00BD62B3" w:rsidRDefault="00A84CC0" w:rsidP="00872E00">
      <w:pPr>
        <w:pStyle w:val="t-9-8"/>
        <w:numPr>
          <w:ilvl w:val="1"/>
          <w:numId w:val="1"/>
        </w:numPr>
        <w:tabs>
          <w:tab w:val="left" w:pos="0"/>
        </w:tabs>
        <w:spacing w:before="0" w:beforeAutospacing="0" w:after="0" w:afterAutospacing="0"/>
        <w:ind w:left="0" w:firstLine="0"/>
        <w:jc w:val="both"/>
        <w:rPr>
          <w:b/>
          <w:bCs/>
          <w:color w:val="000000"/>
        </w:rPr>
      </w:pPr>
      <w:r w:rsidRPr="00BD62B3">
        <w:rPr>
          <w:b/>
        </w:rPr>
        <w:t>Ekonomska i financijska sposobnost</w:t>
      </w:r>
      <w:r w:rsidR="00056F0D" w:rsidRPr="00BD62B3">
        <w:rPr>
          <w:b/>
        </w:rPr>
        <w:t xml:space="preserve"> i njihove m</w:t>
      </w:r>
      <w:r w:rsidR="00056F0D" w:rsidRPr="00BD62B3">
        <w:rPr>
          <w:b/>
          <w:bCs/>
          <w:color w:val="000000"/>
        </w:rPr>
        <w:t xml:space="preserve">inimalne razine </w:t>
      </w:r>
    </w:p>
    <w:p w:rsidR="00056F0D" w:rsidRPr="00BD62B3" w:rsidRDefault="00E15241" w:rsidP="00E15241">
      <w:pPr>
        <w:pStyle w:val="ListParagraph1"/>
        <w:jc w:val="both"/>
        <w:rPr>
          <w:rFonts w:ascii="Times New Roman" w:hAnsi="Times New Roman" w:cs="Times New Roman"/>
          <w:sz w:val="24"/>
          <w:szCs w:val="24"/>
        </w:rPr>
      </w:pPr>
      <w:r w:rsidRPr="00BD62B3">
        <w:rPr>
          <w:rFonts w:ascii="Times New Roman" w:hAnsi="Times New Roman" w:cs="Times New Roman"/>
          <w:sz w:val="24"/>
          <w:szCs w:val="24"/>
        </w:rPr>
        <w:t xml:space="preserve">Gospodarski subjekt mora dokazati svoju </w:t>
      </w:r>
      <w:r w:rsidRPr="00BD62B3">
        <w:rPr>
          <w:rFonts w:ascii="Times New Roman" w:hAnsi="Times New Roman" w:cs="Times New Roman"/>
          <w:b/>
          <w:sz w:val="24"/>
          <w:szCs w:val="24"/>
        </w:rPr>
        <w:t>solventnost</w:t>
      </w:r>
      <w:r w:rsidRPr="00BD62B3">
        <w:rPr>
          <w:rFonts w:ascii="Times New Roman" w:hAnsi="Times New Roman" w:cs="Times New Roman"/>
          <w:sz w:val="24"/>
          <w:szCs w:val="24"/>
        </w:rPr>
        <w:t>, odnosno da mu račun u posljednjih 6 (šest) mjeseci nije bio blokiran više od 7 dana neprekidno, te ne više od 15 dana ukupno</w:t>
      </w:r>
      <w:r w:rsidR="00417CFF" w:rsidRPr="00BD62B3">
        <w:rPr>
          <w:rFonts w:ascii="Times New Roman" w:hAnsi="Times New Roman" w:cs="Times New Roman"/>
          <w:sz w:val="24"/>
          <w:szCs w:val="24"/>
        </w:rPr>
        <w:t>.</w:t>
      </w:r>
    </w:p>
    <w:p w:rsidR="00295221" w:rsidRPr="00BD62B3" w:rsidRDefault="00295221" w:rsidP="00295221">
      <w:pPr>
        <w:pStyle w:val="ListParagraph1"/>
        <w:spacing w:before="120"/>
        <w:contextualSpacing w:val="0"/>
        <w:jc w:val="both"/>
        <w:rPr>
          <w:rFonts w:ascii="Times New Roman" w:hAnsi="Times New Roman" w:cs="Times New Roman"/>
          <w:sz w:val="24"/>
          <w:szCs w:val="24"/>
          <w:u w:val="single"/>
        </w:rPr>
      </w:pPr>
      <w:r w:rsidRPr="00BD62B3">
        <w:rPr>
          <w:rFonts w:ascii="Times New Roman" w:hAnsi="Times New Roman" w:cs="Times New Roman"/>
          <w:sz w:val="24"/>
          <w:szCs w:val="24"/>
          <w:u w:val="single"/>
        </w:rPr>
        <w:t>Podaci o solventnosti gospodarskog subjekta</w:t>
      </w:r>
      <w:r w:rsidR="00E15241" w:rsidRPr="00BD62B3">
        <w:rPr>
          <w:rFonts w:ascii="Times New Roman" w:hAnsi="Times New Roman" w:cs="Times New Roman"/>
          <w:sz w:val="24"/>
          <w:szCs w:val="24"/>
          <w:u w:val="single"/>
        </w:rPr>
        <w:t xml:space="preserve"> u predmetnom dokazu sposobnosti</w:t>
      </w:r>
      <w:r w:rsidRPr="00BD62B3">
        <w:rPr>
          <w:rFonts w:ascii="Times New Roman" w:hAnsi="Times New Roman" w:cs="Times New Roman"/>
          <w:sz w:val="24"/>
          <w:szCs w:val="24"/>
          <w:u w:val="single"/>
        </w:rPr>
        <w:t>, obavezno trebaju obuhvatiti dan objave poziva na nadmetanje u Elektroničkom oglasniku javne nabave.</w:t>
      </w:r>
    </w:p>
    <w:p w:rsidR="00417CFF" w:rsidRPr="00397688" w:rsidRDefault="00417CFF" w:rsidP="00417CFF">
      <w:pPr>
        <w:pStyle w:val="ListParagraph1"/>
        <w:jc w:val="both"/>
        <w:rPr>
          <w:rFonts w:ascii="Times New Roman" w:hAnsi="Times New Roman" w:cs="Times New Roman"/>
          <w:sz w:val="24"/>
          <w:szCs w:val="24"/>
        </w:rPr>
      </w:pPr>
    </w:p>
    <w:p w:rsidR="00417CFF" w:rsidRPr="00397688" w:rsidRDefault="00417CFF" w:rsidP="00417CFF">
      <w:pPr>
        <w:pStyle w:val="ListParagraph1"/>
        <w:jc w:val="both"/>
        <w:rPr>
          <w:rFonts w:ascii="Times New Roman" w:hAnsi="Times New Roman" w:cs="Times New Roman"/>
          <w:sz w:val="24"/>
          <w:szCs w:val="24"/>
        </w:rPr>
      </w:pPr>
      <w:r w:rsidRPr="00397688">
        <w:rPr>
          <w:rFonts w:ascii="Times New Roman" w:hAnsi="Times New Roman" w:cs="Times New Roman"/>
          <w:sz w:val="24"/>
          <w:szCs w:val="24"/>
        </w:rPr>
        <w:t xml:space="preserve">Za potrebe utvrđivanja navedenih okolnosti, gospodarski subjekt </w:t>
      </w:r>
      <w:r w:rsidRPr="00397688">
        <w:rPr>
          <w:rFonts w:ascii="Times New Roman" w:hAnsi="Times New Roman" w:cs="Times New Roman"/>
          <w:sz w:val="24"/>
          <w:szCs w:val="24"/>
          <w:u w:val="single"/>
        </w:rPr>
        <w:t>u ponudi dostavlja</w:t>
      </w:r>
      <w:r w:rsidRPr="00397688">
        <w:rPr>
          <w:rFonts w:ascii="Times New Roman" w:hAnsi="Times New Roman" w:cs="Times New Roman"/>
          <w:sz w:val="24"/>
          <w:szCs w:val="24"/>
        </w:rPr>
        <w:t>:</w:t>
      </w:r>
    </w:p>
    <w:p w:rsidR="00417CFF" w:rsidRPr="00397688" w:rsidRDefault="00627917" w:rsidP="00627917">
      <w:pPr>
        <w:pStyle w:val="ListParagraph1"/>
        <w:ind w:left="709"/>
        <w:jc w:val="both"/>
        <w:rPr>
          <w:rFonts w:ascii="Times New Roman" w:hAnsi="Times New Roman" w:cs="Times New Roman"/>
          <w:b/>
          <w:sz w:val="24"/>
          <w:szCs w:val="24"/>
        </w:rPr>
      </w:pPr>
      <w:r w:rsidRPr="00397688">
        <w:rPr>
          <w:rFonts w:ascii="Times New Roman" w:hAnsi="Times New Roman" w:cs="Times New Roman"/>
          <w:b/>
          <w:sz w:val="24"/>
          <w:szCs w:val="24"/>
          <w:u w:val="single"/>
        </w:rPr>
        <w:t xml:space="preserve">- </w:t>
      </w:r>
      <w:r w:rsidR="00417CFF" w:rsidRPr="00397688">
        <w:rPr>
          <w:rFonts w:ascii="Times New Roman" w:hAnsi="Times New Roman" w:cs="Times New Roman"/>
          <w:b/>
          <w:sz w:val="24"/>
          <w:szCs w:val="24"/>
          <w:u w:val="single"/>
        </w:rPr>
        <w:t xml:space="preserve">ispunjeni </w:t>
      </w:r>
      <w:r w:rsidR="004502DE" w:rsidRPr="00397688">
        <w:rPr>
          <w:rFonts w:ascii="Times New Roman" w:hAnsi="Times New Roman" w:cs="Times New Roman"/>
          <w:b/>
          <w:sz w:val="24"/>
          <w:szCs w:val="24"/>
          <w:u w:val="single"/>
        </w:rPr>
        <w:t>e-</w:t>
      </w:r>
      <w:r w:rsidR="00417CFF" w:rsidRPr="00397688">
        <w:rPr>
          <w:rFonts w:ascii="Times New Roman" w:hAnsi="Times New Roman" w:cs="Times New Roman"/>
          <w:b/>
          <w:sz w:val="24"/>
          <w:szCs w:val="24"/>
          <w:u w:val="single"/>
        </w:rPr>
        <w:t xml:space="preserve">ESPD obrazac (Dio IV. Kriteriji za odabir, odjeljak </w:t>
      </w:r>
      <w:r w:rsidRPr="00397688">
        <w:rPr>
          <w:rFonts w:ascii="Times New Roman" w:hAnsi="Times New Roman" w:cs="Times New Roman"/>
          <w:b/>
          <w:sz w:val="24"/>
          <w:szCs w:val="24"/>
          <w:u w:val="single"/>
        </w:rPr>
        <w:t>α</w:t>
      </w:r>
      <w:r w:rsidR="00417CFF" w:rsidRPr="00397688">
        <w:rPr>
          <w:rFonts w:ascii="Times New Roman" w:hAnsi="Times New Roman" w:cs="Times New Roman"/>
          <w:b/>
          <w:sz w:val="24"/>
          <w:szCs w:val="24"/>
          <w:u w:val="single"/>
        </w:rPr>
        <w:t xml:space="preserve"> za ponuditelja i člana </w:t>
      </w:r>
      <w:r w:rsidRPr="00397688">
        <w:rPr>
          <w:rFonts w:ascii="Times New Roman" w:hAnsi="Times New Roman" w:cs="Times New Roman"/>
          <w:b/>
          <w:sz w:val="24"/>
          <w:szCs w:val="24"/>
          <w:u w:val="single"/>
        </w:rPr>
        <w:t xml:space="preserve">zajednice </w:t>
      </w:r>
      <w:r w:rsidR="00417CFF" w:rsidRPr="00397688">
        <w:rPr>
          <w:rFonts w:ascii="Times New Roman" w:hAnsi="Times New Roman" w:cs="Times New Roman"/>
          <w:b/>
          <w:sz w:val="24"/>
          <w:szCs w:val="24"/>
          <w:u w:val="single"/>
        </w:rPr>
        <w:t>gospodarskih subjekata, odnosno odjeljak B: Ekonomska i financijska sposobnost: točka 6. ako je primjenjivo tj. u slučaju da ESPD obrazac dostavlja gospodarski subjekt na čiju se sposobnost ponuditelj oslanja)</w:t>
      </w:r>
      <w:r w:rsidR="00417CFF" w:rsidRPr="00397688">
        <w:rPr>
          <w:rFonts w:ascii="Times New Roman" w:hAnsi="Times New Roman" w:cs="Times New Roman"/>
          <w:b/>
          <w:sz w:val="24"/>
          <w:szCs w:val="24"/>
        </w:rPr>
        <w:t>,</w:t>
      </w:r>
    </w:p>
    <w:p w:rsidR="00B01D8B" w:rsidRPr="005D5AE2" w:rsidRDefault="00B01D8B" w:rsidP="00627917">
      <w:pPr>
        <w:pStyle w:val="ListParagraph1"/>
        <w:ind w:left="709"/>
        <w:jc w:val="both"/>
        <w:rPr>
          <w:rFonts w:ascii="Times New Roman" w:hAnsi="Times New Roman" w:cs="Times New Roman"/>
          <w:b/>
          <w:sz w:val="24"/>
          <w:szCs w:val="24"/>
          <w:highlight w:val="green"/>
        </w:rPr>
      </w:pPr>
    </w:p>
    <w:p w:rsidR="00BA5318" w:rsidRPr="00723DF8" w:rsidRDefault="00F87DB5" w:rsidP="00F87DB5">
      <w:pPr>
        <w:pStyle w:val="ListParagraph1"/>
        <w:ind w:left="709"/>
        <w:jc w:val="both"/>
        <w:rPr>
          <w:rFonts w:ascii="Times New Roman" w:hAnsi="Times New Roman" w:cs="Times New Roman"/>
          <w:sz w:val="24"/>
          <w:szCs w:val="24"/>
        </w:rPr>
      </w:pPr>
      <w:r w:rsidRPr="00723DF8">
        <w:rPr>
          <w:rFonts w:ascii="Times New Roman" w:hAnsi="Times New Roman" w:cs="Times New Roman"/>
          <w:sz w:val="24"/>
          <w:szCs w:val="24"/>
        </w:rPr>
        <w:t>Procjenjuje se da neprekidna blokada računa u trajanju dužem od 7 dana, odnosno ukupno trajanje blokade računa duže od 15 dana u razdoblju od 6 mjeseci može ugroziti sposobnost pravodobnog podmirivanja financijskih obveza gospodarskog subjekta koje nastaju kao rezultat procesa poslovanja, a pretpostavka su za pravodobno izvršavanje ugovora o javnoj nabavi</w:t>
      </w:r>
      <w:r w:rsidR="00723DF8" w:rsidRPr="00723DF8">
        <w:rPr>
          <w:rFonts w:ascii="Times New Roman" w:hAnsi="Times New Roman" w:cs="Times New Roman"/>
          <w:sz w:val="24"/>
          <w:szCs w:val="24"/>
        </w:rPr>
        <w:t>.</w:t>
      </w:r>
    </w:p>
    <w:p w:rsidR="00BA5318" w:rsidRPr="00397688" w:rsidRDefault="00BA5318" w:rsidP="00627917">
      <w:pPr>
        <w:pStyle w:val="ListParagraph1"/>
        <w:ind w:left="709"/>
        <w:jc w:val="both"/>
        <w:rPr>
          <w:rFonts w:ascii="Times New Roman" w:hAnsi="Times New Roman" w:cs="Times New Roman"/>
          <w:b/>
          <w:sz w:val="24"/>
          <w:szCs w:val="24"/>
        </w:rPr>
      </w:pPr>
    </w:p>
    <w:p w:rsidR="00B01D8B" w:rsidRPr="00397688" w:rsidRDefault="00B01D8B" w:rsidP="00B01D8B">
      <w:pPr>
        <w:pStyle w:val="ListParagraph1"/>
        <w:spacing w:after="120"/>
        <w:ind w:left="709"/>
        <w:jc w:val="both"/>
        <w:rPr>
          <w:rFonts w:ascii="Times New Roman" w:hAnsi="Times New Roman" w:cs="Times New Roman"/>
          <w:sz w:val="24"/>
          <w:szCs w:val="24"/>
        </w:rPr>
      </w:pPr>
      <w:r w:rsidRPr="00397688">
        <w:rPr>
          <w:rFonts w:ascii="Times New Roman" w:hAnsi="Times New Roman" w:cs="Times New Roman"/>
          <w:sz w:val="24"/>
          <w:szCs w:val="24"/>
        </w:rPr>
        <w:t xml:space="preserve">Naručitelj će </w:t>
      </w:r>
      <w:r w:rsidRPr="00397688">
        <w:rPr>
          <w:rFonts w:ascii="Times New Roman" w:hAnsi="Times New Roman" w:cs="Times New Roman"/>
          <w:b/>
          <w:sz w:val="24"/>
          <w:szCs w:val="24"/>
        </w:rPr>
        <w:t>prije donošenja odluke o odabiru</w:t>
      </w:r>
      <w:r w:rsidRPr="00397688">
        <w:rPr>
          <w:rFonts w:ascii="Times New Roman" w:hAnsi="Times New Roman" w:cs="Times New Roman"/>
          <w:sz w:val="24"/>
          <w:szCs w:val="24"/>
        </w:rPr>
        <w:t xml:space="preserve"> od ponuditelja koji je dostavio ekonomski najpovoljniju ponudu zatražiti da u primjerenom roku, ne kraćem od </w:t>
      </w:r>
      <w:r w:rsidRPr="00397688">
        <w:rPr>
          <w:rFonts w:ascii="Times New Roman" w:hAnsi="Times New Roman" w:cs="Times New Roman"/>
          <w:b/>
          <w:sz w:val="24"/>
          <w:szCs w:val="24"/>
        </w:rPr>
        <w:t xml:space="preserve">5 </w:t>
      </w:r>
      <w:r w:rsidR="00BD62B3" w:rsidRPr="00397688">
        <w:rPr>
          <w:rFonts w:ascii="Times New Roman" w:hAnsi="Times New Roman" w:cs="Times New Roman"/>
          <w:b/>
          <w:sz w:val="24"/>
          <w:szCs w:val="24"/>
        </w:rPr>
        <w:t>(pet)</w:t>
      </w:r>
      <w:r w:rsidR="00BD62B3" w:rsidRPr="00397688">
        <w:rPr>
          <w:rFonts w:ascii="Times New Roman" w:hAnsi="Times New Roman" w:cs="Times New Roman"/>
          <w:sz w:val="24"/>
          <w:szCs w:val="24"/>
        </w:rPr>
        <w:t xml:space="preserve"> </w:t>
      </w:r>
      <w:r w:rsidRPr="00397688">
        <w:rPr>
          <w:rFonts w:ascii="Times New Roman" w:hAnsi="Times New Roman" w:cs="Times New Roman"/>
          <w:sz w:val="24"/>
          <w:szCs w:val="24"/>
        </w:rPr>
        <w:lastRenderedPageBreak/>
        <w:t>dana, dostavi ažurirane popratne dokumente kojima dokazuje uvjete sposobnosti:</w:t>
      </w:r>
    </w:p>
    <w:p w:rsidR="00B01D8B" w:rsidRPr="00397688" w:rsidRDefault="00B01D8B" w:rsidP="00B01D8B">
      <w:pPr>
        <w:pStyle w:val="ListParagraph1"/>
        <w:numPr>
          <w:ilvl w:val="0"/>
          <w:numId w:val="35"/>
        </w:numPr>
        <w:spacing w:before="240"/>
        <w:ind w:left="1066" w:hanging="357"/>
        <w:contextualSpacing w:val="0"/>
        <w:jc w:val="both"/>
        <w:rPr>
          <w:rFonts w:ascii="Times New Roman" w:hAnsi="Times New Roman" w:cs="Times New Roman"/>
          <w:b/>
          <w:sz w:val="24"/>
          <w:szCs w:val="24"/>
        </w:rPr>
      </w:pPr>
      <w:r w:rsidRPr="00397688">
        <w:rPr>
          <w:rFonts w:ascii="Times New Roman" w:hAnsi="Times New Roman" w:cs="Times New Roman"/>
          <w:b/>
          <w:sz w:val="24"/>
          <w:szCs w:val="24"/>
        </w:rPr>
        <w:t xml:space="preserve">bankovni obrazac BON-2/SOL-2, ili drugi odgovarajući dokument </w:t>
      </w:r>
      <w:r w:rsidR="00723DF8" w:rsidRPr="00397688">
        <w:rPr>
          <w:rFonts w:ascii="Times New Roman" w:hAnsi="Times New Roman" w:cs="Times New Roman"/>
          <w:b/>
          <w:sz w:val="24"/>
          <w:szCs w:val="24"/>
        </w:rPr>
        <w:t xml:space="preserve">izdan od bankarske ili druge </w:t>
      </w:r>
      <w:r w:rsidRPr="00397688">
        <w:rPr>
          <w:rFonts w:ascii="Times New Roman" w:hAnsi="Times New Roman" w:cs="Times New Roman"/>
          <w:b/>
          <w:sz w:val="24"/>
          <w:szCs w:val="24"/>
        </w:rPr>
        <w:t>financijsk</w:t>
      </w:r>
      <w:r w:rsidR="00723DF8" w:rsidRPr="00397688">
        <w:rPr>
          <w:rFonts w:ascii="Times New Roman" w:hAnsi="Times New Roman" w:cs="Times New Roman"/>
          <w:b/>
          <w:sz w:val="24"/>
          <w:szCs w:val="24"/>
        </w:rPr>
        <w:t>e</w:t>
      </w:r>
      <w:r w:rsidRPr="00397688">
        <w:rPr>
          <w:rFonts w:ascii="Times New Roman" w:hAnsi="Times New Roman" w:cs="Times New Roman"/>
          <w:b/>
          <w:sz w:val="24"/>
          <w:szCs w:val="24"/>
        </w:rPr>
        <w:t xml:space="preserve"> institucij</w:t>
      </w:r>
      <w:r w:rsidR="00723DF8" w:rsidRPr="00397688">
        <w:rPr>
          <w:rFonts w:ascii="Times New Roman" w:hAnsi="Times New Roman" w:cs="Times New Roman"/>
          <w:b/>
          <w:sz w:val="24"/>
          <w:szCs w:val="24"/>
        </w:rPr>
        <w:t>e</w:t>
      </w:r>
      <w:r w:rsidRPr="00397688">
        <w:rPr>
          <w:rFonts w:ascii="Times New Roman" w:hAnsi="Times New Roman" w:cs="Times New Roman"/>
          <w:b/>
          <w:sz w:val="24"/>
          <w:szCs w:val="24"/>
        </w:rPr>
        <w:t>, koji ima istu dokaznu snagu kao i traženi dokaz</w:t>
      </w:r>
    </w:p>
    <w:p w:rsidR="00056F0D" w:rsidRPr="00273335" w:rsidRDefault="00056F0D" w:rsidP="009210CD">
      <w:pPr>
        <w:pStyle w:val="t-9-8"/>
        <w:tabs>
          <w:tab w:val="left" w:pos="0"/>
        </w:tabs>
        <w:spacing w:before="0" w:beforeAutospacing="0" w:after="0" w:afterAutospacing="0"/>
        <w:ind w:firstLine="709"/>
        <w:rPr>
          <w:b/>
          <w:color w:val="000000"/>
        </w:rPr>
      </w:pPr>
    </w:p>
    <w:p w:rsidR="00056F0D" w:rsidRPr="00273335" w:rsidRDefault="00A84CC0" w:rsidP="00872E00">
      <w:pPr>
        <w:pStyle w:val="t-9-8"/>
        <w:numPr>
          <w:ilvl w:val="1"/>
          <w:numId w:val="1"/>
        </w:numPr>
        <w:tabs>
          <w:tab w:val="left" w:pos="0"/>
        </w:tabs>
        <w:spacing w:before="0" w:beforeAutospacing="0" w:after="0" w:afterAutospacing="0"/>
        <w:ind w:left="0" w:firstLine="0"/>
        <w:jc w:val="both"/>
        <w:rPr>
          <w:b/>
          <w:color w:val="000000"/>
        </w:rPr>
      </w:pPr>
      <w:r w:rsidRPr="00273335">
        <w:rPr>
          <w:b/>
        </w:rPr>
        <w:t>T</w:t>
      </w:r>
      <w:r w:rsidRPr="00273335">
        <w:rPr>
          <w:b/>
          <w:color w:val="000000"/>
        </w:rPr>
        <w:t>ehničke i stručne sposobnosti</w:t>
      </w:r>
      <w:r w:rsidR="00056F0D" w:rsidRPr="00273335">
        <w:rPr>
          <w:b/>
          <w:color w:val="000000"/>
        </w:rPr>
        <w:t xml:space="preserve"> </w:t>
      </w:r>
      <w:r w:rsidR="00056F0D" w:rsidRPr="00273335">
        <w:rPr>
          <w:b/>
        </w:rPr>
        <w:t>i njihove m</w:t>
      </w:r>
      <w:r w:rsidR="00056F0D" w:rsidRPr="00273335">
        <w:rPr>
          <w:b/>
          <w:bCs/>
          <w:color w:val="000000"/>
        </w:rPr>
        <w:t xml:space="preserve">inimalne razine </w:t>
      </w:r>
    </w:p>
    <w:p w:rsidR="00587B46" w:rsidRPr="00273335" w:rsidRDefault="00687E90" w:rsidP="0033676E">
      <w:pPr>
        <w:pStyle w:val="Odlomakpopisa"/>
        <w:numPr>
          <w:ilvl w:val="2"/>
          <w:numId w:val="1"/>
        </w:numPr>
        <w:tabs>
          <w:tab w:val="left" w:pos="0"/>
        </w:tabs>
        <w:ind w:left="709"/>
        <w:jc w:val="both"/>
        <w:rPr>
          <w:rFonts w:ascii="Times New Roman" w:hAnsi="Times New Roman" w:cs="Times New Roman"/>
          <w:color w:val="000000"/>
          <w:sz w:val="24"/>
          <w:szCs w:val="24"/>
        </w:rPr>
      </w:pPr>
      <w:r w:rsidRPr="00273335">
        <w:rPr>
          <w:rFonts w:ascii="Times New Roman" w:hAnsi="Times New Roman" w:cs="Times New Roman"/>
          <w:color w:val="000000"/>
          <w:sz w:val="24"/>
          <w:szCs w:val="24"/>
        </w:rPr>
        <w:t>Naručitelj određuje sljedeće uvjete tehničke i stručne sposobnosti kojima se osigurava da gospodarski subjekt ima potrebne ljudske i tehničke resurse te iskustvo potrebno za izvršenje ugovora o javnoj nabavi na odgovarajućoj razini kvalitete:</w:t>
      </w:r>
    </w:p>
    <w:p w:rsidR="00687E90" w:rsidRPr="00273335" w:rsidRDefault="003C4F07" w:rsidP="003C4F07">
      <w:pPr>
        <w:pStyle w:val="Odlomakpopisa"/>
        <w:numPr>
          <w:ilvl w:val="0"/>
          <w:numId w:val="25"/>
        </w:numPr>
        <w:tabs>
          <w:tab w:val="left" w:pos="0"/>
        </w:tabs>
        <w:spacing w:before="120"/>
        <w:jc w:val="both"/>
        <w:rPr>
          <w:rFonts w:ascii="Times New Roman" w:hAnsi="Times New Roman" w:cs="Times New Roman"/>
          <w:b/>
          <w:color w:val="000000"/>
          <w:sz w:val="24"/>
          <w:szCs w:val="24"/>
        </w:rPr>
      </w:pPr>
      <w:r w:rsidRPr="00273335">
        <w:rPr>
          <w:rFonts w:ascii="Times New Roman" w:hAnsi="Times New Roman" w:cs="Times New Roman"/>
          <w:b/>
          <w:color w:val="000000"/>
          <w:sz w:val="24"/>
          <w:szCs w:val="24"/>
        </w:rPr>
        <w:t>Opis i fotografija predmeta nabave - vozila - koje gospodarski subjekt nudi u postupku nabave i koji predstavlja predmet nabave u cijelosti sukladan Tehničkim specifikacijama</w:t>
      </w:r>
      <w:r w:rsidR="007C70F1">
        <w:rPr>
          <w:rFonts w:ascii="Times New Roman" w:hAnsi="Times New Roman" w:cs="Times New Roman"/>
          <w:b/>
          <w:color w:val="000000"/>
          <w:sz w:val="24"/>
          <w:szCs w:val="24"/>
        </w:rPr>
        <w:t xml:space="preserve"> vozila</w:t>
      </w:r>
      <w:r w:rsidRPr="00273335">
        <w:rPr>
          <w:rFonts w:ascii="Times New Roman" w:hAnsi="Times New Roman" w:cs="Times New Roman"/>
          <w:b/>
          <w:color w:val="000000"/>
          <w:sz w:val="24"/>
          <w:szCs w:val="24"/>
        </w:rPr>
        <w:t xml:space="preserve"> sukladno grupi predmeta nabave.</w:t>
      </w:r>
    </w:p>
    <w:p w:rsidR="002B1631" w:rsidRPr="00E36A60" w:rsidRDefault="002B1631" w:rsidP="002B1631">
      <w:pPr>
        <w:pStyle w:val="Odlomakpopisa"/>
        <w:tabs>
          <w:tab w:val="left" w:pos="0"/>
        </w:tabs>
        <w:spacing w:before="120"/>
        <w:ind w:left="709"/>
        <w:jc w:val="both"/>
        <w:rPr>
          <w:rFonts w:ascii="Times New Roman" w:hAnsi="Times New Roman" w:cs="Times New Roman"/>
          <w:color w:val="000000"/>
          <w:sz w:val="24"/>
          <w:szCs w:val="24"/>
        </w:rPr>
      </w:pPr>
      <w:r w:rsidRPr="00E36A60">
        <w:rPr>
          <w:rFonts w:ascii="Times New Roman" w:hAnsi="Times New Roman" w:cs="Times New Roman"/>
          <w:color w:val="000000"/>
          <w:sz w:val="24"/>
          <w:szCs w:val="24"/>
        </w:rPr>
        <w:t xml:space="preserve">Za utvrđivanje gore navedenog, gospodarski subjekt </w:t>
      </w:r>
      <w:r w:rsidRPr="00E36A60">
        <w:rPr>
          <w:rFonts w:ascii="Times New Roman" w:hAnsi="Times New Roman" w:cs="Times New Roman"/>
          <w:color w:val="000000"/>
          <w:sz w:val="24"/>
          <w:szCs w:val="24"/>
          <w:u w:val="single"/>
        </w:rPr>
        <w:t>u ponudi dostavlja</w:t>
      </w:r>
      <w:r w:rsidRPr="00E36A60">
        <w:rPr>
          <w:rFonts w:ascii="Times New Roman" w:hAnsi="Times New Roman" w:cs="Times New Roman"/>
          <w:color w:val="000000"/>
          <w:sz w:val="24"/>
          <w:szCs w:val="24"/>
        </w:rPr>
        <w:t>:</w:t>
      </w:r>
    </w:p>
    <w:p w:rsidR="002B1631" w:rsidRPr="00E36A60" w:rsidRDefault="004502DE" w:rsidP="002B1631">
      <w:pPr>
        <w:pStyle w:val="Odlomakpopisa"/>
        <w:tabs>
          <w:tab w:val="left" w:pos="0"/>
        </w:tabs>
        <w:ind w:left="709"/>
        <w:jc w:val="both"/>
        <w:rPr>
          <w:rFonts w:ascii="Times New Roman" w:hAnsi="Times New Roman" w:cs="Times New Roman"/>
          <w:b/>
          <w:color w:val="000000"/>
          <w:sz w:val="24"/>
          <w:szCs w:val="24"/>
        </w:rPr>
      </w:pPr>
      <w:r w:rsidRPr="00E36A60">
        <w:rPr>
          <w:rFonts w:ascii="Times New Roman" w:hAnsi="Times New Roman" w:cs="Times New Roman"/>
          <w:b/>
          <w:color w:val="000000"/>
          <w:sz w:val="24"/>
          <w:szCs w:val="24"/>
          <w:u w:val="single"/>
        </w:rPr>
        <w:t>- i</w:t>
      </w:r>
      <w:r w:rsidR="002B1631" w:rsidRPr="00E36A60">
        <w:rPr>
          <w:rFonts w:ascii="Times New Roman" w:hAnsi="Times New Roman" w:cs="Times New Roman"/>
          <w:b/>
          <w:color w:val="000000"/>
          <w:sz w:val="24"/>
          <w:szCs w:val="24"/>
          <w:u w:val="single"/>
        </w:rPr>
        <w:t xml:space="preserve">spunjeni e-ESPD obrazac (Dio IV. Kriterij za odabir, odjeljak </w:t>
      </w:r>
      <w:r w:rsidRPr="00E36A60">
        <w:rPr>
          <w:rFonts w:ascii="Times New Roman" w:hAnsi="Times New Roman" w:cs="Times New Roman"/>
          <w:b/>
          <w:color w:val="000000"/>
          <w:sz w:val="24"/>
          <w:szCs w:val="24"/>
          <w:u w:val="single"/>
        </w:rPr>
        <w:t xml:space="preserve">α </w:t>
      </w:r>
      <w:r w:rsidR="002B1631" w:rsidRPr="00E36A60">
        <w:rPr>
          <w:rFonts w:ascii="Times New Roman" w:hAnsi="Times New Roman" w:cs="Times New Roman"/>
          <w:b/>
          <w:color w:val="000000"/>
          <w:sz w:val="24"/>
          <w:szCs w:val="24"/>
          <w:u w:val="single"/>
        </w:rPr>
        <w:t>za ponuditelja i člana zajednice gospodarskih subjekata, odnosno odjeljak C, Tehnička i stručna sposobnost, točka 11. ako je primjenjivo tj. u slučaju da e-ESPD obrazac dostavlja gospodarski subjekt na čiju se sposobnost ponuditelj oslanja)</w:t>
      </w:r>
      <w:r w:rsidR="002B1631" w:rsidRPr="00E36A60">
        <w:rPr>
          <w:rFonts w:ascii="Times New Roman" w:hAnsi="Times New Roman" w:cs="Times New Roman"/>
          <w:b/>
          <w:color w:val="000000"/>
          <w:sz w:val="24"/>
          <w:szCs w:val="24"/>
        </w:rPr>
        <w:t>.</w:t>
      </w:r>
    </w:p>
    <w:p w:rsidR="00687E90" w:rsidRPr="00E36A60" w:rsidRDefault="00687E90" w:rsidP="00687E90">
      <w:pPr>
        <w:tabs>
          <w:tab w:val="left" w:pos="0"/>
        </w:tabs>
        <w:spacing w:line="240" w:lineRule="auto"/>
        <w:ind w:left="709"/>
        <w:jc w:val="both"/>
        <w:rPr>
          <w:rFonts w:ascii="Times New Roman" w:hAnsi="Times New Roman" w:cs="Times New Roman"/>
          <w:color w:val="000000"/>
          <w:sz w:val="24"/>
          <w:szCs w:val="24"/>
        </w:rPr>
      </w:pPr>
    </w:p>
    <w:p w:rsidR="0078067E" w:rsidRPr="00E36A60" w:rsidRDefault="0078067E" w:rsidP="0078067E">
      <w:pPr>
        <w:tabs>
          <w:tab w:val="left" w:pos="0"/>
        </w:tabs>
        <w:spacing w:line="240" w:lineRule="auto"/>
        <w:ind w:left="709"/>
        <w:jc w:val="both"/>
        <w:rPr>
          <w:rFonts w:ascii="Times New Roman" w:hAnsi="Times New Roman" w:cs="Times New Roman"/>
          <w:color w:val="000000"/>
          <w:sz w:val="24"/>
          <w:szCs w:val="24"/>
        </w:rPr>
      </w:pPr>
      <w:r w:rsidRPr="00E36A60">
        <w:rPr>
          <w:rFonts w:ascii="Times New Roman" w:hAnsi="Times New Roman" w:cs="Times New Roman"/>
          <w:color w:val="000000"/>
          <w:sz w:val="24"/>
          <w:szCs w:val="24"/>
        </w:rPr>
        <w:t xml:space="preserve">Naručitelj </w:t>
      </w:r>
      <w:r w:rsidRPr="00E36A60">
        <w:rPr>
          <w:rFonts w:ascii="Times New Roman" w:hAnsi="Times New Roman" w:cs="Times New Roman"/>
          <w:b/>
          <w:color w:val="000000"/>
          <w:sz w:val="24"/>
          <w:szCs w:val="24"/>
        </w:rPr>
        <w:t>prije donošenja odluke o odabiru</w:t>
      </w:r>
      <w:r w:rsidRPr="00E36A60">
        <w:rPr>
          <w:rFonts w:ascii="Times New Roman" w:hAnsi="Times New Roman" w:cs="Times New Roman"/>
          <w:color w:val="000000"/>
          <w:sz w:val="24"/>
          <w:szCs w:val="24"/>
        </w:rPr>
        <w:t xml:space="preserve"> od ponuditelja koji je dostavio ekonomski najpovoljniju ponudu </w:t>
      </w:r>
      <w:r w:rsidR="000A3431" w:rsidRPr="00E36A60">
        <w:rPr>
          <w:rFonts w:ascii="Times New Roman" w:hAnsi="Times New Roman" w:cs="Times New Roman"/>
          <w:color w:val="000000"/>
          <w:sz w:val="24"/>
          <w:szCs w:val="24"/>
        </w:rPr>
        <w:t xml:space="preserve">može </w:t>
      </w:r>
      <w:r w:rsidRPr="00E36A60">
        <w:rPr>
          <w:rFonts w:ascii="Times New Roman" w:hAnsi="Times New Roman" w:cs="Times New Roman"/>
          <w:color w:val="000000"/>
          <w:sz w:val="24"/>
          <w:szCs w:val="24"/>
        </w:rPr>
        <w:t xml:space="preserve">zatražiti da u primjerenom roku, ne kraćem od </w:t>
      </w:r>
      <w:r w:rsidRPr="00E36A60">
        <w:rPr>
          <w:rFonts w:ascii="Times New Roman" w:hAnsi="Times New Roman" w:cs="Times New Roman"/>
          <w:b/>
          <w:color w:val="000000"/>
          <w:sz w:val="24"/>
          <w:szCs w:val="24"/>
        </w:rPr>
        <w:t xml:space="preserve">5 </w:t>
      </w:r>
      <w:r w:rsidR="00CF7DAB" w:rsidRPr="00E36A60">
        <w:rPr>
          <w:rFonts w:ascii="Times New Roman" w:hAnsi="Times New Roman" w:cs="Times New Roman"/>
          <w:b/>
          <w:color w:val="000000"/>
          <w:sz w:val="24"/>
          <w:szCs w:val="24"/>
        </w:rPr>
        <w:t>(pet)</w:t>
      </w:r>
      <w:r w:rsidR="00CF7DAB" w:rsidRPr="00E36A60">
        <w:rPr>
          <w:rFonts w:ascii="Times New Roman" w:hAnsi="Times New Roman" w:cs="Times New Roman"/>
          <w:color w:val="000000"/>
          <w:sz w:val="24"/>
          <w:szCs w:val="24"/>
        </w:rPr>
        <w:t xml:space="preserve"> </w:t>
      </w:r>
      <w:r w:rsidRPr="00E36A60">
        <w:rPr>
          <w:rFonts w:ascii="Times New Roman" w:hAnsi="Times New Roman" w:cs="Times New Roman"/>
          <w:color w:val="000000"/>
          <w:sz w:val="24"/>
          <w:szCs w:val="24"/>
        </w:rPr>
        <w:t>dana, dostavi ažurirane popratne dokumente kojim dokazuje uvjete sposobnosti:</w:t>
      </w:r>
    </w:p>
    <w:p w:rsidR="0078067E" w:rsidRPr="006A30C0" w:rsidRDefault="0078067E" w:rsidP="0078067E">
      <w:pPr>
        <w:tabs>
          <w:tab w:val="left" w:pos="0"/>
        </w:tabs>
        <w:spacing w:before="120" w:line="240" w:lineRule="auto"/>
        <w:ind w:left="709"/>
        <w:jc w:val="both"/>
        <w:rPr>
          <w:rFonts w:ascii="Times New Roman" w:hAnsi="Times New Roman" w:cs="Times New Roman"/>
          <w:color w:val="000000"/>
          <w:sz w:val="24"/>
          <w:szCs w:val="24"/>
        </w:rPr>
      </w:pPr>
      <w:r w:rsidRPr="00E36A60">
        <w:rPr>
          <w:rFonts w:ascii="Times New Roman" w:hAnsi="Times New Roman" w:cs="Times New Roman"/>
          <w:color w:val="000000"/>
          <w:sz w:val="24"/>
          <w:szCs w:val="24"/>
        </w:rPr>
        <w:t xml:space="preserve">1: Kompletan opis vozila koji podrazumijeva da su iz opisa vidljive tražene tehničke karakteristike iz obrasca „Tehnička specifikacija vozila“ te sva serijska i dodatna oprema vozila koje se nudi. Opis mora sadržavati fotografije ponuđenog vozila (min. prednja i </w:t>
      </w:r>
      <w:r w:rsidRPr="006A30C0">
        <w:rPr>
          <w:rFonts w:ascii="Times New Roman" w:hAnsi="Times New Roman" w:cs="Times New Roman"/>
          <w:color w:val="000000"/>
          <w:sz w:val="24"/>
          <w:szCs w:val="24"/>
        </w:rPr>
        <w:t>stražnja s</w:t>
      </w:r>
      <w:r w:rsidR="00141705" w:rsidRPr="006A30C0">
        <w:rPr>
          <w:rFonts w:ascii="Times New Roman" w:hAnsi="Times New Roman" w:cs="Times New Roman"/>
          <w:color w:val="000000"/>
          <w:sz w:val="24"/>
          <w:szCs w:val="24"/>
        </w:rPr>
        <w:t>trana, bočno i unutrašnjost).</w:t>
      </w:r>
    </w:p>
    <w:p w:rsidR="00196395" w:rsidRPr="006A30C0" w:rsidRDefault="00196395" w:rsidP="00196395">
      <w:pPr>
        <w:pStyle w:val="Odlomakpopisa"/>
        <w:tabs>
          <w:tab w:val="left" w:pos="0"/>
        </w:tabs>
        <w:spacing w:before="120"/>
        <w:ind w:left="709"/>
        <w:jc w:val="both"/>
        <w:rPr>
          <w:rFonts w:ascii="Times New Roman" w:hAnsi="Times New Roman" w:cs="Times New Roman"/>
          <w:color w:val="000000"/>
          <w:sz w:val="24"/>
          <w:szCs w:val="24"/>
        </w:rPr>
      </w:pPr>
      <w:r w:rsidRPr="006A30C0">
        <w:rPr>
          <w:rFonts w:ascii="Times New Roman" w:hAnsi="Times New Roman" w:cs="Times New Roman"/>
          <w:color w:val="000000"/>
          <w:sz w:val="24"/>
          <w:szCs w:val="24"/>
        </w:rPr>
        <w:t>Traženo se dokazuje tehničkom dokumentacijom vozila izdanom od strane proizvođača ili generalnog zastupnika za ponuđenu marku vozila i to u formi prospekta, kataloga, brošure, ispisa specifikacija s web stranica proizvođača, izjave o tehničkoj specifikaciji i slično, ili ispitnom izvještaju priznatog tijela.</w:t>
      </w:r>
      <w:r w:rsidR="00665698">
        <w:rPr>
          <w:rFonts w:ascii="Times New Roman" w:hAnsi="Times New Roman" w:cs="Times New Roman"/>
          <w:color w:val="000000"/>
          <w:sz w:val="24"/>
          <w:szCs w:val="24"/>
        </w:rPr>
        <w:t xml:space="preserve"> </w:t>
      </w:r>
      <w:r w:rsidR="00E81045" w:rsidRPr="00E81045">
        <w:rPr>
          <w:rFonts w:ascii="Times New Roman" w:hAnsi="Times New Roman" w:cs="Times New Roman"/>
          <w:color w:val="000000"/>
          <w:sz w:val="24"/>
          <w:szCs w:val="24"/>
        </w:rPr>
        <w:t>Ako ne postoji generalni zastupnik onda mora biti od strane proizvođača vozila.</w:t>
      </w:r>
    </w:p>
    <w:p w:rsidR="00196395" w:rsidRPr="00273335" w:rsidRDefault="00196395" w:rsidP="00196395">
      <w:pPr>
        <w:tabs>
          <w:tab w:val="left" w:pos="0"/>
        </w:tabs>
        <w:spacing w:before="120" w:line="240" w:lineRule="auto"/>
        <w:ind w:left="709"/>
        <w:jc w:val="both"/>
        <w:rPr>
          <w:rFonts w:ascii="Times New Roman" w:hAnsi="Times New Roman" w:cs="Times New Roman"/>
          <w:color w:val="000000"/>
          <w:sz w:val="24"/>
          <w:szCs w:val="24"/>
        </w:rPr>
      </w:pPr>
      <w:r w:rsidRPr="006A30C0">
        <w:rPr>
          <w:rFonts w:ascii="Times New Roman" w:hAnsi="Times New Roman" w:cs="Times New Roman"/>
          <w:color w:val="000000"/>
          <w:sz w:val="24"/>
          <w:szCs w:val="24"/>
        </w:rPr>
        <w:t>Tehnička dokumentacija mora sadržavati sve stavke navedene u Tehničkim specifikacijama vozila iz priloga ove dokumentacije o nabavi (datoteke "Tehnička specifikacija vozila - Grupa 1.", "Tehnička specifikacija vozila - Grupa 2.").</w:t>
      </w:r>
    </w:p>
    <w:p w:rsidR="00587B46" w:rsidRPr="00273335" w:rsidRDefault="00587B46" w:rsidP="009210CD">
      <w:pPr>
        <w:tabs>
          <w:tab w:val="left" w:pos="0"/>
        </w:tabs>
        <w:spacing w:line="240" w:lineRule="auto"/>
        <w:ind w:firstLine="709"/>
        <w:rPr>
          <w:rFonts w:ascii="Times New Roman" w:hAnsi="Times New Roman" w:cs="Times New Roman"/>
          <w:sz w:val="24"/>
          <w:szCs w:val="24"/>
        </w:rPr>
      </w:pPr>
    </w:p>
    <w:p w:rsidR="001C7260" w:rsidRPr="001C568B" w:rsidRDefault="00056F0D" w:rsidP="00E9229D">
      <w:pPr>
        <w:pStyle w:val="t-9-8"/>
        <w:numPr>
          <w:ilvl w:val="1"/>
          <w:numId w:val="1"/>
        </w:numPr>
        <w:tabs>
          <w:tab w:val="left" w:pos="0"/>
        </w:tabs>
        <w:spacing w:before="0" w:beforeAutospacing="0" w:after="0" w:afterAutospacing="0"/>
        <w:ind w:left="0" w:firstLine="0"/>
        <w:jc w:val="both"/>
        <w:rPr>
          <w:b/>
          <w:color w:val="000000"/>
        </w:rPr>
      </w:pPr>
      <w:r w:rsidRPr="001C568B">
        <w:rPr>
          <w:b/>
          <w:color w:val="000000"/>
        </w:rPr>
        <w:t>Uvjeti sposobnosti u slučaju zajednice gospodarskih subjekata</w:t>
      </w:r>
    </w:p>
    <w:p w:rsidR="00056F0D" w:rsidRPr="00273335" w:rsidRDefault="00056F0D" w:rsidP="001C7260">
      <w:pPr>
        <w:pStyle w:val="t-9-8"/>
        <w:tabs>
          <w:tab w:val="left" w:pos="0"/>
        </w:tabs>
        <w:spacing w:before="0" w:beforeAutospacing="0" w:after="0" w:afterAutospacing="0"/>
        <w:ind w:left="708"/>
        <w:jc w:val="both"/>
        <w:rPr>
          <w:b/>
          <w:color w:val="000000"/>
        </w:rPr>
      </w:pPr>
      <w:r w:rsidRPr="001C568B">
        <w:t>U slučaju zajednice ponuditelja svi članovi zajednice ponuditelja obavezni su pojedinačno</w:t>
      </w:r>
      <w:r w:rsidR="001C7260" w:rsidRPr="001C568B">
        <w:t xml:space="preserve"> </w:t>
      </w:r>
      <w:r w:rsidRPr="001C568B">
        <w:t>dokazati svoju sposobnost iz točke 4.</w:t>
      </w:r>
      <w:r w:rsidR="00072999" w:rsidRPr="001C568B">
        <w:t>1. .</w:t>
      </w:r>
    </w:p>
    <w:p w:rsidR="00056F0D" w:rsidRPr="00273335" w:rsidRDefault="00056F0D" w:rsidP="009210CD">
      <w:pPr>
        <w:pStyle w:val="Odlomakpopisa1"/>
        <w:tabs>
          <w:tab w:val="left" w:pos="0"/>
        </w:tabs>
        <w:ind w:left="0" w:firstLine="709"/>
        <w:jc w:val="both"/>
        <w:rPr>
          <w:rFonts w:ascii="Times New Roman" w:hAnsi="Times New Roman" w:cs="Times New Roman"/>
          <w:b/>
          <w:color w:val="000000"/>
          <w:sz w:val="24"/>
          <w:szCs w:val="24"/>
        </w:rPr>
      </w:pPr>
    </w:p>
    <w:p w:rsidR="002E3203" w:rsidRPr="00273335" w:rsidRDefault="00056F0D" w:rsidP="00796AC3">
      <w:pPr>
        <w:pStyle w:val="t-9-8"/>
        <w:numPr>
          <w:ilvl w:val="1"/>
          <w:numId w:val="1"/>
        </w:numPr>
        <w:tabs>
          <w:tab w:val="left" w:pos="0"/>
        </w:tabs>
        <w:spacing w:before="0" w:beforeAutospacing="0" w:after="0" w:afterAutospacing="0"/>
        <w:ind w:left="708" w:hanging="708"/>
        <w:jc w:val="both"/>
        <w:rPr>
          <w:b/>
          <w:color w:val="000000"/>
        </w:rPr>
      </w:pPr>
      <w:r w:rsidRPr="00273335">
        <w:rPr>
          <w:b/>
          <w:color w:val="000000"/>
        </w:rPr>
        <w:t>Objektivni i ne diskriminirajući kriteriji ili pravi</w:t>
      </w:r>
      <w:r w:rsidR="006A45E7" w:rsidRPr="00273335">
        <w:rPr>
          <w:b/>
          <w:color w:val="000000"/>
        </w:rPr>
        <w:t xml:space="preserve">la za smanjenje broja sposobnih </w:t>
      </w:r>
      <w:r w:rsidRPr="00273335">
        <w:rPr>
          <w:b/>
          <w:color w:val="000000"/>
        </w:rPr>
        <w:t>natjecatelja, minimalan broj sposobnih natjecatelja koji će s</w:t>
      </w:r>
      <w:r w:rsidR="006A45E7" w:rsidRPr="00273335">
        <w:rPr>
          <w:b/>
          <w:color w:val="000000"/>
        </w:rPr>
        <w:t xml:space="preserve">e pozvati na dostavu ponuda ili </w:t>
      </w:r>
      <w:r w:rsidRPr="00273335">
        <w:rPr>
          <w:b/>
          <w:color w:val="000000"/>
        </w:rPr>
        <w:t>na dijalog, te po potrebi maksimalan broj</w:t>
      </w:r>
    </w:p>
    <w:p w:rsidR="00056F0D" w:rsidRPr="00273335" w:rsidRDefault="00056F0D" w:rsidP="002E3203">
      <w:pPr>
        <w:pStyle w:val="t-9-8"/>
        <w:tabs>
          <w:tab w:val="left" w:pos="0"/>
        </w:tabs>
        <w:spacing w:before="0" w:beforeAutospacing="0" w:after="0" w:afterAutospacing="0"/>
        <w:ind w:left="708"/>
        <w:jc w:val="both"/>
        <w:rPr>
          <w:b/>
          <w:color w:val="000000"/>
        </w:rPr>
      </w:pPr>
      <w:r w:rsidRPr="00273335">
        <w:rPr>
          <w:color w:val="000000"/>
        </w:rPr>
        <w:t>Ne primjenjuje se za ovaj postupak.</w:t>
      </w:r>
    </w:p>
    <w:p w:rsidR="00D9308B" w:rsidRPr="00273335" w:rsidRDefault="00D9308B" w:rsidP="00947548">
      <w:pPr>
        <w:spacing w:line="240" w:lineRule="auto"/>
        <w:jc w:val="both"/>
        <w:rPr>
          <w:rFonts w:ascii="Times New Roman" w:hAnsi="Times New Roman" w:cs="Times New Roman"/>
          <w:sz w:val="24"/>
          <w:szCs w:val="24"/>
        </w:rPr>
      </w:pPr>
    </w:p>
    <w:p w:rsidR="001113A9" w:rsidRPr="00273335" w:rsidRDefault="00056F0D" w:rsidP="00016D78">
      <w:pPr>
        <w:pStyle w:val="t-9-8"/>
        <w:numPr>
          <w:ilvl w:val="1"/>
          <w:numId w:val="1"/>
        </w:numPr>
        <w:tabs>
          <w:tab w:val="left" w:pos="709"/>
        </w:tabs>
        <w:spacing w:before="0" w:beforeAutospacing="0" w:after="0" w:afterAutospacing="0"/>
        <w:ind w:left="709" w:hanging="709"/>
        <w:jc w:val="both"/>
        <w:rPr>
          <w:b/>
        </w:rPr>
      </w:pPr>
      <w:r w:rsidRPr="00273335">
        <w:rPr>
          <w:b/>
        </w:rPr>
        <w:t>Dokumenti kojima se dokazuje ispunjavanje k</w:t>
      </w:r>
      <w:r w:rsidR="002E3203" w:rsidRPr="00273335">
        <w:rPr>
          <w:b/>
        </w:rPr>
        <w:t xml:space="preserve">riterija za odabir gospodarskog </w:t>
      </w:r>
      <w:r w:rsidRPr="00273335">
        <w:rPr>
          <w:b/>
        </w:rPr>
        <w:t>subjekta</w:t>
      </w:r>
    </w:p>
    <w:p w:rsidR="00AC502C" w:rsidRPr="007C2524" w:rsidRDefault="00796AC3" w:rsidP="00796AC3">
      <w:pPr>
        <w:pStyle w:val="t-9-8"/>
        <w:tabs>
          <w:tab w:val="left" w:pos="709"/>
        </w:tabs>
        <w:spacing w:before="0" w:beforeAutospacing="0" w:after="0" w:afterAutospacing="0"/>
        <w:ind w:left="709"/>
        <w:jc w:val="both"/>
      </w:pPr>
      <w:r w:rsidRPr="001C568B">
        <w:t>Dokumenti kojima se dokazuje ispunjavanje kriterija za odabir gospodarskog subjekta navedeni su u točkama 4.1.</w:t>
      </w:r>
      <w:r w:rsidR="00010A73" w:rsidRPr="001C568B">
        <w:t xml:space="preserve"> </w:t>
      </w:r>
      <w:r w:rsidRPr="001C568B">
        <w:t>.</w:t>
      </w:r>
    </w:p>
    <w:p w:rsidR="007C4A14" w:rsidRPr="007C2524" w:rsidRDefault="007C4A14" w:rsidP="00796AC3">
      <w:pPr>
        <w:pStyle w:val="t-9-8"/>
        <w:tabs>
          <w:tab w:val="left" w:pos="709"/>
        </w:tabs>
        <w:spacing w:before="0" w:beforeAutospacing="0" w:after="0" w:afterAutospacing="0"/>
        <w:ind w:left="709"/>
        <w:jc w:val="both"/>
        <w:rPr>
          <w:rFonts w:eastAsia="Calibri"/>
          <w:b/>
        </w:rPr>
      </w:pPr>
    </w:p>
    <w:p w:rsidR="00495822" w:rsidRPr="007C2524" w:rsidRDefault="00495822" w:rsidP="00E22456">
      <w:pPr>
        <w:pStyle w:val="t-9-8"/>
        <w:numPr>
          <w:ilvl w:val="0"/>
          <w:numId w:val="1"/>
        </w:numPr>
        <w:tabs>
          <w:tab w:val="left" w:pos="709"/>
        </w:tabs>
        <w:spacing w:before="0" w:beforeAutospacing="0" w:after="0" w:afterAutospacing="0"/>
        <w:ind w:left="709" w:hanging="709"/>
        <w:jc w:val="both"/>
        <w:rPr>
          <w:b/>
        </w:rPr>
      </w:pPr>
      <w:r w:rsidRPr="007C2524">
        <w:rPr>
          <w:b/>
        </w:rPr>
        <w:t xml:space="preserve">EUROPSKA JEDINSTVENA DOKUMENTACIJA O NABAVI </w:t>
      </w:r>
      <w:r w:rsidR="00587B46" w:rsidRPr="007C2524">
        <w:rPr>
          <w:b/>
        </w:rPr>
        <w:t>(u daljnjem tekstu</w:t>
      </w:r>
      <w:r w:rsidR="00F30F29" w:rsidRPr="007C2524">
        <w:rPr>
          <w:b/>
        </w:rPr>
        <w:t xml:space="preserve"> </w:t>
      </w:r>
      <w:r w:rsidR="00587B46" w:rsidRPr="007C2524">
        <w:rPr>
          <w:b/>
        </w:rPr>
        <w:t>e</w:t>
      </w:r>
      <w:r w:rsidR="00F30F29" w:rsidRPr="007C2524">
        <w:rPr>
          <w:b/>
        </w:rPr>
        <w:t>-</w:t>
      </w:r>
      <w:r w:rsidR="00587B46" w:rsidRPr="007C2524">
        <w:rPr>
          <w:b/>
        </w:rPr>
        <w:t>ESPD):</w:t>
      </w:r>
    </w:p>
    <w:p w:rsidR="00E22456" w:rsidRPr="00196395" w:rsidRDefault="00495822" w:rsidP="00CB790D">
      <w:pPr>
        <w:pStyle w:val="t-9-8"/>
        <w:numPr>
          <w:ilvl w:val="1"/>
          <w:numId w:val="1"/>
        </w:numPr>
        <w:tabs>
          <w:tab w:val="left" w:pos="709"/>
        </w:tabs>
        <w:spacing w:before="120" w:beforeAutospacing="0" w:after="0" w:afterAutospacing="0"/>
        <w:ind w:left="709" w:hanging="709"/>
        <w:jc w:val="both"/>
        <w:rPr>
          <w:b/>
          <w:color w:val="000000"/>
        </w:rPr>
      </w:pPr>
      <w:r w:rsidRPr="00196395">
        <w:rPr>
          <w:b/>
        </w:rPr>
        <w:lastRenderedPageBreak/>
        <w:t>Navod da je gospodarski subjekt u ponudi ili za</w:t>
      </w:r>
      <w:r w:rsidR="00E22456" w:rsidRPr="00196395">
        <w:rPr>
          <w:b/>
        </w:rPr>
        <w:t>htjevu za sudjelovanje obavezan</w:t>
      </w:r>
      <w:r w:rsidR="00C16B87" w:rsidRPr="00196395">
        <w:rPr>
          <w:b/>
        </w:rPr>
        <w:t xml:space="preserve"> dostaviti e-ESPD kao preliminarni dokaz da ispunjava tražene kriterije za kvalitativni odabir</w:t>
      </w:r>
      <w:r w:rsidR="00C16B87" w:rsidRPr="00196395">
        <w:t xml:space="preserve"> </w:t>
      </w:r>
      <w:r w:rsidR="00C16B87" w:rsidRPr="00196395">
        <w:rPr>
          <w:b/>
        </w:rPr>
        <w:t>gospodarskog subjekta, osim u slučaju iz članka 7. stavaka 6. i 7. Pravilnika o dokumentaciji o nabavi te ponudi u postupcima javne nabave</w:t>
      </w:r>
    </w:p>
    <w:p w:rsidR="00E96A07" w:rsidRPr="00196395" w:rsidRDefault="00E96A07" w:rsidP="00D23F33">
      <w:pPr>
        <w:widowControl w:val="0"/>
        <w:tabs>
          <w:tab w:val="left" w:pos="0"/>
        </w:tabs>
        <w:autoSpaceDE w:val="0"/>
        <w:autoSpaceDN w:val="0"/>
        <w:adjustRightInd w:val="0"/>
        <w:spacing w:line="240" w:lineRule="auto"/>
        <w:ind w:left="708"/>
        <w:jc w:val="both"/>
        <w:rPr>
          <w:rFonts w:ascii="Times New Roman" w:eastAsia="Times New Roman" w:hAnsi="Times New Roman" w:cs="Times New Roman"/>
          <w:sz w:val="24"/>
          <w:szCs w:val="24"/>
        </w:rPr>
      </w:pPr>
      <w:r w:rsidRPr="00196395">
        <w:rPr>
          <w:rFonts w:ascii="Times New Roman" w:eastAsia="Times New Roman" w:hAnsi="Times New Roman" w:cs="Times New Roman"/>
          <w:sz w:val="24"/>
          <w:szCs w:val="24"/>
        </w:rPr>
        <w:t xml:space="preserve">U cilju dokazivanja da ponuditelj nije u jednoj od situacija </w:t>
      </w:r>
      <w:r w:rsidR="00D23F33" w:rsidRPr="00196395">
        <w:rPr>
          <w:rFonts w:ascii="Times New Roman" w:eastAsia="Times New Roman" w:hAnsi="Times New Roman" w:cs="Times New Roman"/>
          <w:sz w:val="24"/>
          <w:szCs w:val="24"/>
        </w:rPr>
        <w:t xml:space="preserve">zbog koje se isključuje iz ovog </w:t>
      </w:r>
      <w:r w:rsidRPr="00196395">
        <w:rPr>
          <w:rFonts w:ascii="Times New Roman" w:eastAsia="Times New Roman" w:hAnsi="Times New Roman" w:cs="Times New Roman"/>
          <w:sz w:val="24"/>
          <w:szCs w:val="24"/>
        </w:rPr>
        <w:t>postupka javne</w:t>
      </w:r>
      <w:r w:rsidR="00D23F33" w:rsidRPr="00196395">
        <w:rPr>
          <w:rFonts w:ascii="Times New Roman" w:eastAsia="Times New Roman" w:hAnsi="Times New Roman" w:cs="Times New Roman"/>
          <w:sz w:val="24"/>
          <w:szCs w:val="24"/>
        </w:rPr>
        <w:t xml:space="preserve"> nabave, te u cilju dokazivanja ispunjavanja </w:t>
      </w:r>
      <w:r w:rsidRPr="00196395">
        <w:rPr>
          <w:rFonts w:ascii="Times New Roman" w:eastAsia="Times New Roman" w:hAnsi="Times New Roman" w:cs="Times New Roman"/>
          <w:sz w:val="24"/>
          <w:szCs w:val="24"/>
        </w:rPr>
        <w:t>tra</w:t>
      </w:r>
      <w:r w:rsidR="00D23F33" w:rsidRPr="00196395">
        <w:rPr>
          <w:rFonts w:ascii="Times New Roman" w:eastAsia="Times New Roman" w:hAnsi="Times New Roman" w:cs="Times New Roman"/>
          <w:sz w:val="24"/>
          <w:szCs w:val="24"/>
        </w:rPr>
        <w:t xml:space="preserve">ženih kriterija za kvalitativni </w:t>
      </w:r>
      <w:r w:rsidRPr="00196395">
        <w:rPr>
          <w:rFonts w:ascii="Times New Roman" w:eastAsia="Times New Roman" w:hAnsi="Times New Roman" w:cs="Times New Roman"/>
          <w:sz w:val="24"/>
          <w:szCs w:val="24"/>
        </w:rPr>
        <w:t xml:space="preserve">odabir gospodarskog subjekta, </w:t>
      </w:r>
      <w:r w:rsidR="00561B9C" w:rsidRPr="00196395">
        <w:rPr>
          <w:rFonts w:ascii="Times New Roman" w:eastAsia="Times New Roman" w:hAnsi="Times New Roman" w:cs="Times New Roman"/>
          <w:sz w:val="24"/>
          <w:szCs w:val="24"/>
        </w:rPr>
        <w:t>p</w:t>
      </w:r>
      <w:r w:rsidR="00E174B2" w:rsidRPr="00196395">
        <w:rPr>
          <w:rFonts w:ascii="Times New Roman" w:eastAsia="Times New Roman" w:hAnsi="Times New Roman" w:cs="Times New Roman"/>
          <w:sz w:val="24"/>
          <w:szCs w:val="24"/>
        </w:rPr>
        <w:t xml:space="preserve">onuditelj mora </w:t>
      </w:r>
      <w:r w:rsidRPr="00196395">
        <w:rPr>
          <w:rFonts w:ascii="Times New Roman" w:eastAsia="Times New Roman" w:hAnsi="Times New Roman" w:cs="Times New Roman"/>
          <w:sz w:val="24"/>
          <w:szCs w:val="24"/>
        </w:rPr>
        <w:t>u svojo</w:t>
      </w:r>
      <w:r w:rsidR="00D23F33" w:rsidRPr="00196395">
        <w:rPr>
          <w:rFonts w:ascii="Times New Roman" w:eastAsia="Times New Roman" w:hAnsi="Times New Roman" w:cs="Times New Roman"/>
          <w:sz w:val="24"/>
          <w:szCs w:val="24"/>
        </w:rPr>
        <w:t xml:space="preserve">j ponudi, kao njen sastavni dio priložiti </w:t>
      </w:r>
      <w:r w:rsidRPr="00196395">
        <w:rPr>
          <w:rFonts w:ascii="Times New Roman" w:eastAsia="Times New Roman" w:hAnsi="Times New Roman" w:cs="Times New Roman"/>
          <w:sz w:val="24"/>
          <w:szCs w:val="24"/>
        </w:rPr>
        <w:t>popunjenu Europsku jedinstvenu dokumentaciju o nabavi (</w:t>
      </w:r>
      <w:proofErr w:type="spellStart"/>
      <w:r w:rsidRPr="00196395">
        <w:rPr>
          <w:rFonts w:ascii="Times New Roman" w:eastAsia="Times New Roman" w:hAnsi="Times New Roman" w:cs="Times New Roman"/>
          <w:sz w:val="24"/>
          <w:szCs w:val="24"/>
        </w:rPr>
        <w:t>European</w:t>
      </w:r>
      <w:proofErr w:type="spellEnd"/>
      <w:r w:rsidRPr="00196395">
        <w:rPr>
          <w:rFonts w:ascii="Times New Roman" w:eastAsia="Times New Roman" w:hAnsi="Times New Roman" w:cs="Times New Roman"/>
          <w:sz w:val="24"/>
          <w:szCs w:val="24"/>
        </w:rPr>
        <w:t xml:space="preserve"> </w:t>
      </w:r>
      <w:proofErr w:type="spellStart"/>
      <w:r w:rsidRPr="00196395">
        <w:rPr>
          <w:rFonts w:ascii="Times New Roman" w:eastAsia="Times New Roman" w:hAnsi="Times New Roman" w:cs="Times New Roman"/>
          <w:sz w:val="24"/>
          <w:szCs w:val="24"/>
        </w:rPr>
        <w:t>Single</w:t>
      </w:r>
      <w:proofErr w:type="spellEnd"/>
      <w:r w:rsidRPr="00196395">
        <w:rPr>
          <w:rFonts w:ascii="Times New Roman" w:eastAsia="Times New Roman" w:hAnsi="Times New Roman" w:cs="Times New Roman"/>
          <w:sz w:val="24"/>
          <w:szCs w:val="24"/>
        </w:rPr>
        <w:t xml:space="preserve"> </w:t>
      </w:r>
      <w:proofErr w:type="spellStart"/>
      <w:r w:rsidRPr="00196395">
        <w:rPr>
          <w:rFonts w:ascii="Times New Roman" w:eastAsia="Times New Roman" w:hAnsi="Times New Roman" w:cs="Times New Roman"/>
          <w:sz w:val="24"/>
          <w:szCs w:val="24"/>
        </w:rPr>
        <w:t>Procurement</w:t>
      </w:r>
      <w:proofErr w:type="spellEnd"/>
      <w:r w:rsidRPr="00196395">
        <w:rPr>
          <w:rFonts w:ascii="Times New Roman" w:eastAsia="Times New Roman" w:hAnsi="Times New Roman" w:cs="Times New Roman"/>
          <w:sz w:val="24"/>
          <w:szCs w:val="24"/>
        </w:rPr>
        <w:t xml:space="preserve"> </w:t>
      </w:r>
      <w:proofErr w:type="spellStart"/>
      <w:r w:rsidRPr="00196395">
        <w:rPr>
          <w:rFonts w:ascii="Times New Roman" w:eastAsia="Times New Roman" w:hAnsi="Times New Roman" w:cs="Times New Roman"/>
          <w:sz w:val="24"/>
          <w:szCs w:val="24"/>
        </w:rPr>
        <w:t>Document</w:t>
      </w:r>
      <w:proofErr w:type="spellEnd"/>
      <w:r w:rsidRPr="00196395">
        <w:rPr>
          <w:rFonts w:ascii="Times New Roman" w:eastAsia="Times New Roman" w:hAnsi="Times New Roman" w:cs="Times New Roman"/>
          <w:sz w:val="24"/>
          <w:szCs w:val="24"/>
        </w:rPr>
        <w:t xml:space="preserve">) na standardnom obrascu. </w:t>
      </w:r>
      <w:r w:rsidR="00271B9A" w:rsidRPr="00196395">
        <w:rPr>
          <w:rFonts w:ascii="Times New Roman" w:eastAsia="Times New Roman" w:hAnsi="Times New Roman" w:cs="Times New Roman"/>
          <w:sz w:val="24"/>
          <w:szCs w:val="24"/>
        </w:rPr>
        <w:t>e</w:t>
      </w:r>
      <w:r w:rsidR="00FE776D" w:rsidRPr="00196395">
        <w:rPr>
          <w:rFonts w:ascii="Times New Roman" w:eastAsia="Times New Roman" w:hAnsi="Times New Roman" w:cs="Times New Roman"/>
          <w:sz w:val="24"/>
          <w:szCs w:val="24"/>
        </w:rPr>
        <w:t>-</w:t>
      </w:r>
      <w:r w:rsidRPr="00196395">
        <w:rPr>
          <w:rFonts w:ascii="Times New Roman" w:eastAsia="Times New Roman" w:hAnsi="Times New Roman" w:cs="Times New Roman"/>
          <w:sz w:val="24"/>
          <w:szCs w:val="24"/>
        </w:rPr>
        <w:t>ESPD je ažurirana formalna izjava gospodarskog subjekta, koja služi kao preliminarni dokaz umjesto potvrda koje izdaju tijela javne vlasti ili treće strane, a kojima se potvrđuje da taj gospodarski subjekt:</w:t>
      </w:r>
    </w:p>
    <w:p w:rsidR="00D23F33" w:rsidRPr="00196395" w:rsidRDefault="00C16B87" w:rsidP="00C16B87">
      <w:pPr>
        <w:pStyle w:val="Odlomakpopisa"/>
        <w:tabs>
          <w:tab w:val="left" w:pos="0"/>
        </w:tabs>
        <w:ind w:left="709"/>
        <w:jc w:val="both"/>
        <w:rPr>
          <w:rFonts w:ascii="Times New Roman" w:hAnsi="Times New Roman" w:cs="Times New Roman"/>
          <w:sz w:val="24"/>
          <w:szCs w:val="24"/>
        </w:rPr>
      </w:pPr>
      <w:r w:rsidRPr="00196395">
        <w:rPr>
          <w:rFonts w:ascii="Times New Roman" w:hAnsi="Times New Roman" w:cs="Times New Roman"/>
          <w:sz w:val="24"/>
          <w:szCs w:val="24"/>
        </w:rPr>
        <w:t xml:space="preserve">a) </w:t>
      </w:r>
      <w:r w:rsidR="00E96A07" w:rsidRPr="00196395">
        <w:rPr>
          <w:rFonts w:ascii="Times New Roman" w:hAnsi="Times New Roman" w:cs="Times New Roman"/>
          <w:sz w:val="24"/>
          <w:szCs w:val="24"/>
        </w:rPr>
        <w:t>nije u jednoj od situacija zbog koje se gospodarski subje</w:t>
      </w:r>
      <w:r w:rsidR="00D23F33" w:rsidRPr="00196395">
        <w:rPr>
          <w:rFonts w:ascii="Times New Roman" w:hAnsi="Times New Roman" w:cs="Times New Roman"/>
          <w:sz w:val="24"/>
          <w:szCs w:val="24"/>
        </w:rPr>
        <w:t xml:space="preserve">kt isključuje iz postupka javne </w:t>
      </w:r>
      <w:r w:rsidR="00E96A07" w:rsidRPr="00196395">
        <w:rPr>
          <w:rFonts w:ascii="Times New Roman" w:hAnsi="Times New Roman" w:cs="Times New Roman"/>
          <w:sz w:val="24"/>
          <w:szCs w:val="24"/>
        </w:rPr>
        <w:t>nabave (osnove za isključenje)</w:t>
      </w:r>
    </w:p>
    <w:p w:rsidR="00C16B87" w:rsidRPr="004E5189" w:rsidRDefault="00C16B87" w:rsidP="00C16B87">
      <w:pPr>
        <w:pStyle w:val="Odlomakpopisa"/>
        <w:tabs>
          <w:tab w:val="left" w:pos="0"/>
        </w:tabs>
        <w:ind w:left="709"/>
        <w:jc w:val="both"/>
        <w:rPr>
          <w:rFonts w:ascii="Times New Roman" w:hAnsi="Times New Roman" w:cs="Times New Roman"/>
          <w:sz w:val="24"/>
          <w:szCs w:val="24"/>
        </w:rPr>
      </w:pPr>
      <w:r w:rsidRPr="00196395">
        <w:rPr>
          <w:rFonts w:ascii="Times New Roman" w:hAnsi="Times New Roman" w:cs="Times New Roman"/>
          <w:sz w:val="24"/>
          <w:szCs w:val="24"/>
        </w:rPr>
        <w:t>b) isp</w:t>
      </w:r>
      <w:r w:rsidRPr="004E5189">
        <w:rPr>
          <w:rFonts w:ascii="Times New Roman" w:hAnsi="Times New Roman" w:cs="Times New Roman"/>
          <w:sz w:val="24"/>
          <w:szCs w:val="24"/>
        </w:rPr>
        <w:t>unjava tražene kriterije za odabir gospodarskog subjekta (uvjeti sposobnosti).</w:t>
      </w:r>
    </w:p>
    <w:p w:rsidR="00E96A07" w:rsidRPr="004E5189" w:rsidRDefault="00E96A07" w:rsidP="009210CD">
      <w:pPr>
        <w:widowControl w:val="0"/>
        <w:tabs>
          <w:tab w:val="left" w:pos="0"/>
        </w:tabs>
        <w:autoSpaceDE w:val="0"/>
        <w:autoSpaceDN w:val="0"/>
        <w:adjustRightInd w:val="0"/>
        <w:spacing w:line="240" w:lineRule="auto"/>
        <w:ind w:firstLine="709"/>
        <w:jc w:val="both"/>
        <w:rPr>
          <w:rFonts w:ascii="Times New Roman" w:eastAsia="Times New Roman" w:hAnsi="Times New Roman" w:cs="Times New Roman"/>
          <w:sz w:val="24"/>
          <w:szCs w:val="24"/>
        </w:rPr>
      </w:pPr>
    </w:p>
    <w:p w:rsidR="00495822" w:rsidRPr="004E5189" w:rsidRDefault="00495822" w:rsidP="00F30F29">
      <w:pPr>
        <w:pStyle w:val="t-9-8"/>
        <w:numPr>
          <w:ilvl w:val="1"/>
          <w:numId w:val="1"/>
        </w:numPr>
        <w:tabs>
          <w:tab w:val="left" w:pos="709"/>
        </w:tabs>
        <w:spacing w:before="0" w:beforeAutospacing="0" w:after="0" w:afterAutospacing="0"/>
        <w:ind w:left="709" w:hanging="709"/>
        <w:jc w:val="both"/>
      </w:pPr>
      <w:r w:rsidRPr="004E5189">
        <w:rPr>
          <w:b/>
        </w:rPr>
        <w:t xml:space="preserve">Upute za popunjavanje </w:t>
      </w:r>
      <w:r w:rsidR="00E96A07" w:rsidRPr="004E5189">
        <w:rPr>
          <w:b/>
        </w:rPr>
        <w:t>e</w:t>
      </w:r>
      <w:r w:rsidR="00FE776D" w:rsidRPr="004E5189">
        <w:rPr>
          <w:b/>
        </w:rPr>
        <w:t>-</w:t>
      </w:r>
      <w:r w:rsidRPr="004E5189">
        <w:rPr>
          <w:b/>
        </w:rPr>
        <w:t xml:space="preserve">ESPD obrasca (naznaka koje podatke u </w:t>
      </w:r>
      <w:r w:rsidR="00E96A07" w:rsidRPr="004E5189">
        <w:rPr>
          <w:b/>
        </w:rPr>
        <w:t>e</w:t>
      </w:r>
      <w:r w:rsidR="00FE776D" w:rsidRPr="004E5189">
        <w:rPr>
          <w:b/>
        </w:rPr>
        <w:t>-</w:t>
      </w:r>
      <w:r w:rsidR="00D23F33" w:rsidRPr="004E5189">
        <w:rPr>
          <w:b/>
        </w:rPr>
        <w:t xml:space="preserve">ESPD-u </w:t>
      </w:r>
      <w:r w:rsidRPr="004E5189">
        <w:rPr>
          <w:b/>
        </w:rPr>
        <w:t>gospodarski subjekt mora navesti)</w:t>
      </w:r>
    </w:p>
    <w:p w:rsidR="00F96C1C" w:rsidRPr="004E5189" w:rsidRDefault="00F96C1C" w:rsidP="00D23F33">
      <w:pPr>
        <w:tabs>
          <w:tab w:val="left" w:pos="0"/>
        </w:tabs>
        <w:spacing w:line="240" w:lineRule="auto"/>
        <w:ind w:left="708"/>
        <w:jc w:val="both"/>
        <w:rPr>
          <w:rFonts w:ascii="Times New Roman" w:eastAsia="Calibri" w:hAnsi="Times New Roman" w:cs="Times New Roman"/>
          <w:sz w:val="24"/>
          <w:szCs w:val="24"/>
          <w:lang w:eastAsia="en-US"/>
        </w:rPr>
      </w:pPr>
      <w:r w:rsidRPr="004E5189">
        <w:rPr>
          <w:rFonts w:ascii="Times New Roman" w:eastAsia="Calibri" w:hAnsi="Times New Roman" w:cs="Times New Roman"/>
          <w:sz w:val="24"/>
          <w:szCs w:val="24"/>
          <w:lang w:eastAsia="en-US"/>
        </w:rPr>
        <w:t>Popunjen i u elektroničkoj ponudi priložen e</w:t>
      </w:r>
      <w:r w:rsidR="001B7C1C" w:rsidRPr="004E5189">
        <w:rPr>
          <w:rFonts w:ascii="Times New Roman" w:eastAsia="Calibri" w:hAnsi="Times New Roman" w:cs="Times New Roman"/>
          <w:sz w:val="24"/>
          <w:szCs w:val="24"/>
          <w:lang w:eastAsia="en-US"/>
        </w:rPr>
        <w:t>-</w:t>
      </w:r>
      <w:r w:rsidRPr="004E5189">
        <w:rPr>
          <w:rFonts w:ascii="Times New Roman" w:eastAsia="Calibri" w:hAnsi="Times New Roman" w:cs="Times New Roman"/>
          <w:sz w:val="24"/>
          <w:szCs w:val="24"/>
          <w:lang w:eastAsia="en-US"/>
        </w:rPr>
        <w:t>ESPD pred</w:t>
      </w:r>
      <w:r w:rsidR="00D23F33" w:rsidRPr="004E5189">
        <w:rPr>
          <w:rFonts w:ascii="Times New Roman" w:eastAsia="Calibri" w:hAnsi="Times New Roman" w:cs="Times New Roman"/>
          <w:sz w:val="24"/>
          <w:szCs w:val="24"/>
          <w:lang w:eastAsia="en-US"/>
        </w:rPr>
        <w:t xml:space="preserve">stavlja izjavu ponuditelja da </w:t>
      </w:r>
      <w:r w:rsidRPr="004E5189">
        <w:rPr>
          <w:rFonts w:ascii="Times New Roman" w:eastAsia="Calibri" w:hAnsi="Times New Roman" w:cs="Times New Roman"/>
          <w:sz w:val="24"/>
          <w:szCs w:val="24"/>
          <w:lang w:eastAsia="en-US"/>
        </w:rPr>
        <w:t>zadovoljava sve uvjete i zahtjeve iz točke 3. i 4 ove Dokumentacije o nabavi.</w:t>
      </w:r>
    </w:p>
    <w:p w:rsidR="00F96C1C" w:rsidRPr="004E5189" w:rsidRDefault="00F96C1C" w:rsidP="00B005BA">
      <w:pPr>
        <w:tabs>
          <w:tab w:val="left" w:pos="0"/>
        </w:tabs>
        <w:spacing w:before="120" w:line="240" w:lineRule="auto"/>
        <w:ind w:left="709"/>
        <w:jc w:val="both"/>
        <w:rPr>
          <w:rFonts w:ascii="Times New Roman" w:eastAsia="Calibri" w:hAnsi="Times New Roman" w:cs="Times New Roman"/>
          <w:sz w:val="24"/>
          <w:szCs w:val="24"/>
          <w:lang w:eastAsia="en-US"/>
        </w:rPr>
      </w:pPr>
      <w:r w:rsidRPr="004E5189">
        <w:rPr>
          <w:rFonts w:ascii="Times New Roman" w:eastAsia="Calibri" w:hAnsi="Times New Roman" w:cs="Times New Roman"/>
          <w:sz w:val="24"/>
          <w:szCs w:val="24"/>
          <w:lang w:eastAsia="en-US"/>
        </w:rPr>
        <w:t>Detaljnije upute za popunjavanje e</w:t>
      </w:r>
      <w:r w:rsidR="00FE776D" w:rsidRPr="004E5189">
        <w:rPr>
          <w:rFonts w:ascii="Times New Roman" w:eastAsia="Calibri" w:hAnsi="Times New Roman" w:cs="Times New Roman"/>
          <w:sz w:val="24"/>
          <w:szCs w:val="24"/>
          <w:lang w:eastAsia="en-US"/>
        </w:rPr>
        <w:t>-</w:t>
      </w:r>
      <w:r w:rsidRPr="004E5189">
        <w:rPr>
          <w:rFonts w:ascii="Times New Roman" w:eastAsia="Calibri" w:hAnsi="Times New Roman" w:cs="Times New Roman"/>
          <w:sz w:val="24"/>
          <w:szCs w:val="24"/>
          <w:lang w:eastAsia="en-US"/>
        </w:rPr>
        <w:t>ESPD obrasca nalaze se na sljedećoj poveznici E</w:t>
      </w:r>
      <w:r w:rsidR="001B7C1C" w:rsidRPr="004E5189">
        <w:rPr>
          <w:rFonts w:ascii="Times New Roman" w:eastAsia="Calibri" w:hAnsi="Times New Roman" w:cs="Times New Roman"/>
          <w:sz w:val="24"/>
          <w:szCs w:val="24"/>
          <w:lang w:eastAsia="en-US"/>
        </w:rPr>
        <w:t>OJN R</w:t>
      </w:r>
      <w:r w:rsidRPr="004E5189">
        <w:rPr>
          <w:rFonts w:ascii="Times New Roman" w:eastAsia="Calibri" w:hAnsi="Times New Roman" w:cs="Times New Roman"/>
          <w:sz w:val="24"/>
          <w:szCs w:val="24"/>
          <w:lang w:eastAsia="en-US"/>
        </w:rPr>
        <w:t xml:space="preserve">H: </w:t>
      </w:r>
      <w:hyperlink r:id="rId14" w:history="1">
        <w:r w:rsidRPr="004E5189">
          <w:rPr>
            <w:rFonts w:ascii="Times New Roman" w:eastAsia="Calibri" w:hAnsi="Times New Roman" w:cs="Times New Roman"/>
            <w:color w:val="0000FF"/>
            <w:sz w:val="24"/>
            <w:szCs w:val="24"/>
            <w:u w:val="single"/>
            <w:lang w:eastAsia="en-US"/>
          </w:rPr>
          <w:t>https://help.nn.hr/support/solutions/folders/12000009271</w:t>
        </w:r>
      </w:hyperlink>
      <w:r w:rsidR="00196395" w:rsidRPr="004E5189">
        <w:rPr>
          <w:rFonts w:ascii="Times New Roman" w:eastAsia="Calibri" w:hAnsi="Times New Roman" w:cs="Times New Roman"/>
          <w:color w:val="0000FF"/>
          <w:sz w:val="24"/>
          <w:szCs w:val="24"/>
          <w:u w:val="single"/>
          <w:lang w:eastAsia="en-US"/>
        </w:rPr>
        <w:t xml:space="preserve"> </w:t>
      </w:r>
      <w:r w:rsidRPr="004E5189">
        <w:rPr>
          <w:rFonts w:ascii="Times New Roman" w:eastAsia="Calibri" w:hAnsi="Times New Roman" w:cs="Times New Roman"/>
          <w:sz w:val="24"/>
          <w:szCs w:val="24"/>
          <w:lang w:eastAsia="en-US"/>
        </w:rPr>
        <w:t>.</w:t>
      </w:r>
    </w:p>
    <w:p w:rsidR="00F96C1C" w:rsidRPr="004E5189" w:rsidRDefault="00F96C1C" w:rsidP="00B005BA">
      <w:pPr>
        <w:tabs>
          <w:tab w:val="left" w:pos="0"/>
        </w:tabs>
        <w:spacing w:before="120" w:line="240" w:lineRule="auto"/>
        <w:ind w:left="709"/>
        <w:jc w:val="both"/>
        <w:rPr>
          <w:rFonts w:ascii="Times New Roman" w:eastAsia="Calibri" w:hAnsi="Times New Roman" w:cs="Times New Roman"/>
          <w:i/>
          <w:sz w:val="24"/>
          <w:szCs w:val="24"/>
          <w:lang w:eastAsia="en-US"/>
        </w:rPr>
      </w:pPr>
      <w:r w:rsidRPr="004E5189">
        <w:rPr>
          <w:rFonts w:ascii="Times New Roman" w:eastAsia="Calibri" w:hAnsi="Times New Roman" w:cs="Times New Roman"/>
          <w:i/>
          <w:sz w:val="24"/>
          <w:szCs w:val="24"/>
          <w:lang w:eastAsia="en-US"/>
        </w:rPr>
        <w:t xml:space="preserve">Ako se gospodarski subjekt oslanja na sposobnost drugog subjekta (vrijedi i za </w:t>
      </w:r>
      <w:proofErr w:type="spellStart"/>
      <w:r w:rsidRPr="004E5189">
        <w:rPr>
          <w:rFonts w:ascii="Times New Roman" w:eastAsia="Calibri" w:hAnsi="Times New Roman" w:cs="Times New Roman"/>
          <w:i/>
          <w:sz w:val="24"/>
          <w:szCs w:val="24"/>
          <w:lang w:eastAsia="en-US"/>
        </w:rPr>
        <w:t>podugovaratelja</w:t>
      </w:r>
      <w:proofErr w:type="spellEnd"/>
      <w:r w:rsidRPr="004E5189">
        <w:rPr>
          <w:rFonts w:ascii="Times New Roman" w:eastAsia="Calibri" w:hAnsi="Times New Roman" w:cs="Times New Roman"/>
          <w:i/>
          <w:sz w:val="24"/>
          <w:szCs w:val="24"/>
          <w:lang w:eastAsia="en-US"/>
        </w:rPr>
        <w:t xml:space="preserve"> ako se oslanja na sposobnost </w:t>
      </w:r>
      <w:proofErr w:type="spellStart"/>
      <w:r w:rsidRPr="004E5189">
        <w:rPr>
          <w:rFonts w:ascii="Times New Roman" w:eastAsia="Calibri" w:hAnsi="Times New Roman" w:cs="Times New Roman"/>
          <w:i/>
          <w:sz w:val="24"/>
          <w:szCs w:val="24"/>
          <w:lang w:eastAsia="en-US"/>
        </w:rPr>
        <w:t>podugovaratelja</w:t>
      </w:r>
      <w:proofErr w:type="spellEnd"/>
      <w:r w:rsidRPr="004E5189">
        <w:rPr>
          <w:rFonts w:ascii="Times New Roman" w:eastAsia="Calibri" w:hAnsi="Times New Roman" w:cs="Times New Roman"/>
          <w:i/>
          <w:sz w:val="24"/>
          <w:szCs w:val="24"/>
          <w:lang w:eastAsia="en-US"/>
        </w:rPr>
        <w:t>) u dokazivanju sposobnosti (kriterija za kvalitativni odabir gospodarskog subjekta) iz točaka 4.2. i 4.3., ponuditelj mora u ponudi dostaviti zasebni e</w:t>
      </w:r>
      <w:r w:rsidR="00FE776D" w:rsidRPr="004E5189">
        <w:rPr>
          <w:rFonts w:ascii="Times New Roman" w:eastAsia="Calibri" w:hAnsi="Times New Roman" w:cs="Times New Roman"/>
          <w:i/>
          <w:sz w:val="24"/>
          <w:szCs w:val="24"/>
          <w:lang w:eastAsia="en-US"/>
        </w:rPr>
        <w:t>-</w:t>
      </w:r>
      <w:r w:rsidRPr="004E5189">
        <w:rPr>
          <w:rFonts w:ascii="Times New Roman" w:eastAsia="Calibri" w:hAnsi="Times New Roman" w:cs="Times New Roman"/>
          <w:i/>
          <w:sz w:val="24"/>
          <w:szCs w:val="24"/>
          <w:lang w:eastAsia="en-US"/>
        </w:rPr>
        <w:t>ESPD kojim se potvrđuje da taj gospodarski subjekt:</w:t>
      </w:r>
    </w:p>
    <w:p w:rsidR="00F96C1C" w:rsidRPr="004E5189" w:rsidRDefault="00F96C1C" w:rsidP="00F70749">
      <w:pPr>
        <w:pStyle w:val="Odlomakpopisa"/>
        <w:numPr>
          <w:ilvl w:val="0"/>
          <w:numId w:val="18"/>
        </w:numPr>
        <w:tabs>
          <w:tab w:val="left" w:pos="0"/>
        </w:tabs>
        <w:ind w:left="1134" w:hanging="425"/>
        <w:jc w:val="both"/>
        <w:rPr>
          <w:rFonts w:ascii="Times New Roman" w:eastAsia="Calibri" w:hAnsi="Times New Roman" w:cs="Times New Roman"/>
          <w:i/>
          <w:sz w:val="24"/>
          <w:szCs w:val="24"/>
          <w:lang w:eastAsia="en-US"/>
        </w:rPr>
      </w:pPr>
      <w:r w:rsidRPr="004E5189">
        <w:rPr>
          <w:rFonts w:ascii="Times New Roman" w:eastAsia="Calibri" w:hAnsi="Times New Roman" w:cs="Times New Roman"/>
          <w:i/>
          <w:sz w:val="24"/>
          <w:szCs w:val="24"/>
          <w:lang w:eastAsia="en-US"/>
        </w:rPr>
        <w:t>nije u jednoj od situacija zbog koje se gospodarski subjekt isključuje ili iz postupka javne nabave (osnove za isključenje) sukladno ovoj dokumentaciji o nabavi i da</w:t>
      </w:r>
    </w:p>
    <w:p w:rsidR="00F30F29" w:rsidRPr="004E5189" w:rsidRDefault="00F30F29" w:rsidP="00F70749">
      <w:pPr>
        <w:pStyle w:val="Odlomakpopisa"/>
        <w:numPr>
          <w:ilvl w:val="0"/>
          <w:numId w:val="18"/>
        </w:numPr>
        <w:tabs>
          <w:tab w:val="left" w:pos="0"/>
        </w:tabs>
        <w:ind w:left="1134" w:hanging="425"/>
        <w:jc w:val="both"/>
        <w:rPr>
          <w:rFonts w:ascii="Times New Roman" w:eastAsia="Calibri" w:hAnsi="Times New Roman" w:cs="Times New Roman"/>
          <w:i/>
          <w:sz w:val="24"/>
          <w:szCs w:val="24"/>
          <w:lang w:eastAsia="en-US"/>
        </w:rPr>
      </w:pPr>
      <w:r w:rsidRPr="004E5189">
        <w:rPr>
          <w:rFonts w:ascii="Times New Roman" w:eastAsia="Calibri" w:hAnsi="Times New Roman" w:cs="Times New Roman"/>
          <w:i/>
          <w:sz w:val="24"/>
          <w:szCs w:val="24"/>
          <w:lang w:eastAsia="en-US"/>
        </w:rPr>
        <w:t>ispunjava referentne kriterije za odabir gospodarskog subjekta – tj. za one točke ili uvjete iz dokumentacije o nabavi za čije se dokazivanje ponuditelj oslonio na drugog subjekta</w:t>
      </w:r>
      <w:r w:rsidRPr="004E5189">
        <w:rPr>
          <w:rFonts w:ascii="Times New Roman" w:eastAsia="Calibri" w:hAnsi="Times New Roman" w:cs="Times New Roman"/>
          <w:sz w:val="24"/>
          <w:szCs w:val="24"/>
          <w:lang w:eastAsia="en-US"/>
        </w:rPr>
        <w:t>.</w:t>
      </w:r>
    </w:p>
    <w:p w:rsidR="00F96C1C" w:rsidRPr="004E5189" w:rsidRDefault="00F96C1C" w:rsidP="00B005BA">
      <w:pPr>
        <w:tabs>
          <w:tab w:val="left" w:pos="0"/>
        </w:tabs>
        <w:spacing w:before="120" w:line="240" w:lineRule="auto"/>
        <w:ind w:left="709"/>
        <w:jc w:val="both"/>
        <w:rPr>
          <w:rFonts w:ascii="Times New Roman" w:eastAsia="Calibri" w:hAnsi="Times New Roman" w:cs="Times New Roman"/>
          <w:sz w:val="24"/>
          <w:szCs w:val="24"/>
          <w:lang w:eastAsia="en-US"/>
        </w:rPr>
      </w:pPr>
      <w:r w:rsidRPr="004E5189">
        <w:rPr>
          <w:rFonts w:ascii="Times New Roman" w:eastAsia="Calibri" w:hAnsi="Times New Roman" w:cs="Times New Roman"/>
          <w:sz w:val="24"/>
          <w:szCs w:val="24"/>
          <w:lang w:eastAsia="en-US"/>
        </w:rPr>
        <w:t xml:space="preserve">Ako gospodarski subjekt za izvršenje dijela ugovora angažira jednog ili više </w:t>
      </w:r>
      <w:proofErr w:type="spellStart"/>
      <w:r w:rsidRPr="004E5189">
        <w:rPr>
          <w:rFonts w:ascii="Times New Roman" w:eastAsia="Calibri" w:hAnsi="Times New Roman" w:cs="Times New Roman"/>
          <w:sz w:val="24"/>
          <w:szCs w:val="24"/>
          <w:lang w:eastAsia="en-US"/>
        </w:rPr>
        <w:t>podugovaratelja</w:t>
      </w:r>
      <w:proofErr w:type="spellEnd"/>
      <w:r w:rsidRPr="004E5189">
        <w:rPr>
          <w:rFonts w:ascii="Times New Roman" w:eastAsia="Calibri" w:hAnsi="Times New Roman" w:cs="Times New Roman"/>
          <w:sz w:val="24"/>
          <w:szCs w:val="24"/>
          <w:lang w:eastAsia="en-US"/>
        </w:rPr>
        <w:t xml:space="preserve"> na čiju se sposobnost ne oslanja, mora za svakog </w:t>
      </w:r>
      <w:proofErr w:type="spellStart"/>
      <w:r w:rsidRPr="004E5189">
        <w:rPr>
          <w:rFonts w:ascii="Times New Roman" w:eastAsia="Calibri" w:hAnsi="Times New Roman" w:cs="Times New Roman"/>
          <w:sz w:val="24"/>
          <w:szCs w:val="24"/>
          <w:lang w:eastAsia="en-US"/>
        </w:rPr>
        <w:t>podugovaratelja</w:t>
      </w:r>
      <w:proofErr w:type="spellEnd"/>
      <w:r w:rsidRPr="004E5189">
        <w:rPr>
          <w:rFonts w:ascii="Times New Roman" w:eastAsia="Calibri" w:hAnsi="Times New Roman" w:cs="Times New Roman"/>
          <w:sz w:val="24"/>
          <w:szCs w:val="24"/>
          <w:lang w:eastAsia="en-US"/>
        </w:rPr>
        <w:t xml:space="preserve"> u ponudi dostaviti zasebni e</w:t>
      </w:r>
      <w:r w:rsidR="001B7C1C" w:rsidRPr="004E5189">
        <w:rPr>
          <w:rFonts w:ascii="Times New Roman" w:eastAsia="Calibri" w:hAnsi="Times New Roman" w:cs="Times New Roman"/>
          <w:sz w:val="24"/>
          <w:szCs w:val="24"/>
          <w:lang w:eastAsia="en-US"/>
        </w:rPr>
        <w:t>-</w:t>
      </w:r>
      <w:r w:rsidRPr="004E5189">
        <w:rPr>
          <w:rFonts w:ascii="Times New Roman" w:eastAsia="Calibri" w:hAnsi="Times New Roman" w:cs="Times New Roman"/>
          <w:sz w:val="24"/>
          <w:szCs w:val="24"/>
          <w:lang w:eastAsia="en-US"/>
        </w:rPr>
        <w:t xml:space="preserve">ESPD kojim potvrđuje da svaki </w:t>
      </w:r>
      <w:proofErr w:type="spellStart"/>
      <w:r w:rsidRPr="004E5189">
        <w:rPr>
          <w:rFonts w:ascii="Times New Roman" w:eastAsia="Calibri" w:hAnsi="Times New Roman" w:cs="Times New Roman"/>
          <w:sz w:val="24"/>
          <w:szCs w:val="24"/>
          <w:lang w:eastAsia="en-US"/>
        </w:rPr>
        <w:t>podugovaratelj</w:t>
      </w:r>
      <w:proofErr w:type="spellEnd"/>
      <w:r w:rsidRPr="004E5189">
        <w:rPr>
          <w:rFonts w:ascii="Times New Roman" w:eastAsia="Calibri" w:hAnsi="Times New Roman" w:cs="Times New Roman"/>
          <w:sz w:val="24"/>
          <w:szCs w:val="24"/>
          <w:lang w:eastAsia="en-US"/>
        </w:rPr>
        <w:t>:</w:t>
      </w:r>
    </w:p>
    <w:p w:rsidR="00F96C1C" w:rsidRPr="004E5189" w:rsidRDefault="00F96C1C" w:rsidP="00F70749">
      <w:pPr>
        <w:pStyle w:val="Odlomakpopisa"/>
        <w:numPr>
          <w:ilvl w:val="0"/>
          <w:numId w:val="26"/>
        </w:numPr>
        <w:tabs>
          <w:tab w:val="left" w:pos="0"/>
        </w:tabs>
        <w:jc w:val="both"/>
        <w:rPr>
          <w:rFonts w:ascii="Times New Roman" w:eastAsia="Calibri" w:hAnsi="Times New Roman" w:cs="Times New Roman"/>
          <w:i/>
          <w:sz w:val="24"/>
          <w:szCs w:val="24"/>
          <w:lang w:eastAsia="en-US"/>
        </w:rPr>
      </w:pPr>
      <w:r w:rsidRPr="004E5189">
        <w:rPr>
          <w:rFonts w:ascii="Times New Roman" w:eastAsia="Calibri" w:hAnsi="Times New Roman" w:cs="Times New Roman"/>
          <w:i/>
          <w:sz w:val="24"/>
          <w:szCs w:val="24"/>
          <w:lang w:eastAsia="en-US"/>
        </w:rPr>
        <w:t>nije u jednoj od situacija zbog koje se gospodarski subjekt isključuje ili može isključiti iz postupka javne nabave (osnove za isključenje) sukladno točki 3.1.2. ove dokumentacije o nabavi.</w:t>
      </w:r>
    </w:p>
    <w:p w:rsidR="00F96C1C" w:rsidRPr="004E5189" w:rsidRDefault="00F96C1C" w:rsidP="00B005BA">
      <w:pPr>
        <w:tabs>
          <w:tab w:val="left" w:pos="0"/>
        </w:tabs>
        <w:spacing w:before="120" w:line="240" w:lineRule="auto"/>
        <w:ind w:left="709"/>
        <w:jc w:val="both"/>
        <w:rPr>
          <w:rFonts w:ascii="Times New Roman" w:eastAsia="Calibri" w:hAnsi="Times New Roman" w:cs="Times New Roman"/>
          <w:sz w:val="24"/>
          <w:szCs w:val="24"/>
          <w:lang w:eastAsia="en-US"/>
        </w:rPr>
      </w:pPr>
      <w:r w:rsidRPr="004E5189">
        <w:rPr>
          <w:rFonts w:ascii="Times New Roman" w:eastAsia="Calibri" w:hAnsi="Times New Roman" w:cs="Times New Roman"/>
          <w:sz w:val="24"/>
          <w:szCs w:val="24"/>
          <w:lang w:eastAsia="en-US"/>
        </w:rPr>
        <w:t>U e</w:t>
      </w:r>
      <w:r w:rsidR="00FE776D" w:rsidRPr="004E5189">
        <w:rPr>
          <w:rFonts w:ascii="Times New Roman" w:eastAsia="Calibri" w:hAnsi="Times New Roman" w:cs="Times New Roman"/>
          <w:sz w:val="24"/>
          <w:szCs w:val="24"/>
          <w:lang w:eastAsia="en-US"/>
        </w:rPr>
        <w:t>-</w:t>
      </w:r>
      <w:r w:rsidRPr="004E5189">
        <w:rPr>
          <w:rFonts w:ascii="Times New Roman" w:eastAsia="Calibri" w:hAnsi="Times New Roman" w:cs="Times New Roman"/>
          <w:sz w:val="24"/>
          <w:szCs w:val="24"/>
          <w:lang w:eastAsia="en-US"/>
        </w:rPr>
        <w:t>ESPD-u se navode izdavatelji popratnih dokumenata te e</w:t>
      </w:r>
      <w:r w:rsidR="00FE776D" w:rsidRPr="004E5189">
        <w:rPr>
          <w:rFonts w:ascii="Times New Roman" w:eastAsia="Calibri" w:hAnsi="Times New Roman" w:cs="Times New Roman"/>
          <w:sz w:val="24"/>
          <w:szCs w:val="24"/>
          <w:lang w:eastAsia="en-US"/>
        </w:rPr>
        <w:t>-</w:t>
      </w:r>
      <w:r w:rsidRPr="004E5189">
        <w:rPr>
          <w:rFonts w:ascii="Times New Roman" w:eastAsia="Calibri" w:hAnsi="Times New Roman" w:cs="Times New Roman"/>
          <w:sz w:val="24"/>
          <w:szCs w:val="24"/>
          <w:lang w:eastAsia="en-US"/>
        </w:rPr>
        <w:t>ESPD sadržava izjavu da će gospodarski subjekt moći, na zahtjev i bez odgode, javnom naručitelju dostaviti te dokumente.</w:t>
      </w:r>
    </w:p>
    <w:p w:rsidR="00F96C1C" w:rsidRPr="004E5189" w:rsidRDefault="00F96C1C" w:rsidP="00D23F33">
      <w:pPr>
        <w:tabs>
          <w:tab w:val="left" w:pos="0"/>
        </w:tabs>
        <w:spacing w:line="240" w:lineRule="auto"/>
        <w:ind w:left="708"/>
        <w:jc w:val="both"/>
        <w:rPr>
          <w:rFonts w:ascii="Times New Roman" w:eastAsia="Calibri" w:hAnsi="Times New Roman" w:cs="Times New Roman"/>
          <w:sz w:val="24"/>
          <w:szCs w:val="24"/>
          <w:lang w:eastAsia="en-US"/>
        </w:rPr>
      </w:pPr>
      <w:r w:rsidRPr="004E5189">
        <w:rPr>
          <w:rFonts w:ascii="Times New Roman" w:eastAsia="Calibri" w:hAnsi="Times New Roman" w:cs="Times New Roman"/>
          <w:sz w:val="24"/>
          <w:szCs w:val="24"/>
          <w:lang w:eastAsia="en-US"/>
        </w:rPr>
        <w:t>Ako javni naručitelj može dobiti popratne dokumente izravno, pristupanjem bazi podataka, gospodarski subjekt u e</w:t>
      </w:r>
      <w:r w:rsidR="00FE776D" w:rsidRPr="004E5189">
        <w:rPr>
          <w:rFonts w:ascii="Times New Roman" w:eastAsia="Calibri" w:hAnsi="Times New Roman" w:cs="Times New Roman"/>
          <w:sz w:val="24"/>
          <w:szCs w:val="24"/>
          <w:lang w:eastAsia="en-US"/>
        </w:rPr>
        <w:t>-</w:t>
      </w:r>
      <w:r w:rsidRPr="004E5189">
        <w:rPr>
          <w:rFonts w:ascii="Times New Roman" w:eastAsia="Calibri" w:hAnsi="Times New Roman" w:cs="Times New Roman"/>
          <w:sz w:val="24"/>
          <w:szCs w:val="24"/>
          <w:lang w:eastAsia="en-US"/>
        </w:rPr>
        <w:t>ESPD-u navodi podatke koji su potrebni u tu svrhu, npr. internetska adresa baze podataka, svi identifikacijski podaci i izjava o pristanku, ako je potrebno.</w:t>
      </w:r>
    </w:p>
    <w:p w:rsidR="00F96C1C" w:rsidRPr="004E5189" w:rsidRDefault="00F96C1C" w:rsidP="00B005BA">
      <w:pPr>
        <w:tabs>
          <w:tab w:val="left" w:pos="0"/>
        </w:tabs>
        <w:spacing w:before="120" w:after="120" w:line="240" w:lineRule="auto"/>
        <w:ind w:left="709"/>
        <w:jc w:val="both"/>
        <w:rPr>
          <w:rFonts w:ascii="Times New Roman" w:eastAsia="Calibri" w:hAnsi="Times New Roman" w:cs="Times New Roman"/>
          <w:sz w:val="24"/>
          <w:szCs w:val="24"/>
          <w:lang w:eastAsia="en-US"/>
        </w:rPr>
      </w:pPr>
      <w:r w:rsidRPr="004E5189">
        <w:rPr>
          <w:rFonts w:ascii="Times New Roman" w:eastAsia="Calibri" w:hAnsi="Times New Roman" w:cs="Times New Roman"/>
          <w:sz w:val="24"/>
          <w:szCs w:val="24"/>
          <w:lang w:eastAsia="en-US"/>
        </w:rPr>
        <w:t>Gospodarski subjekt može ponovno koristiti e</w:t>
      </w:r>
      <w:r w:rsidR="00FE776D" w:rsidRPr="004E5189">
        <w:rPr>
          <w:rFonts w:ascii="Times New Roman" w:eastAsia="Calibri" w:hAnsi="Times New Roman" w:cs="Times New Roman"/>
          <w:sz w:val="24"/>
          <w:szCs w:val="24"/>
          <w:lang w:eastAsia="en-US"/>
        </w:rPr>
        <w:t>-</w:t>
      </w:r>
      <w:r w:rsidRPr="004E5189">
        <w:rPr>
          <w:rFonts w:ascii="Times New Roman" w:eastAsia="Calibri" w:hAnsi="Times New Roman" w:cs="Times New Roman"/>
          <w:sz w:val="24"/>
          <w:szCs w:val="24"/>
          <w:lang w:eastAsia="en-US"/>
        </w:rPr>
        <w:t xml:space="preserve">ESPD (odnosno sadržane podatke) koji je već koristio u nekom prethodnom postupku nabave, ako potvrdi da su u njemu sadržani podaci ispravni i važni, te ima sve podatke koji su traženi ovom Dokumentacijom o nabavi. To najlakše mogu učiniti unošenjem podataka u novi </w:t>
      </w:r>
      <w:r w:rsidR="00301782" w:rsidRPr="004E5189">
        <w:rPr>
          <w:rFonts w:ascii="Times New Roman" w:eastAsia="Calibri" w:hAnsi="Times New Roman" w:cs="Times New Roman"/>
          <w:sz w:val="24"/>
          <w:szCs w:val="24"/>
          <w:lang w:eastAsia="en-US"/>
        </w:rPr>
        <w:t>e-</w:t>
      </w:r>
      <w:r w:rsidRPr="004E5189">
        <w:rPr>
          <w:rFonts w:ascii="Times New Roman" w:eastAsia="Calibri" w:hAnsi="Times New Roman" w:cs="Times New Roman"/>
          <w:sz w:val="24"/>
          <w:szCs w:val="24"/>
          <w:lang w:eastAsia="en-US"/>
        </w:rPr>
        <w:t xml:space="preserve">ESPD uz pomoć odgovarajućih funkcija predviđenih za tu svrhu u elektroničkom servisu </w:t>
      </w:r>
      <w:r w:rsidR="00FE776D" w:rsidRPr="004E5189">
        <w:rPr>
          <w:rFonts w:ascii="Times New Roman" w:eastAsia="Calibri" w:hAnsi="Times New Roman" w:cs="Times New Roman"/>
          <w:sz w:val="24"/>
          <w:szCs w:val="24"/>
          <w:lang w:eastAsia="en-US"/>
        </w:rPr>
        <w:t>e-</w:t>
      </w:r>
      <w:r w:rsidRPr="004E5189">
        <w:rPr>
          <w:rFonts w:ascii="Times New Roman" w:eastAsia="Calibri" w:hAnsi="Times New Roman" w:cs="Times New Roman"/>
          <w:sz w:val="24"/>
          <w:szCs w:val="24"/>
          <w:lang w:eastAsia="en-US"/>
        </w:rPr>
        <w:t>ESPD-a. Datoteka koju generiraju naručitelji u .</w:t>
      </w:r>
      <w:proofErr w:type="spellStart"/>
      <w:r w:rsidRPr="004E5189">
        <w:rPr>
          <w:rFonts w:ascii="Times New Roman" w:eastAsia="Calibri" w:hAnsi="Times New Roman" w:cs="Times New Roman"/>
          <w:sz w:val="24"/>
          <w:szCs w:val="24"/>
          <w:lang w:eastAsia="en-US"/>
        </w:rPr>
        <w:t>xml</w:t>
      </w:r>
      <w:proofErr w:type="spellEnd"/>
      <w:r w:rsidRPr="004E5189">
        <w:rPr>
          <w:rFonts w:ascii="Times New Roman" w:eastAsia="Calibri" w:hAnsi="Times New Roman" w:cs="Times New Roman"/>
          <w:sz w:val="24"/>
          <w:szCs w:val="24"/>
          <w:lang w:eastAsia="en-US"/>
        </w:rPr>
        <w:t xml:space="preserve"> formatu naziva se e-ESPD zahtjev i sadrži </w:t>
      </w:r>
      <w:r w:rsidRPr="004E5189">
        <w:rPr>
          <w:rFonts w:ascii="Times New Roman" w:eastAsia="Calibri" w:hAnsi="Times New Roman" w:cs="Times New Roman"/>
          <w:sz w:val="24"/>
          <w:szCs w:val="24"/>
          <w:lang w:eastAsia="en-US"/>
        </w:rPr>
        <w:lastRenderedPageBreak/>
        <w:t>odgovarajuće kriterije za kvalitativni odabir gospodarskog subjekta, a datoteka koju generiraju gospodarski subjekti u .</w:t>
      </w:r>
      <w:proofErr w:type="spellStart"/>
      <w:r w:rsidRPr="004E5189">
        <w:rPr>
          <w:rFonts w:ascii="Times New Roman" w:eastAsia="Calibri" w:hAnsi="Times New Roman" w:cs="Times New Roman"/>
          <w:sz w:val="24"/>
          <w:szCs w:val="24"/>
          <w:lang w:eastAsia="en-US"/>
        </w:rPr>
        <w:t>xml</w:t>
      </w:r>
      <w:proofErr w:type="spellEnd"/>
      <w:r w:rsidRPr="004E5189">
        <w:rPr>
          <w:rFonts w:ascii="Times New Roman" w:eastAsia="Calibri" w:hAnsi="Times New Roman" w:cs="Times New Roman"/>
          <w:sz w:val="24"/>
          <w:szCs w:val="24"/>
          <w:lang w:eastAsia="en-US"/>
        </w:rPr>
        <w:t xml:space="preserve"> formatu naziva se e-ESPD odgovor te ista služi kao preliminarni dokaz umjesto potvrda koje izdaju tijela javne vlasti ili treće strane. </w:t>
      </w:r>
    </w:p>
    <w:p w:rsidR="008A06A4" w:rsidRPr="004E5189" w:rsidRDefault="00F96C1C" w:rsidP="00F70749">
      <w:pPr>
        <w:pStyle w:val="Odlomakpopisa"/>
        <w:numPr>
          <w:ilvl w:val="0"/>
          <w:numId w:val="15"/>
        </w:numPr>
        <w:tabs>
          <w:tab w:val="left" w:pos="0"/>
        </w:tabs>
        <w:ind w:left="1134" w:hanging="425"/>
        <w:jc w:val="both"/>
        <w:rPr>
          <w:rFonts w:ascii="Times New Roman" w:eastAsia="Calibri" w:hAnsi="Times New Roman" w:cs="Times New Roman"/>
          <w:sz w:val="24"/>
          <w:szCs w:val="24"/>
          <w:lang w:eastAsia="en-US"/>
        </w:rPr>
      </w:pPr>
      <w:bookmarkStart w:id="2" w:name="_Toc472578358"/>
      <w:r w:rsidRPr="004E5189">
        <w:rPr>
          <w:rFonts w:ascii="Times New Roman" w:eastAsia="Calibri" w:hAnsi="Times New Roman" w:cs="Times New Roman"/>
          <w:sz w:val="24"/>
          <w:szCs w:val="24"/>
          <w:lang w:eastAsia="en-US"/>
        </w:rPr>
        <w:t xml:space="preserve">U slučaju da ponudu podnosi samostalno </w:t>
      </w:r>
      <w:r w:rsidR="00A867D9" w:rsidRPr="004E5189">
        <w:rPr>
          <w:rFonts w:ascii="Times New Roman" w:eastAsia="Calibri" w:hAnsi="Times New Roman" w:cs="Times New Roman"/>
          <w:sz w:val="24"/>
          <w:szCs w:val="24"/>
          <w:lang w:eastAsia="en-US"/>
        </w:rPr>
        <w:t>p</w:t>
      </w:r>
      <w:r w:rsidRPr="004E5189">
        <w:rPr>
          <w:rFonts w:ascii="Times New Roman" w:eastAsia="Calibri" w:hAnsi="Times New Roman" w:cs="Times New Roman"/>
          <w:sz w:val="24"/>
          <w:szCs w:val="24"/>
          <w:lang w:eastAsia="en-US"/>
        </w:rPr>
        <w:t>onuditelj, e</w:t>
      </w:r>
      <w:r w:rsidR="00FE776D" w:rsidRPr="004E5189">
        <w:rPr>
          <w:rFonts w:ascii="Times New Roman" w:eastAsia="Calibri" w:hAnsi="Times New Roman" w:cs="Times New Roman"/>
          <w:sz w:val="24"/>
          <w:szCs w:val="24"/>
          <w:lang w:eastAsia="en-US"/>
        </w:rPr>
        <w:t>-</w:t>
      </w:r>
      <w:r w:rsidRPr="004E5189">
        <w:rPr>
          <w:rFonts w:ascii="Times New Roman" w:eastAsia="Calibri" w:hAnsi="Times New Roman" w:cs="Times New Roman"/>
          <w:sz w:val="24"/>
          <w:szCs w:val="24"/>
          <w:lang w:eastAsia="en-US"/>
        </w:rPr>
        <w:t xml:space="preserve">ESPD u ponudi prilaže </w:t>
      </w:r>
      <w:r w:rsidR="00A867D9" w:rsidRPr="004E5189">
        <w:rPr>
          <w:rFonts w:ascii="Times New Roman" w:eastAsia="Calibri" w:hAnsi="Times New Roman" w:cs="Times New Roman"/>
          <w:sz w:val="24"/>
          <w:szCs w:val="24"/>
          <w:lang w:eastAsia="en-US"/>
        </w:rPr>
        <w:t>p</w:t>
      </w:r>
      <w:r w:rsidRPr="004E5189">
        <w:rPr>
          <w:rFonts w:ascii="Times New Roman" w:eastAsia="Calibri" w:hAnsi="Times New Roman" w:cs="Times New Roman"/>
          <w:sz w:val="24"/>
          <w:szCs w:val="24"/>
          <w:lang w:eastAsia="en-US"/>
        </w:rPr>
        <w:t>onuditelj, a e</w:t>
      </w:r>
      <w:r w:rsidR="00FE776D" w:rsidRPr="004E5189">
        <w:rPr>
          <w:rFonts w:ascii="Times New Roman" w:eastAsia="Calibri" w:hAnsi="Times New Roman" w:cs="Times New Roman"/>
          <w:sz w:val="24"/>
          <w:szCs w:val="24"/>
          <w:lang w:eastAsia="en-US"/>
        </w:rPr>
        <w:t>-</w:t>
      </w:r>
      <w:r w:rsidRPr="004E5189">
        <w:rPr>
          <w:rFonts w:ascii="Times New Roman" w:eastAsia="Calibri" w:hAnsi="Times New Roman" w:cs="Times New Roman"/>
          <w:sz w:val="24"/>
          <w:szCs w:val="24"/>
          <w:lang w:eastAsia="en-US"/>
        </w:rPr>
        <w:t xml:space="preserve">ESPD izrađuje sam </w:t>
      </w:r>
      <w:r w:rsidR="00A867D9" w:rsidRPr="004E5189">
        <w:rPr>
          <w:rFonts w:ascii="Times New Roman" w:eastAsia="Calibri" w:hAnsi="Times New Roman" w:cs="Times New Roman"/>
          <w:sz w:val="24"/>
          <w:szCs w:val="24"/>
          <w:lang w:eastAsia="en-US"/>
        </w:rPr>
        <w:t>p</w:t>
      </w:r>
      <w:r w:rsidRPr="004E5189">
        <w:rPr>
          <w:rFonts w:ascii="Times New Roman" w:eastAsia="Calibri" w:hAnsi="Times New Roman" w:cs="Times New Roman"/>
          <w:sz w:val="24"/>
          <w:szCs w:val="24"/>
          <w:lang w:eastAsia="en-US"/>
        </w:rPr>
        <w:t>onuditelj, sukladno uputama Naručitelja iz dokumentacije o nabavi;</w:t>
      </w:r>
    </w:p>
    <w:p w:rsidR="003245AB" w:rsidRPr="004E5189" w:rsidRDefault="003245AB" w:rsidP="00F70749">
      <w:pPr>
        <w:pStyle w:val="Odlomakpopisa"/>
        <w:numPr>
          <w:ilvl w:val="0"/>
          <w:numId w:val="15"/>
        </w:numPr>
        <w:tabs>
          <w:tab w:val="left" w:pos="0"/>
        </w:tabs>
        <w:ind w:left="1134" w:hanging="425"/>
        <w:jc w:val="both"/>
        <w:rPr>
          <w:rFonts w:ascii="Times New Roman" w:eastAsia="Calibri" w:hAnsi="Times New Roman" w:cs="Times New Roman"/>
          <w:sz w:val="24"/>
          <w:szCs w:val="24"/>
          <w:lang w:eastAsia="en-US"/>
        </w:rPr>
      </w:pPr>
      <w:r w:rsidRPr="004E5189">
        <w:rPr>
          <w:rFonts w:ascii="Times New Roman" w:eastAsia="Calibri" w:hAnsi="Times New Roman" w:cs="Times New Roman"/>
          <w:sz w:val="24"/>
          <w:szCs w:val="24"/>
          <w:lang w:eastAsia="en-US"/>
        </w:rPr>
        <w:t>U slučaju da ponudu podnosi zajednica ponuditelja e-ESPD za svakog člana zajednice u ponudi prilaže zajednica ponuditelja, a e-ESPD izrađuje samostalno svaki član zajednice ponuditelja, sukladno uputama Naručitelja iz dokumentacije o nabavi;</w:t>
      </w:r>
    </w:p>
    <w:p w:rsidR="003245AB" w:rsidRPr="004E5189" w:rsidRDefault="003245AB" w:rsidP="00F70749">
      <w:pPr>
        <w:pStyle w:val="Odlomakpopisa"/>
        <w:numPr>
          <w:ilvl w:val="0"/>
          <w:numId w:val="15"/>
        </w:numPr>
        <w:tabs>
          <w:tab w:val="left" w:pos="0"/>
        </w:tabs>
        <w:ind w:left="1134" w:hanging="425"/>
        <w:jc w:val="both"/>
        <w:rPr>
          <w:rFonts w:ascii="Times New Roman" w:eastAsia="Calibri" w:hAnsi="Times New Roman" w:cs="Times New Roman"/>
          <w:sz w:val="24"/>
          <w:szCs w:val="24"/>
          <w:lang w:eastAsia="en-US"/>
        </w:rPr>
      </w:pPr>
      <w:r w:rsidRPr="004E5189">
        <w:rPr>
          <w:rFonts w:ascii="Times New Roman" w:eastAsia="Calibri" w:hAnsi="Times New Roman" w:cs="Times New Roman"/>
          <w:sz w:val="24"/>
          <w:szCs w:val="24"/>
          <w:lang w:eastAsia="en-US"/>
        </w:rPr>
        <w:t xml:space="preserve">U slučaju da se ponuditelj odnosno zajednica ponuditelja oslanjaju na sposobnost drugog subjekta ili </w:t>
      </w:r>
      <w:proofErr w:type="spellStart"/>
      <w:r w:rsidRPr="004E5189">
        <w:rPr>
          <w:rFonts w:ascii="Times New Roman" w:eastAsia="Calibri" w:hAnsi="Times New Roman" w:cs="Times New Roman"/>
          <w:sz w:val="24"/>
          <w:szCs w:val="24"/>
          <w:lang w:eastAsia="en-US"/>
        </w:rPr>
        <w:t>podugovaratelja</w:t>
      </w:r>
      <w:proofErr w:type="spellEnd"/>
      <w:r w:rsidRPr="004E5189">
        <w:rPr>
          <w:rFonts w:ascii="Times New Roman" w:eastAsia="Calibri" w:hAnsi="Times New Roman" w:cs="Times New Roman"/>
          <w:sz w:val="24"/>
          <w:szCs w:val="24"/>
          <w:lang w:eastAsia="en-US"/>
        </w:rPr>
        <w:t xml:space="preserve">, e-ESPD za svaki gospodarski subjekt (na čiju se sposobnost oslanjaju) u ponudi prilaže ponuditelj odnosno zajednica ponuditelja, a e-ESPD izrađuje samostalno svaki drugi subjekt ili </w:t>
      </w:r>
      <w:proofErr w:type="spellStart"/>
      <w:r w:rsidRPr="004E5189">
        <w:rPr>
          <w:rFonts w:ascii="Times New Roman" w:eastAsia="Calibri" w:hAnsi="Times New Roman" w:cs="Times New Roman"/>
          <w:sz w:val="24"/>
          <w:szCs w:val="24"/>
          <w:lang w:eastAsia="en-US"/>
        </w:rPr>
        <w:t>podugovaratelj</w:t>
      </w:r>
      <w:proofErr w:type="spellEnd"/>
      <w:r w:rsidRPr="004E5189">
        <w:rPr>
          <w:rFonts w:ascii="Times New Roman" w:eastAsia="Calibri" w:hAnsi="Times New Roman" w:cs="Times New Roman"/>
          <w:sz w:val="24"/>
          <w:szCs w:val="24"/>
          <w:lang w:eastAsia="en-US"/>
        </w:rPr>
        <w:t xml:space="preserve"> na kojeg se ponuditelj, odnosno zajednica ponuditelja oslanja, sukladno uputama Naručitelja iz dokumentacije o nabavi;</w:t>
      </w:r>
    </w:p>
    <w:p w:rsidR="003245AB" w:rsidRPr="004E5189" w:rsidRDefault="003245AB" w:rsidP="00F70749">
      <w:pPr>
        <w:pStyle w:val="Odlomakpopisa"/>
        <w:numPr>
          <w:ilvl w:val="0"/>
          <w:numId w:val="15"/>
        </w:numPr>
        <w:tabs>
          <w:tab w:val="left" w:pos="0"/>
        </w:tabs>
        <w:ind w:left="1134" w:hanging="425"/>
        <w:jc w:val="both"/>
        <w:rPr>
          <w:rFonts w:ascii="Times New Roman" w:eastAsia="Calibri" w:hAnsi="Times New Roman" w:cs="Times New Roman"/>
          <w:sz w:val="24"/>
          <w:szCs w:val="24"/>
          <w:lang w:eastAsia="en-US"/>
        </w:rPr>
      </w:pPr>
      <w:r w:rsidRPr="004E5189">
        <w:rPr>
          <w:rFonts w:ascii="Times New Roman" w:eastAsia="Calibri" w:hAnsi="Times New Roman" w:cs="Times New Roman"/>
          <w:sz w:val="24"/>
          <w:szCs w:val="24"/>
          <w:lang w:eastAsia="en-US"/>
        </w:rPr>
        <w:t xml:space="preserve">U slučaju da ponuditelj odnosno zajednica ponuditelja za izvršenja dijela ugovora angažiraju jednog ili više </w:t>
      </w:r>
      <w:proofErr w:type="spellStart"/>
      <w:r w:rsidRPr="004E5189">
        <w:rPr>
          <w:rFonts w:ascii="Times New Roman" w:eastAsia="Calibri" w:hAnsi="Times New Roman" w:cs="Times New Roman"/>
          <w:sz w:val="24"/>
          <w:szCs w:val="24"/>
          <w:lang w:eastAsia="en-US"/>
        </w:rPr>
        <w:t>podugovaratelja</w:t>
      </w:r>
      <w:proofErr w:type="spellEnd"/>
      <w:r w:rsidRPr="004E5189">
        <w:rPr>
          <w:rFonts w:ascii="Times New Roman" w:eastAsia="Calibri" w:hAnsi="Times New Roman" w:cs="Times New Roman"/>
          <w:sz w:val="24"/>
          <w:szCs w:val="24"/>
          <w:lang w:eastAsia="en-US"/>
        </w:rPr>
        <w:t xml:space="preserve"> na čiju se sposobnost ne oslanjaju, e-ESPD za svakog </w:t>
      </w:r>
      <w:proofErr w:type="spellStart"/>
      <w:r w:rsidRPr="004E5189">
        <w:rPr>
          <w:rFonts w:ascii="Times New Roman" w:eastAsia="Calibri" w:hAnsi="Times New Roman" w:cs="Times New Roman"/>
          <w:sz w:val="24"/>
          <w:szCs w:val="24"/>
          <w:lang w:eastAsia="en-US"/>
        </w:rPr>
        <w:t>podugovaratelja</w:t>
      </w:r>
      <w:proofErr w:type="spellEnd"/>
      <w:r w:rsidRPr="004E5189">
        <w:rPr>
          <w:rFonts w:ascii="Times New Roman" w:eastAsia="Calibri" w:hAnsi="Times New Roman" w:cs="Times New Roman"/>
          <w:sz w:val="24"/>
          <w:szCs w:val="24"/>
          <w:lang w:eastAsia="en-US"/>
        </w:rPr>
        <w:t xml:space="preserve"> u ponudi prilaže ponuditelj odnosno zajednica ponuditelja, a e-ESPD izrađuje samostalno svaki </w:t>
      </w:r>
      <w:proofErr w:type="spellStart"/>
      <w:r w:rsidRPr="004E5189">
        <w:rPr>
          <w:rFonts w:ascii="Times New Roman" w:eastAsia="Calibri" w:hAnsi="Times New Roman" w:cs="Times New Roman"/>
          <w:sz w:val="24"/>
          <w:szCs w:val="24"/>
          <w:lang w:eastAsia="en-US"/>
        </w:rPr>
        <w:t>podugovaratelj</w:t>
      </w:r>
      <w:proofErr w:type="spellEnd"/>
      <w:r w:rsidRPr="004E5189">
        <w:rPr>
          <w:rFonts w:ascii="Times New Roman" w:eastAsia="Calibri" w:hAnsi="Times New Roman" w:cs="Times New Roman"/>
          <w:sz w:val="24"/>
          <w:szCs w:val="24"/>
          <w:lang w:eastAsia="en-US"/>
        </w:rPr>
        <w:t xml:space="preserve"> zasebno, sukladno uputama Naručitelja iz dokumentacije o nabavi.</w:t>
      </w:r>
    </w:p>
    <w:p w:rsidR="003245AB" w:rsidRPr="004E5189" w:rsidRDefault="003245AB" w:rsidP="00F70749">
      <w:pPr>
        <w:pStyle w:val="Odlomakpopisa"/>
        <w:numPr>
          <w:ilvl w:val="0"/>
          <w:numId w:val="15"/>
        </w:numPr>
        <w:tabs>
          <w:tab w:val="left" w:pos="0"/>
        </w:tabs>
        <w:ind w:left="1134" w:hanging="425"/>
        <w:jc w:val="both"/>
        <w:rPr>
          <w:rFonts w:ascii="Times New Roman" w:eastAsia="Calibri" w:hAnsi="Times New Roman" w:cs="Times New Roman"/>
          <w:sz w:val="24"/>
          <w:szCs w:val="24"/>
          <w:lang w:eastAsia="en-US"/>
        </w:rPr>
      </w:pPr>
      <w:r w:rsidRPr="004E5189">
        <w:rPr>
          <w:rFonts w:ascii="Times New Roman" w:hAnsi="Times New Roman" w:cs="Times New Roman"/>
          <w:sz w:val="24"/>
          <w:szCs w:val="24"/>
        </w:rPr>
        <w:t xml:space="preserve">Ukoliko se ponuditelj ili zajednica ponuditelja oslanja na sposobnost drugog subjekta, u ponudi se dostavlja e-ESPD pojedinačno za svakog pojedinog drugog subjekta na čiju se sposobnost oslanja. Ukoliko su ponuditelj ili zajednica ponuditelja angažirali </w:t>
      </w:r>
      <w:proofErr w:type="spellStart"/>
      <w:r w:rsidRPr="004E5189">
        <w:rPr>
          <w:rFonts w:ascii="Times New Roman" w:hAnsi="Times New Roman" w:cs="Times New Roman"/>
          <w:sz w:val="24"/>
          <w:szCs w:val="24"/>
        </w:rPr>
        <w:t>podugovaratelja</w:t>
      </w:r>
      <w:proofErr w:type="spellEnd"/>
      <w:r w:rsidRPr="004E5189">
        <w:rPr>
          <w:rFonts w:ascii="Times New Roman" w:hAnsi="Times New Roman" w:cs="Times New Roman"/>
          <w:sz w:val="24"/>
          <w:szCs w:val="24"/>
        </w:rPr>
        <w:t xml:space="preserve">, u zahtjevu za sudjelovanje dostavlja e-ESPD za svakog pojedinog </w:t>
      </w:r>
      <w:proofErr w:type="spellStart"/>
      <w:r w:rsidRPr="004E5189">
        <w:rPr>
          <w:rFonts w:ascii="Times New Roman" w:hAnsi="Times New Roman" w:cs="Times New Roman"/>
          <w:sz w:val="24"/>
          <w:szCs w:val="24"/>
        </w:rPr>
        <w:t>podugovaratelja</w:t>
      </w:r>
      <w:proofErr w:type="spellEnd"/>
      <w:r w:rsidRPr="004E5189">
        <w:rPr>
          <w:rFonts w:ascii="Times New Roman" w:hAnsi="Times New Roman" w:cs="Times New Roman"/>
          <w:sz w:val="24"/>
          <w:szCs w:val="24"/>
        </w:rPr>
        <w:t xml:space="preserve"> pojedinačno.</w:t>
      </w:r>
    </w:p>
    <w:p w:rsidR="008A06A4" w:rsidRPr="004E5189" w:rsidRDefault="00F96C1C" w:rsidP="00B005BA">
      <w:pPr>
        <w:pStyle w:val="Odlomakpopisa"/>
        <w:tabs>
          <w:tab w:val="left" w:pos="0"/>
        </w:tabs>
        <w:spacing w:before="120"/>
        <w:ind w:left="720"/>
        <w:jc w:val="both"/>
        <w:rPr>
          <w:rFonts w:ascii="Times New Roman" w:hAnsi="Times New Roman" w:cs="Times New Roman"/>
          <w:b/>
          <w:sz w:val="24"/>
          <w:szCs w:val="24"/>
        </w:rPr>
      </w:pPr>
      <w:r w:rsidRPr="004E5189">
        <w:rPr>
          <w:rFonts w:ascii="Times New Roman" w:hAnsi="Times New Roman" w:cs="Times New Roman"/>
          <w:b/>
          <w:bCs/>
          <w:i/>
          <w:sz w:val="24"/>
          <w:szCs w:val="24"/>
          <w:lang w:val="x-none" w:eastAsia="x-none"/>
        </w:rPr>
        <w:t xml:space="preserve">Provjera podataka u </w:t>
      </w:r>
      <w:r w:rsidRPr="004E5189">
        <w:rPr>
          <w:rFonts w:ascii="Times New Roman" w:hAnsi="Times New Roman" w:cs="Times New Roman"/>
          <w:b/>
          <w:bCs/>
          <w:i/>
          <w:sz w:val="24"/>
          <w:szCs w:val="24"/>
          <w:lang w:eastAsia="x-none"/>
        </w:rPr>
        <w:t>e</w:t>
      </w:r>
      <w:r w:rsidR="003245AB" w:rsidRPr="004E5189">
        <w:rPr>
          <w:rFonts w:ascii="Times New Roman" w:hAnsi="Times New Roman" w:cs="Times New Roman"/>
          <w:b/>
          <w:bCs/>
          <w:i/>
          <w:sz w:val="24"/>
          <w:szCs w:val="24"/>
          <w:lang w:eastAsia="x-none"/>
        </w:rPr>
        <w:t>-</w:t>
      </w:r>
      <w:r w:rsidRPr="004E5189">
        <w:rPr>
          <w:rFonts w:ascii="Times New Roman" w:hAnsi="Times New Roman" w:cs="Times New Roman"/>
          <w:b/>
          <w:bCs/>
          <w:i/>
          <w:sz w:val="24"/>
          <w:szCs w:val="24"/>
          <w:lang w:val="x-none" w:eastAsia="x-none"/>
        </w:rPr>
        <w:t xml:space="preserve">ESPD-u priloženom u </w:t>
      </w:r>
      <w:bookmarkEnd w:id="2"/>
      <w:r w:rsidRPr="004E5189">
        <w:rPr>
          <w:rFonts w:ascii="Times New Roman" w:hAnsi="Times New Roman" w:cs="Times New Roman"/>
          <w:b/>
          <w:bCs/>
          <w:i/>
          <w:sz w:val="24"/>
          <w:szCs w:val="24"/>
          <w:lang w:eastAsia="x-none"/>
        </w:rPr>
        <w:t>ponudi</w:t>
      </w:r>
    </w:p>
    <w:p w:rsidR="00F96C1C" w:rsidRPr="004E5189" w:rsidRDefault="00A867D9" w:rsidP="008A06A4">
      <w:pPr>
        <w:tabs>
          <w:tab w:val="left" w:pos="0"/>
        </w:tabs>
        <w:spacing w:line="240" w:lineRule="auto"/>
        <w:ind w:left="708"/>
        <w:jc w:val="both"/>
        <w:rPr>
          <w:rFonts w:ascii="Times New Roman" w:eastAsia="Calibri" w:hAnsi="Times New Roman" w:cs="Times New Roman"/>
          <w:sz w:val="24"/>
          <w:szCs w:val="24"/>
          <w:lang w:eastAsia="en-US"/>
        </w:rPr>
      </w:pPr>
      <w:r w:rsidRPr="004E5189">
        <w:rPr>
          <w:rFonts w:ascii="Times New Roman" w:eastAsia="Calibri" w:hAnsi="Times New Roman" w:cs="Times New Roman"/>
          <w:sz w:val="24"/>
          <w:szCs w:val="24"/>
          <w:lang w:eastAsia="en-US"/>
        </w:rPr>
        <w:t>N</w:t>
      </w:r>
      <w:r w:rsidR="00F96C1C" w:rsidRPr="004E5189">
        <w:rPr>
          <w:rFonts w:ascii="Times New Roman" w:eastAsia="Calibri" w:hAnsi="Times New Roman" w:cs="Times New Roman"/>
          <w:sz w:val="24"/>
          <w:szCs w:val="24"/>
          <w:lang w:eastAsia="en-US"/>
        </w:rPr>
        <w:t>aručitelj može u bilo kojem trenutku tijekom postupka javne nabave, ako je to potrebno za pravilno provođenje postupka, provjeriti informacije navedene u e</w:t>
      </w:r>
      <w:r w:rsidR="00FE776D" w:rsidRPr="004E5189">
        <w:rPr>
          <w:rFonts w:ascii="Times New Roman" w:eastAsia="Calibri" w:hAnsi="Times New Roman" w:cs="Times New Roman"/>
          <w:sz w:val="24"/>
          <w:szCs w:val="24"/>
          <w:lang w:eastAsia="en-US"/>
        </w:rPr>
        <w:t>-</w:t>
      </w:r>
      <w:r w:rsidR="00F96C1C" w:rsidRPr="004E5189">
        <w:rPr>
          <w:rFonts w:ascii="Times New Roman" w:eastAsia="Calibri" w:hAnsi="Times New Roman" w:cs="Times New Roman"/>
          <w:sz w:val="24"/>
          <w:szCs w:val="24"/>
          <w:lang w:eastAsia="en-US"/>
        </w:rPr>
        <w:t>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w:t>
      </w:r>
      <w:r w:rsidRPr="004E5189">
        <w:rPr>
          <w:rFonts w:ascii="Times New Roman" w:eastAsia="Calibri" w:hAnsi="Times New Roman" w:cs="Times New Roman"/>
          <w:sz w:val="24"/>
          <w:szCs w:val="24"/>
          <w:lang w:eastAsia="en-US"/>
        </w:rPr>
        <w:t>JN</w:t>
      </w:r>
      <w:r w:rsidR="00F96C1C" w:rsidRPr="004E5189">
        <w:rPr>
          <w:rFonts w:ascii="Times New Roman" w:eastAsia="Calibri" w:hAnsi="Times New Roman" w:cs="Times New Roman"/>
          <w:sz w:val="24"/>
          <w:szCs w:val="24"/>
          <w:lang w:eastAsia="en-US"/>
        </w:rPr>
        <w:t xml:space="preserve"> 2016.</w:t>
      </w:r>
    </w:p>
    <w:p w:rsidR="00F96C1C" w:rsidRPr="004E5189" w:rsidRDefault="00F96C1C" w:rsidP="00B005BA">
      <w:pPr>
        <w:widowControl w:val="0"/>
        <w:tabs>
          <w:tab w:val="left" w:pos="0"/>
        </w:tabs>
        <w:autoSpaceDE w:val="0"/>
        <w:autoSpaceDN w:val="0"/>
        <w:adjustRightInd w:val="0"/>
        <w:spacing w:before="120" w:line="240" w:lineRule="auto"/>
        <w:ind w:left="720"/>
        <w:jc w:val="both"/>
        <w:rPr>
          <w:rFonts w:ascii="Times New Roman" w:eastAsia="Calibri" w:hAnsi="Times New Roman" w:cs="Times New Roman"/>
          <w:sz w:val="24"/>
          <w:szCs w:val="24"/>
          <w:lang w:eastAsia="en-US"/>
        </w:rPr>
      </w:pPr>
      <w:r w:rsidRPr="004E5189">
        <w:rPr>
          <w:rFonts w:ascii="Times New Roman" w:eastAsia="Calibri" w:hAnsi="Times New Roman" w:cs="Times New Roman"/>
          <w:sz w:val="24"/>
          <w:szCs w:val="24"/>
          <w:lang w:eastAsia="en-US"/>
        </w:rPr>
        <w:t>Ako se ne može obaviti provjera ili ishoditi potvrda sukladno prethodnoj toč</w:t>
      </w:r>
      <w:r w:rsidR="00A867D9" w:rsidRPr="004E5189">
        <w:rPr>
          <w:rFonts w:ascii="Times New Roman" w:eastAsia="Calibri" w:hAnsi="Times New Roman" w:cs="Times New Roman"/>
          <w:sz w:val="24"/>
          <w:szCs w:val="24"/>
          <w:lang w:eastAsia="en-US"/>
        </w:rPr>
        <w:t>k</w:t>
      </w:r>
      <w:r w:rsidRPr="004E5189">
        <w:rPr>
          <w:rFonts w:ascii="Times New Roman" w:eastAsia="Calibri" w:hAnsi="Times New Roman" w:cs="Times New Roman"/>
          <w:sz w:val="24"/>
          <w:szCs w:val="24"/>
          <w:lang w:eastAsia="en-US"/>
        </w:rPr>
        <w:t xml:space="preserve">i, </w:t>
      </w:r>
      <w:r w:rsidR="00A867D9" w:rsidRPr="004E5189">
        <w:rPr>
          <w:rFonts w:ascii="Times New Roman" w:eastAsia="Calibri" w:hAnsi="Times New Roman" w:cs="Times New Roman"/>
          <w:sz w:val="24"/>
          <w:szCs w:val="24"/>
          <w:lang w:eastAsia="en-US"/>
        </w:rPr>
        <w:t>N</w:t>
      </w:r>
      <w:r w:rsidRPr="004E5189">
        <w:rPr>
          <w:rFonts w:ascii="Times New Roman" w:eastAsia="Calibri" w:hAnsi="Times New Roman" w:cs="Times New Roman"/>
          <w:sz w:val="24"/>
          <w:szCs w:val="24"/>
          <w:lang w:eastAsia="en-US"/>
        </w:rPr>
        <w:t>aručitelj može zahtijevati od gospodarskog subjekta da u primjerenom roku, ne kraćem od pet dana, dostavi sve ili dio popratnih dokumenata ili dokaza.</w:t>
      </w:r>
      <w:bookmarkStart w:id="3" w:name="_Toc472578359"/>
    </w:p>
    <w:p w:rsidR="00F96C1C" w:rsidRPr="004E5189" w:rsidRDefault="00F96C1C" w:rsidP="00B005BA">
      <w:pPr>
        <w:pStyle w:val="Odlomakpopisa"/>
        <w:tabs>
          <w:tab w:val="left" w:pos="0"/>
        </w:tabs>
        <w:spacing w:before="120"/>
        <w:ind w:left="720"/>
        <w:jc w:val="both"/>
        <w:rPr>
          <w:rFonts w:ascii="Times New Roman" w:eastAsia="Calibri" w:hAnsi="Times New Roman" w:cs="Times New Roman"/>
          <w:b/>
          <w:sz w:val="24"/>
          <w:szCs w:val="24"/>
          <w:lang w:eastAsia="en-US"/>
        </w:rPr>
      </w:pPr>
      <w:r w:rsidRPr="004E5189">
        <w:rPr>
          <w:rFonts w:ascii="Times New Roman" w:hAnsi="Times New Roman" w:cs="Times New Roman"/>
          <w:b/>
          <w:bCs/>
          <w:i/>
          <w:sz w:val="24"/>
          <w:szCs w:val="24"/>
          <w:lang w:val="x-none" w:eastAsia="x-none"/>
        </w:rPr>
        <w:t>Dostava ažuriranih popratnih dokumenata</w:t>
      </w:r>
      <w:bookmarkEnd w:id="3"/>
      <w:r w:rsidRPr="004E5189">
        <w:rPr>
          <w:rFonts w:ascii="Times New Roman" w:hAnsi="Times New Roman" w:cs="Times New Roman"/>
          <w:b/>
          <w:bCs/>
          <w:i/>
          <w:sz w:val="24"/>
          <w:szCs w:val="24"/>
          <w:lang w:eastAsia="x-none"/>
        </w:rPr>
        <w:t xml:space="preserve"> </w:t>
      </w:r>
    </w:p>
    <w:p w:rsidR="00F96C1C" w:rsidRPr="004E5189" w:rsidRDefault="00A867D9" w:rsidP="008A06A4">
      <w:pPr>
        <w:tabs>
          <w:tab w:val="left" w:pos="0"/>
        </w:tabs>
        <w:spacing w:line="240" w:lineRule="auto"/>
        <w:ind w:left="708"/>
        <w:jc w:val="both"/>
        <w:rPr>
          <w:rFonts w:ascii="Times New Roman" w:eastAsia="Calibri" w:hAnsi="Times New Roman" w:cs="Times New Roman"/>
          <w:sz w:val="24"/>
          <w:szCs w:val="24"/>
          <w:lang w:eastAsia="en-US"/>
        </w:rPr>
      </w:pPr>
      <w:r w:rsidRPr="004E5189">
        <w:rPr>
          <w:rFonts w:ascii="Times New Roman" w:eastAsia="Calibri" w:hAnsi="Times New Roman" w:cs="Times New Roman"/>
          <w:sz w:val="24"/>
          <w:szCs w:val="24"/>
          <w:lang w:eastAsia="en-US"/>
        </w:rPr>
        <w:t>N</w:t>
      </w:r>
      <w:r w:rsidR="00F96C1C" w:rsidRPr="004E5189">
        <w:rPr>
          <w:rFonts w:ascii="Times New Roman" w:eastAsia="Calibri" w:hAnsi="Times New Roman" w:cs="Times New Roman"/>
          <w:sz w:val="24"/>
          <w:szCs w:val="24"/>
          <w:lang w:eastAsia="en-US"/>
        </w:rPr>
        <w:t xml:space="preserve">aručitelj može prije donošenja odluke o odabiru, od ponuditelja koji je podnio ekonomski najpovoljniju ponudu zatražiti da u primjerenom roku, ne kraćem od pet dana, dostavi ažurirane popratne dokumente </w:t>
      </w:r>
      <w:r w:rsidR="00F96C1C" w:rsidRPr="00A24290">
        <w:rPr>
          <w:rFonts w:ascii="Times New Roman" w:eastAsia="Calibri" w:hAnsi="Times New Roman" w:cs="Times New Roman"/>
          <w:sz w:val="24"/>
          <w:szCs w:val="24"/>
          <w:lang w:eastAsia="en-US"/>
        </w:rPr>
        <w:t xml:space="preserve">tražene u točki 3. i 4. ove Dokumentacije o nabavi, </w:t>
      </w:r>
      <w:r w:rsidR="00F96C1C" w:rsidRPr="00A24290">
        <w:rPr>
          <w:rFonts w:ascii="Times New Roman" w:eastAsia="Calibri" w:hAnsi="Times New Roman" w:cs="Times New Roman"/>
          <w:b/>
          <w:sz w:val="24"/>
          <w:szCs w:val="24"/>
          <w:lang w:eastAsia="en-US"/>
        </w:rPr>
        <w:t>osim ako već posjeduje te dokumente</w:t>
      </w:r>
      <w:r w:rsidR="00F96C1C" w:rsidRPr="00A24290">
        <w:rPr>
          <w:rFonts w:ascii="Times New Roman" w:eastAsia="Calibri" w:hAnsi="Times New Roman" w:cs="Times New Roman"/>
          <w:sz w:val="24"/>
          <w:szCs w:val="24"/>
          <w:lang w:eastAsia="en-US"/>
        </w:rPr>
        <w:t xml:space="preserve">. </w:t>
      </w:r>
      <w:r w:rsidR="00D25C3A" w:rsidRPr="00A24290">
        <w:rPr>
          <w:rFonts w:ascii="Times New Roman" w:eastAsia="Calibri" w:hAnsi="Times New Roman" w:cs="Times New Roman"/>
          <w:sz w:val="24"/>
          <w:szCs w:val="24"/>
          <w:lang w:eastAsia="en-US"/>
        </w:rPr>
        <w:t>D</w:t>
      </w:r>
      <w:r w:rsidR="00F96C1C" w:rsidRPr="00A24290">
        <w:rPr>
          <w:rFonts w:ascii="Times New Roman" w:eastAsia="Calibri" w:hAnsi="Times New Roman" w:cs="Times New Roman"/>
          <w:sz w:val="24"/>
          <w:szCs w:val="24"/>
          <w:lang w:eastAsia="en-US"/>
        </w:rPr>
        <w:t xml:space="preserve">okumenti </w:t>
      </w:r>
      <w:r w:rsidR="00223BA9" w:rsidRPr="00A24290">
        <w:rPr>
          <w:rFonts w:ascii="Times New Roman" w:eastAsia="Calibri" w:hAnsi="Times New Roman" w:cs="Times New Roman"/>
          <w:sz w:val="24"/>
          <w:szCs w:val="24"/>
          <w:lang w:eastAsia="en-US"/>
        </w:rPr>
        <w:t xml:space="preserve">iz </w:t>
      </w:r>
      <w:r w:rsidR="00D25C3A" w:rsidRPr="00A24290">
        <w:rPr>
          <w:rFonts w:ascii="Times New Roman" w:eastAsia="Calibri" w:hAnsi="Times New Roman" w:cs="Times New Roman"/>
          <w:sz w:val="24"/>
          <w:szCs w:val="24"/>
          <w:lang w:eastAsia="en-US"/>
        </w:rPr>
        <w:t xml:space="preserve">članka </w:t>
      </w:r>
      <w:r w:rsidR="00223BA9" w:rsidRPr="00A24290">
        <w:rPr>
          <w:rFonts w:ascii="Times New Roman" w:eastAsia="Calibri" w:hAnsi="Times New Roman" w:cs="Times New Roman"/>
          <w:sz w:val="24"/>
          <w:szCs w:val="24"/>
          <w:lang w:eastAsia="en-US"/>
        </w:rPr>
        <w:t xml:space="preserve">265. stavka 1. točke 1. ZJN 2016 su ažurirani ako nisu stariji više od šest mjeseci od dana početka postupka javne nabave, dok </w:t>
      </w:r>
      <w:r w:rsidR="00D25C3A" w:rsidRPr="00A24290">
        <w:rPr>
          <w:rFonts w:ascii="Times New Roman" w:eastAsia="Calibri" w:hAnsi="Times New Roman" w:cs="Times New Roman"/>
          <w:sz w:val="24"/>
          <w:szCs w:val="24"/>
          <w:lang w:eastAsia="en-US"/>
        </w:rPr>
        <w:t>su</w:t>
      </w:r>
      <w:r w:rsidR="00223BA9" w:rsidRPr="00A24290">
        <w:rPr>
          <w:rFonts w:ascii="Times New Roman" w:eastAsia="Calibri" w:hAnsi="Times New Roman" w:cs="Times New Roman"/>
          <w:sz w:val="24"/>
          <w:szCs w:val="24"/>
          <w:lang w:eastAsia="en-US"/>
        </w:rPr>
        <w:t xml:space="preserve"> dokumenti iz članka 265. stavka 1. točke 2. i 3. i stavka 2. ZJN 2016 ažurirani ako nisu stariji od dana početka postupka javne nabave</w:t>
      </w:r>
      <w:r w:rsidR="003245AB" w:rsidRPr="00A24290">
        <w:rPr>
          <w:rFonts w:ascii="Times New Roman" w:eastAsia="Calibri" w:hAnsi="Times New Roman" w:cs="Times New Roman"/>
          <w:sz w:val="24"/>
          <w:szCs w:val="24"/>
          <w:lang w:eastAsia="en-US"/>
        </w:rPr>
        <w:t>.</w:t>
      </w:r>
    </w:p>
    <w:p w:rsidR="003245AB" w:rsidRPr="004E5189" w:rsidRDefault="003245AB" w:rsidP="00B005BA">
      <w:pPr>
        <w:widowControl w:val="0"/>
        <w:tabs>
          <w:tab w:val="left" w:pos="0"/>
        </w:tabs>
        <w:autoSpaceDE w:val="0"/>
        <w:autoSpaceDN w:val="0"/>
        <w:adjustRightInd w:val="0"/>
        <w:spacing w:before="120" w:line="240" w:lineRule="auto"/>
        <w:ind w:left="720"/>
        <w:jc w:val="both"/>
        <w:rPr>
          <w:rFonts w:ascii="Times New Roman" w:eastAsia="Calibri" w:hAnsi="Times New Roman" w:cs="Times New Roman"/>
          <w:sz w:val="24"/>
          <w:szCs w:val="24"/>
          <w:lang w:eastAsia="en-US"/>
        </w:rPr>
      </w:pPr>
      <w:r w:rsidRPr="004E5189">
        <w:rPr>
          <w:rFonts w:ascii="Times New Roman" w:eastAsia="Calibri" w:hAnsi="Times New Roman" w:cs="Times New Roman"/>
          <w:sz w:val="24"/>
          <w:szCs w:val="24"/>
          <w:lang w:eastAsia="en-US"/>
        </w:rPr>
        <w:t xml:space="preserve">Ako ponuditelj koji je podnio ekonomski najpovoljniju ponudu ne dostavi ažurne popratne dokumente u ostavljenom roku  ili njima ne dokaže da ispunjava uvjete iz članka 260. stavka 1. točaka 1. i 2. Zakona o javnoj nabavu, </w:t>
      </w:r>
      <w:r w:rsidR="00CE0927" w:rsidRPr="004E5189">
        <w:rPr>
          <w:rFonts w:ascii="Times New Roman" w:eastAsia="Calibri" w:hAnsi="Times New Roman" w:cs="Times New Roman"/>
          <w:sz w:val="24"/>
          <w:szCs w:val="24"/>
          <w:lang w:eastAsia="en-US"/>
        </w:rPr>
        <w:t>N</w:t>
      </w:r>
      <w:r w:rsidRPr="004E5189">
        <w:rPr>
          <w:rFonts w:ascii="Times New Roman" w:eastAsia="Calibri" w:hAnsi="Times New Roman" w:cs="Times New Roman"/>
          <w:sz w:val="24"/>
          <w:szCs w:val="24"/>
          <w:lang w:eastAsia="en-US"/>
        </w:rPr>
        <w:t xml:space="preserve">aručitelj će odbiti ponudu tog ponuditelja, te pozvati na dostavu ažurnih popratnih dokumenata ponuditelja koji je podnio sljedeću najpovoljniju ponudu ili poništiti postupak javne nabave, ako postoje </w:t>
      </w:r>
      <w:r w:rsidRPr="004E5189">
        <w:rPr>
          <w:rFonts w:ascii="Times New Roman" w:eastAsia="Calibri" w:hAnsi="Times New Roman" w:cs="Times New Roman"/>
          <w:sz w:val="24"/>
          <w:szCs w:val="24"/>
          <w:lang w:eastAsia="en-US"/>
        </w:rPr>
        <w:lastRenderedPageBreak/>
        <w:t>razlozi za poništenje.</w:t>
      </w:r>
    </w:p>
    <w:p w:rsidR="00495822" w:rsidRPr="004E5189" w:rsidRDefault="00495822" w:rsidP="009210CD">
      <w:pPr>
        <w:widowControl w:val="0"/>
        <w:tabs>
          <w:tab w:val="left" w:pos="0"/>
        </w:tabs>
        <w:autoSpaceDE w:val="0"/>
        <w:autoSpaceDN w:val="0"/>
        <w:adjustRightInd w:val="0"/>
        <w:spacing w:line="240" w:lineRule="auto"/>
        <w:ind w:firstLine="709"/>
        <w:jc w:val="both"/>
        <w:rPr>
          <w:rFonts w:ascii="Times New Roman" w:hAnsi="Times New Roman" w:cs="Times New Roman"/>
          <w:sz w:val="24"/>
          <w:szCs w:val="24"/>
        </w:rPr>
      </w:pPr>
    </w:p>
    <w:p w:rsidR="00495822" w:rsidRPr="004E5189" w:rsidRDefault="00495822" w:rsidP="00363741">
      <w:pPr>
        <w:pStyle w:val="t-9-8"/>
        <w:numPr>
          <w:ilvl w:val="0"/>
          <w:numId w:val="1"/>
        </w:numPr>
        <w:tabs>
          <w:tab w:val="left" w:pos="709"/>
        </w:tabs>
        <w:spacing w:before="0" w:beforeAutospacing="0" w:after="0" w:afterAutospacing="0"/>
        <w:ind w:left="709" w:hanging="709"/>
        <w:jc w:val="both"/>
        <w:rPr>
          <w:b/>
          <w:color w:val="000000"/>
        </w:rPr>
      </w:pPr>
      <w:r w:rsidRPr="004E5189">
        <w:rPr>
          <w:b/>
          <w:color w:val="000000"/>
        </w:rPr>
        <w:t>PODACI O ZAHT</w:t>
      </w:r>
      <w:r w:rsidR="00363741" w:rsidRPr="004E5189">
        <w:rPr>
          <w:b/>
          <w:color w:val="000000"/>
        </w:rPr>
        <w:t>JEVU ZA SUDJELOVANJE ILI PONUDI</w:t>
      </w:r>
    </w:p>
    <w:p w:rsidR="00495822" w:rsidRPr="004E5189" w:rsidRDefault="00495822" w:rsidP="00363741">
      <w:pPr>
        <w:pStyle w:val="t-9-8"/>
        <w:numPr>
          <w:ilvl w:val="1"/>
          <w:numId w:val="1"/>
        </w:numPr>
        <w:tabs>
          <w:tab w:val="left" w:pos="0"/>
        </w:tabs>
        <w:spacing w:before="0" w:beforeAutospacing="0" w:after="0" w:afterAutospacing="0"/>
        <w:ind w:left="0" w:firstLine="0"/>
        <w:jc w:val="both"/>
        <w:rPr>
          <w:b/>
          <w:color w:val="000000"/>
        </w:rPr>
      </w:pPr>
      <w:r w:rsidRPr="004E5189">
        <w:rPr>
          <w:b/>
          <w:color w:val="000000"/>
        </w:rPr>
        <w:t>Sadržaj i način izrade</w:t>
      </w:r>
    </w:p>
    <w:p w:rsidR="00495822" w:rsidRPr="00A24290" w:rsidRDefault="00495822" w:rsidP="0004245D">
      <w:pPr>
        <w:tabs>
          <w:tab w:val="left" w:pos="0"/>
        </w:tabs>
        <w:spacing w:line="240" w:lineRule="auto"/>
        <w:ind w:left="708"/>
        <w:jc w:val="both"/>
        <w:rPr>
          <w:rFonts w:ascii="Times New Roman" w:hAnsi="Times New Roman" w:cs="Times New Roman"/>
          <w:color w:val="000000"/>
          <w:sz w:val="24"/>
          <w:szCs w:val="24"/>
        </w:rPr>
      </w:pPr>
      <w:r w:rsidRPr="004E5189">
        <w:rPr>
          <w:rFonts w:ascii="Times New Roman" w:hAnsi="Times New Roman" w:cs="Times New Roman"/>
          <w:color w:val="000000"/>
          <w:sz w:val="24"/>
          <w:szCs w:val="24"/>
        </w:rPr>
        <w:t>Ponuditelj se pri izradi ponude mora pridržavati zahtjeva i uvjeta iz ove Dokumentacije o</w:t>
      </w:r>
      <w:r w:rsidR="0004245D" w:rsidRPr="004E5189">
        <w:rPr>
          <w:rFonts w:ascii="Times New Roman" w:hAnsi="Times New Roman" w:cs="Times New Roman"/>
          <w:color w:val="000000"/>
          <w:sz w:val="24"/>
          <w:szCs w:val="24"/>
        </w:rPr>
        <w:t xml:space="preserve"> </w:t>
      </w:r>
      <w:r w:rsidRPr="004E5189">
        <w:rPr>
          <w:rFonts w:ascii="Times New Roman" w:hAnsi="Times New Roman" w:cs="Times New Roman"/>
          <w:color w:val="000000"/>
          <w:sz w:val="24"/>
          <w:szCs w:val="24"/>
        </w:rPr>
        <w:t>nabavi. Propisa</w:t>
      </w:r>
      <w:r w:rsidRPr="00A24290">
        <w:rPr>
          <w:rFonts w:ascii="Times New Roman" w:hAnsi="Times New Roman" w:cs="Times New Roman"/>
          <w:color w:val="000000"/>
          <w:sz w:val="24"/>
          <w:szCs w:val="24"/>
        </w:rPr>
        <w:t>ni tekst Dokumentacije o nabavi ne smije se mijenjati i nadopunjavati.</w:t>
      </w:r>
    </w:p>
    <w:p w:rsidR="00A14EB6" w:rsidRPr="00A24290" w:rsidRDefault="00A14EB6" w:rsidP="009210CD">
      <w:pPr>
        <w:tabs>
          <w:tab w:val="left" w:pos="0"/>
        </w:tabs>
        <w:spacing w:line="240" w:lineRule="auto"/>
        <w:ind w:firstLine="709"/>
        <w:jc w:val="both"/>
        <w:rPr>
          <w:rFonts w:ascii="Times New Roman" w:eastAsia="Times New Roman" w:hAnsi="Times New Roman" w:cs="Times New Roman"/>
          <w:b/>
          <w:color w:val="000000"/>
          <w:sz w:val="24"/>
          <w:szCs w:val="24"/>
        </w:rPr>
      </w:pPr>
    </w:p>
    <w:p w:rsidR="00495822" w:rsidRPr="00A24290" w:rsidRDefault="00495822" w:rsidP="00A14EB6">
      <w:pPr>
        <w:pStyle w:val="Odlomakpopisa"/>
        <w:numPr>
          <w:ilvl w:val="2"/>
          <w:numId w:val="1"/>
        </w:numPr>
        <w:tabs>
          <w:tab w:val="left" w:pos="709"/>
        </w:tabs>
        <w:ind w:left="709" w:hanging="709"/>
        <w:contextualSpacing/>
        <w:jc w:val="both"/>
        <w:rPr>
          <w:rFonts w:ascii="Times New Roman" w:hAnsi="Times New Roman" w:cs="Times New Roman"/>
          <w:b/>
          <w:color w:val="000000"/>
          <w:sz w:val="24"/>
          <w:szCs w:val="24"/>
        </w:rPr>
      </w:pPr>
      <w:r w:rsidRPr="00A24290">
        <w:rPr>
          <w:rFonts w:ascii="Times New Roman" w:hAnsi="Times New Roman" w:cs="Times New Roman"/>
          <w:b/>
          <w:color w:val="000000"/>
          <w:sz w:val="24"/>
          <w:szCs w:val="24"/>
        </w:rPr>
        <w:t>Ponuda mora sadržavati sljedeće:</w:t>
      </w:r>
    </w:p>
    <w:p w:rsidR="00495822" w:rsidRPr="00A24290" w:rsidRDefault="00495822" w:rsidP="00E73114">
      <w:pPr>
        <w:numPr>
          <w:ilvl w:val="0"/>
          <w:numId w:val="7"/>
        </w:numPr>
        <w:tabs>
          <w:tab w:val="left" w:pos="709"/>
        </w:tabs>
        <w:spacing w:line="240" w:lineRule="auto"/>
        <w:ind w:left="1134" w:hanging="425"/>
        <w:jc w:val="both"/>
        <w:rPr>
          <w:rFonts w:ascii="Times New Roman" w:eastAsia="Times New Roman" w:hAnsi="Times New Roman" w:cs="Times New Roman"/>
          <w:sz w:val="24"/>
          <w:szCs w:val="24"/>
        </w:rPr>
      </w:pPr>
      <w:r w:rsidRPr="00A24290">
        <w:rPr>
          <w:rFonts w:ascii="Times New Roman" w:hAnsi="Times New Roman" w:cs="Times New Roman"/>
          <w:b/>
          <w:sz w:val="24"/>
          <w:szCs w:val="24"/>
        </w:rPr>
        <w:t xml:space="preserve">Elektronički uvez ponude </w:t>
      </w:r>
      <w:r w:rsidRPr="00A24290">
        <w:rPr>
          <w:rFonts w:ascii="Times New Roman" w:hAnsi="Times New Roman" w:cs="Times New Roman"/>
          <w:sz w:val="24"/>
          <w:szCs w:val="24"/>
        </w:rPr>
        <w:t xml:space="preserve">koji uključuje ponudbeni list i popis priloženih dokumenta ponude, a koji sustav EOJN </w:t>
      </w:r>
      <w:r w:rsidR="00561B9C" w:rsidRPr="00A24290">
        <w:rPr>
          <w:rFonts w:ascii="Times New Roman" w:hAnsi="Times New Roman" w:cs="Times New Roman"/>
          <w:sz w:val="24"/>
          <w:szCs w:val="24"/>
        </w:rPr>
        <w:t xml:space="preserve">RH </w:t>
      </w:r>
      <w:r w:rsidRPr="00A24290">
        <w:rPr>
          <w:rFonts w:ascii="Times New Roman" w:hAnsi="Times New Roman" w:cs="Times New Roman"/>
          <w:sz w:val="24"/>
          <w:szCs w:val="24"/>
        </w:rPr>
        <w:t>automatski generira temeljem popunjenih podataka u pripremi ponude i podataka o korisničkom računu gospodarskog subjekta,</w:t>
      </w:r>
    </w:p>
    <w:p w:rsidR="0044317B" w:rsidRPr="00A24290" w:rsidRDefault="0044317B" w:rsidP="00E73114">
      <w:pPr>
        <w:numPr>
          <w:ilvl w:val="0"/>
          <w:numId w:val="7"/>
        </w:numPr>
        <w:tabs>
          <w:tab w:val="left" w:pos="709"/>
        </w:tabs>
        <w:spacing w:line="240" w:lineRule="auto"/>
        <w:ind w:left="1134" w:hanging="425"/>
        <w:jc w:val="both"/>
        <w:rPr>
          <w:rFonts w:ascii="Times New Roman" w:eastAsia="Times New Roman" w:hAnsi="Times New Roman" w:cs="Times New Roman"/>
          <w:sz w:val="24"/>
          <w:szCs w:val="24"/>
        </w:rPr>
      </w:pPr>
      <w:r w:rsidRPr="00A24290">
        <w:rPr>
          <w:rFonts w:ascii="Times New Roman" w:hAnsi="Times New Roman" w:cs="Times New Roman"/>
          <w:b/>
          <w:sz w:val="24"/>
          <w:szCs w:val="24"/>
        </w:rPr>
        <w:t xml:space="preserve">Popunjeni e-ESPD obrazac, </w:t>
      </w:r>
      <w:r w:rsidRPr="00A24290">
        <w:rPr>
          <w:rFonts w:ascii="Times New Roman" w:hAnsi="Times New Roman" w:cs="Times New Roman"/>
          <w:sz w:val="24"/>
          <w:szCs w:val="24"/>
        </w:rPr>
        <w:t xml:space="preserve">a u slučaju zajednice ponuditelja za svakog pojedinog člana Zajednice ponuditelja, te za svakog </w:t>
      </w:r>
      <w:proofErr w:type="spellStart"/>
      <w:r w:rsidRPr="00A24290">
        <w:rPr>
          <w:rFonts w:ascii="Times New Roman" w:hAnsi="Times New Roman" w:cs="Times New Roman"/>
          <w:sz w:val="24"/>
          <w:szCs w:val="24"/>
        </w:rPr>
        <w:t>podugovaratelja</w:t>
      </w:r>
      <w:proofErr w:type="spellEnd"/>
      <w:r w:rsidRPr="00A24290">
        <w:rPr>
          <w:rFonts w:ascii="Times New Roman" w:hAnsi="Times New Roman" w:cs="Times New Roman"/>
          <w:sz w:val="24"/>
          <w:szCs w:val="24"/>
        </w:rPr>
        <w:t xml:space="preserve"> i za svaki subjekt na čiju se sposobnost oslanja ponuditelj ili zajednica gospodarskih subjekata sukladno ovoj Dokumentaciji o nabavi,</w:t>
      </w:r>
    </w:p>
    <w:p w:rsidR="00495822" w:rsidRPr="00A24290" w:rsidRDefault="00495822" w:rsidP="00E73114">
      <w:pPr>
        <w:numPr>
          <w:ilvl w:val="0"/>
          <w:numId w:val="7"/>
        </w:numPr>
        <w:tabs>
          <w:tab w:val="left" w:pos="709"/>
        </w:tabs>
        <w:spacing w:line="240" w:lineRule="auto"/>
        <w:ind w:left="1134" w:hanging="425"/>
        <w:jc w:val="both"/>
        <w:rPr>
          <w:rFonts w:ascii="Times New Roman" w:eastAsia="Times New Roman" w:hAnsi="Times New Roman" w:cs="Times New Roman"/>
          <w:sz w:val="24"/>
          <w:szCs w:val="24"/>
        </w:rPr>
      </w:pPr>
      <w:r w:rsidRPr="00A24290">
        <w:rPr>
          <w:rFonts w:ascii="Times New Roman" w:hAnsi="Times New Roman" w:cs="Times New Roman"/>
          <w:b/>
          <w:sz w:val="24"/>
          <w:szCs w:val="24"/>
        </w:rPr>
        <w:t>Popunjen Troškovnik,</w:t>
      </w:r>
    </w:p>
    <w:p w:rsidR="00430DED" w:rsidRPr="00A24290" w:rsidRDefault="00430DED" w:rsidP="00E73114">
      <w:pPr>
        <w:numPr>
          <w:ilvl w:val="0"/>
          <w:numId w:val="7"/>
        </w:numPr>
        <w:tabs>
          <w:tab w:val="left" w:pos="709"/>
        </w:tabs>
        <w:spacing w:line="240" w:lineRule="auto"/>
        <w:ind w:left="1134" w:hanging="425"/>
        <w:jc w:val="both"/>
        <w:rPr>
          <w:rFonts w:ascii="Times New Roman" w:eastAsia="Times New Roman" w:hAnsi="Times New Roman" w:cs="Times New Roman"/>
          <w:sz w:val="24"/>
          <w:szCs w:val="24"/>
        </w:rPr>
      </w:pPr>
      <w:r w:rsidRPr="00A24290">
        <w:rPr>
          <w:rFonts w:ascii="Times New Roman" w:hAnsi="Times New Roman" w:cs="Times New Roman"/>
          <w:b/>
          <w:sz w:val="24"/>
          <w:szCs w:val="24"/>
        </w:rPr>
        <w:t xml:space="preserve">Ispravno </w:t>
      </w:r>
      <w:r w:rsidR="00C0220E" w:rsidRPr="00A24290">
        <w:rPr>
          <w:rFonts w:ascii="Times New Roman" w:hAnsi="Times New Roman" w:cs="Times New Roman"/>
          <w:b/>
          <w:sz w:val="24"/>
          <w:szCs w:val="24"/>
        </w:rPr>
        <w:t xml:space="preserve">i u cijelosti </w:t>
      </w:r>
      <w:r w:rsidRPr="00A24290">
        <w:rPr>
          <w:rFonts w:ascii="Times New Roman" w:hAnsi="Times New Roman" w:cs="Times New Roman"/>
          <w:b/>
          <w:sz w:val="24"/>
          <w:szCs w:val="24"/>
        </w:rPr>
        <w:t>popunjen</w:t>
      </w:r>
      <w:r w:rsidR="00036D32" w:rsidRPr="00A24290">
        <w:rPr>
          <w:rFonts w:ascii="Times New Roman" w:hAnsi="Times New Roman" w:cs="Times New Roman"/>
          <w:b/>
          <w:sz w:val="24"/>
          <w:szCs w:val="24"/>
        </w:rPr>
        <w:t>u</w:t>
      </w:r>
      <w:r w:rsidRPr="00A24290">
        <w:rPr>
          <w:rFonts w:ascii="Times New Roman" w:hAnsi="Times New Roman" w:cs="Times New Roman"/>
          <w:b/>
          <w:sz w:val="24"/>
          <w:szCs w:val="24"/>
        </w:rPr>
        <w:t xml:space="preserve"> Tehničku specifikaciju,</w:t>
      </w:r>
    </w:p>
    <w:p w:rsidR="0062536B" w:rsidRPr="00A24290" w:rsidRDefault="00CE0927" w:rsidP="00E73114">
      <w:pPr>
        <w:numPr>
          <w:ilvl w:val="0"/>
          <w:numId w:val="7"/>
        </w:numPr>
        <w:tabs>
          <w:tab w:val="left" w:pos="709"/>
        </w:tabs>
        <w:spacing w:line="240" w:lineRule="auto"/>
        <w:ind w:left="1134" w:hanging="425"/>
        <w:jc w:val="both"/>
        <w:rPr>
          <w:rFonts w:ascii="Times New Roman" w:eastAsia="Times New Roman" w:hAnsi="Times New Roman" w:cs="Times New Roman"/>
          <w:sz w:val="24"/>
          <w:szCs w:val="24"/>
        </w:rPr>
      </w:pPr>
      <w:r w:rsidRPr="00A24290">
        <w:rPr>
          <w:rFonts w:ascii="Times New Roman" w:eastAsia="Times New Roman" w:hAnsi="Times New Roman" w:cs="Times New Roman"/>
          <w:b/>
          <w:sz w:val="24"/>
          <w:szCs w:val="24"/>
        </w:rPr>
        <w:t>Popunjen</w:t>
      </w:r>
      <w:r w:rsidR="0062536B" w:rsidRPr="00A24290">
        <w:rPr>
          <w:rFonts w:ascii="Times New Roman" w:eastAsia="Times New Roman" w:hAnsi="Times New Roman" w:cs="Times New Roman"/>
          <w:b/>
          <w:sz w:val="24"/>
          <w:szCs w:val="24"/>
        </w:rPr>
        <w:t>e</w:t>
      </w:r>
      <w:r w:rsidRPr="00A24290">
        <w:rPr>
          <w:rFonts w:ascii="Times New Roman" w:eastAsia="Times New Roman" w:hAnsi="Times New Roman" w:cs="Times New Roman"/>
          <w:b/>
          <w:sz w:val="24"/>
          <w:szCs w:val="24"/>
        </w:rPr>
        <w:t xml:space="preserve"> </w:t>
      </w:r>
      <w:r w:rsidR="00E73114" w:rsidRPr="00A24290">
        <w:rPr>
          <w:rFonts w:ascii="Times New Roman" w:eastAsia="Times New Roman" w:hAnsi="Times New Roman" w:cs="Times New Roman"/>
          <w:b/>
          <w:sz w:val="24"/>
          <w:szCs w:val="24"/>
        </w:rPr>
        <w:t>obra</w:t>
      </w:r>
      <w:r w:rsidR="0062536B" w:rsidRPr="00A24290">
        <w:rPr>
          <w:rFonts w:ascii="Times New Roman" w:eastAsia="Times New Roman" w:hAnsi="Times New Roman" w:cs="Times New Roman"/>
          <w:b/>
          <w:sz w:val="24"/>
          <w:szCs w:val="24"/>
        </w:rPr>
        <w:t>sce</w:t>
      </w:r>
      <w:r w:rsidR="00E73114" w:rsidRPr="00A24290">
        <w:rPr>
          <w:rFonts w:ascii="Times New Roman" w:eastAsia="Times New Roman" w:hAnsi="Times New Roman" w:cs="Times New Roman"/>
          <w:sz w:val="24"/>
          <w:szCs w:val="24"/>
        </w:rPr>
        <w:t xml:space="preserve"> </w:t>
      </w:r>
      <w:r w:rsidRPr="00A24290">
        <w:rPr>
          <w:rFonts w:ascii="Times New Roman" w:eastAsia="Times New Roman" w:hAnsi="Times New Roman" w:cs="Times New Roman"/>
          <w:sz w:val="24"/>
          <w:szCs w:val="24"/>
        </w:rPr>
        <w:t>za potrebe dodjele dodatnih bodova temeljem kriterija ENP</w:t>
      </w:r>
      <w:r w:rsidR="0062536B" w:rsidRPr="00A24290">
        <w:rPr>
          <w:rFonts w:ascii="Times New Roman" w:eastAsia="Times New Roman" w:hAnsi="Times New Roman" w:cs="Times New Roman"/>
          <w:sz w:val="24"/>
          <w:szCs w:val="24"/>
        </w:rPr>
        <w:t>,</w:t>
      </w:r>
    </w:p>
    <w:p w:rsidR="00C0220E" w:rsidRPr="00A24290" w:rsidRDefault="00C0220E" w:rsidP="00C938A1">
      <w:pPr>
        <w:numPr>
          <w:ilvl w:val="0"/>
          <w:numId w:val="7"/>
        </w:numPr>
        <w:tabs>
          <w:tab w:val="left" w:pos="709"/>
        </w:tabs>
        <w:spacing w:line="240" w:lineRule="auto"/>
        <w:ind w:left="1134" w:hanging="425"/>
        <w:jc w:val="both"/>
        <w:rPr>
          <w:rFonts w:ascii="Times New Roman" w:eastAsia="Times New Roman" w:hAnsi="Times New Roman" w:cs="Times New Roman"/>
          <w:sz w:val="24"/>
          <w:szCs w:val="24"/>
        </w:rPr>
      </w:pPr>
      <w:r w:rsidRPr="00A24290">
        <w:rPr>
          <w:rFonts w:ascii="Times New Roman" w:hAnsi="Times New Roman" w:cs="Times New Roman"/>
          <w:b/>
          <w:sz w:val="24"/>
          <w:szCs w:val="24"/>
        </w:rPr>
        <w:t xml:space="preserve">Ostale dokumente zatražene ovom Dokumentacijom o nabavi </w:t>
      </w:r>
      <w:r w:rsidRPr="00A24290">
        <w:rPr>
          <w:rFonts w:ascii="Times New Roman" w:hAnsi="Times New Roman" w:cs="Times New Roman"/>
          <w:sz w:val="24"/>
          <w:szCs w:val="24"/>
        </w:rPr>
        <w:t>koji ne spadaju u ažurirane popratne dokumente (</w:t>
      </w:r>
      <w:r w:rsidRPr="00A24290">
        <w:rPr>
          <w:rFonts w:ascii="Times New Roman" w:hAnsi="Times New Roman" w:cs="Times New Roman"/>
          <w:sz w:val="24"/>
          <w:szCs w:val="24"/>
          <w:u w:val="single"/>
        </w:rPr>
        <w:t>dokumenti kojima se dokazuje ispunjavanje kriterija EN</w:t>
      </w:r>
      <w:r w:rsidRPr="00A24290">
        <w:rPr>
          <w:rFonts w:ascii="Times New Roman" w:hAnsi="Times New Roman" w:cs="Times New Roman"/>
          <w:sz w:val="24"/>
          <w:szCs w:val="24"/>
        </w:rPr>
        <w:t>P, punomoć ili ovlast u slučaju zajedničke ponude i sl.)</w:t>
      </w:r>
    </w:p>
    <w:p w:rsidR="00495822" w:rsidRPr="00A24290" w:rsidRDefault="00495822" w:rsidP="00E73114">
      <w:pPr>
        <w:numPr>
          <w:ilvl w:val="0"/>
          <w:numId w:val="7"/>
        </w:numPr>
        <w:tabs>
          <w:tab w:val="left" w:pos="1134"/>
        </w:tabs>
        <w:spacing w:line="240" w:lineRule="auto"/>
        <w:ind w:left="1134" w:hanging="425"/>
        <w:jc w:val="both"/>
        <w:rPr>
          <w:rFonts w:ascii="Times New Roman" w:eastAsia="Times New Roman" w:hAnsi="Times New Roman" w:cs="Times New Roman"/>
          <w:sz w:val="24"/>
          <w:szCs w:val="24"/>
        </w:rPr>
      </w:pPr>
      <w:r w:rsidRPr="00A24290">
        <w:rPr>
          <w:rFonts w:ascii="Times New Roman" w:hAnsi="Times New Roman" w:cs="Times New Roman"/>
          <w:b/>
          <w:sz w:val="24"/>
          <w:szCs w:val="24"/>
        </w:rPr>
        <w:t xml:space="preserve">Jamstvo za ozbiljnost ponude - </w:t>
      </w:r>
      <w:r w:rsidRPr="00A24290">
        <w:rPr>
          <w:rFonts w:ascii="Times New Roman" w:hAnsi="Times New Roman" w:cs="Times New Roman"/>
          <w:sz w:val="24"/>
          <w:szCs w:val="24"/>
        </w:rPr>
        <w:t>dostavlja se u papirnatom obliku, odvojeno od elektroničke dostave ponude,</w:t>
      </w:r>
    </w:p>
    <w:p w:rsidR="00222834" w:rsidRPr="004E5189" w:rsidRDefault="00222834" w:rsidP="009210CD">
      <w:pPr>
        <w:tabs>
          <w:tab w:val="left" w:pos="709"/>
        </w:tabs>
        <w:spacing w:line="240" w:lineRule="auto"/>
        <w:ind w:left="709"/>
        <w:jc w:val="both"/>
        <w:rPr>
          <w:rFonts w:ascii="Times New Roman" w:hAnsi="Times New Roman" w:cs="Times New Roman"/>
          <w:b/>
          <w:sz w:val="24"/>
          <w:szCs w:val="24"/>
        </w:rPr>
      </w:pPr>
    </w:p>
    <w:p w:rsidR="000D3B98" w:rsidRPr="004E5189" w:rsidRDefault="000D3B98" w:rsidP="00A14EB6">
      <w:pPr>
        <w:pStyle w:val="Odlomakpopisa"/>
        <w:numPr>
          <w:ilvl w:val="2"/>
          <w:numId w:val="1"/>
        </w:numPr>
        <w:tabs>
          <w:tab w:val="left" w:pos="709"/>
        </w:tabs>
        <w:ind w:left="709" w:hanging="709"/>
        <w:contextualSpacing/>
        <w:jc w:val="both"/>
        <w:rPr>
          <w:rFonts w:ascii="Times New Roman" w:hAnsi="Times New Roman" w:cs="Times New Roman"/>
          <w:b/>
          <w:sz w:val="24"/>
          <w:szCs w:val="24"/>
        </w:rPr>
      </w:pPr>
      <w:r w:rsidRPr="004E5189">
        <w:rPr>
          <w:rFonts w:ascii="Times New Roman" w:hAnsi="Times New Roman" w:cs="Times New Roman"/>
          <w:b/>
          <w:sz w:val="24"/>
          <w:szCs w:val="24"/>
        </w:rPr>
        <w:t>Način izrade ponude</w:t>
      </w:r>
    </w:p>
    <w:p w:rsidR="00540AA3" w:rsidRPr="004E5189" w:rsidRDefault="00540AA3" w:rsidP="00674D99">
      <w:pPr>
        <w:tabs>
          <w:tab w:val="left" w:pos="709"/>
        </w:tabs>
        <w:spacing w:line="240" w:lineRule="auto"/>
        <w:ind w:left="709"/>
        <w:jc w:val="both"/>
        <w:rPr>
          <w:rFonts w:ascii="Times New Roman" w:eastAsia="Times New Roman" w:hAnsi="Times New Roman" w:cs="Times New Roman"/>
          <w:sz w:val="24"/>
          <w:szCs w:val="24"/>
        </w:rPr>
      </w:pPr>
      <w:r w:rsidRPr="004E5189">
        <w:rPr>
          <w:rFonts w:ascii="Times New Roman" w:eastAsia="Times New Roman" w:hAnsi="Times New Roman" w:cs="Times New Roman"/>
          <w:sz w:val="24"/>
          <w:szCs w:val="24"/>
        </w:rPr>
        <w:t>Ponuda se izrađuje na način da čini cjelinu. Ako zbog opsega ili drugih objektivnih okolnosti ponuda ne može biti izrađena na način da čini cjelinu, onda se izrađuje u dva ili više dijelova.</w:t>
      </w:r>
    </w:p>
    <w:p w:rsidR="001D01D3" w:rsidRPr="004E5189" w:rsidRDefault="001D01D3" w:rsidP="00674D99">
      <w:pPr>
        <w:tabs>
          <w:tab w:val="left" w:pos="709"/>
        </w:tabs>
        <w:autoSpaceDE w:val="0"/>
        <w:autoSpaceDN w:val="0"/>
        <w:adjustRightInd w:val="0"/>
        <w:spacing w:line="240" w:lineRule="auto"/>
        <w:ind w:left="709"/>
        <w:jc w:val="both"/>
        <w:rPr>
          <w:rFonts w:ascii="Times New Roman" w:hAnsi="Times New Roman" w:cs="Times New Roman"/>
          <w:color w:val="000000"/>
          <w:sz w:val="24"/>
          <w:szCs w:val="24"/>
        </w:rPr>
      </w:pPr>
      <w:r w:rsidRPr="004E5189">
        <w:rPr>
          <w:rFonts w:ascii="Times New Roman" w:hAnsi="Times New Roman" w:cs="Times New Roman"/>
          <w:color w:val="000000"/>
          <w:sz w:val="24"/>
          <w:szCs w:val="24"/>
        </w:rPr>
        <w:t>Procesom predaje ponude smatra se prilaganje („</w:t>
      </w:r>
      <w:proofErr w:type="spellStart"/>
      <w:r w:rsidRPr="004E5189">
        <w:rPr>
          <w:rFonts w:ascii="Times New Roman" w:hAnsi="Times New Roman" w:cs="Times New Roman"/>
          <w:color w:val="000000"/>
          <w:sz w:val="24"/>
          <w:szCs w:val="24"/>
        </w:rPr>
        <w:t>upload</w:t>
      </w:r>
      <w:proofErr w:type="spellEnd"/>
      <w:r w:rsidRPr="004E5189">
        <w:rPr>
          <w:rFonts w:ascii="Times New Roman" w:hAnsi="Times New Roman" w:cs="Times New Roman"/>
          <w:color w:val="000000"/>
          <w:sz w:val="24"/>
          <w:szCs w:val="24"/>
        </w:rPr>
        <w:t xml:space="preserve">“=učitavanje) svih dokumenata ponude, popunjenih obrazaca i troškovnika. Sve priložene dokumente EOJN RH uvezuje u cjelovitu ponudu, pod nazivom „Uvez ponude“. </w:t>
      </w:r>
    </w:p>
    <w:p w:rsidR="001D01D3" w:rsidRPr="004E5189" w:rsidRDefault="001D01D3" w:rsidP="00674D99">
      <w:pPr>
        <w:tabs>
          <w:tab w:val="left" w:pos="709"/>
        </w:tabs>
        <w:autoSpaceDE w:val="0"/>
        <w:autoSpaceDN w:val="0"/>
        <w:adjustRightInd w:val="0"/>
        <w:spacing w:line="240" w:lineRule="auto"/>
        <w:ind w:left="709"/>
        <w:jc w:val="both"/>
        <w:rPr>
          <w:rFonts w:ascii="Times New Roman" w:hAnsi="Times New Roman" w:cs="Times New Roman"/>
          <w:color w:val="000000"/>
          <w:sz w:val="24"/>
          <w:szCs w:val="24"/>
        </w:rPr>
      </w:pPr>
      <w:r w:rsidRPr="004E5189">
        <w:rPr>
          <w:rFonts w:ascii="Times New Roman" w:hAnsi="Times New Roman" w:cs="Times New Roman"/>
          <w:color w:val="000000"/>
          <w:sz w:val="24"/>
          <w:szCs w:val="24"/>
        </w:rPr>
        <w:t xml:space="preserve">Uvez ponude stoga sadrži podatke o Naručitelju, ponuditelju ili </w:t>
      </w:r>
      <w:r w:rsidR="00AB1A92" w:rsidRPr="004E5189">
        <w:rPr>
          <w:rFonts w:ascii="Times New Roman" w:hAnsi="Times New Roman" w:cs="Times New Roman"/>
          <w:color w:val="000000"/>
          <w:sz w:val="24"/>
          <w:szCs w:val="24"/>
        </w:rPr>
        <w:t>z</w:t>
      </w:r>
      <w:r w:rsidRPr="004E5189">
        <w:rPr>
          <w:rFonts w:ascii="Times New Roman" w:hAnsi="Times New Roman" w:cs="Times New Roman"/>
          <w:color w:val="000000"/>
          <w:sz w:val="24"/>
          <w:szCs w:val="24"/>
        </w:rPr>
        <w:t xml:space="preserve">ajednici gospodarskih subjekta, po potrebi </w:t>
      </w:r>
      <w:proofErr w:type="spellStart"/>
      <w:r w:rsidRPr="004E5189">
        <w:rPr>
          <w:rFonts w:ascii="Times New Roman" w:hAnsi="Times New Roman" w:cs="Times New Roman"/>
          <w:color w:val="000000"/>
          <w:sz w:val="24"/>
          <w:szCs w:val="24"/>
        </w:rPr>
        <w:t>podugovarateljima</w:t>
      </w:r>
      <w:proofErr w:type="spellEnd"/>
      <w:r w:rsidRPr="004E5189">
        <w:rPr>
          <w:rFonts w:ascii="Times New Roman" w:hAnsi="Times New Roman" w:cs="Times New Roman"/>
          <w:color w:val="000000"/>
          <w:sz w:val="24"/>
          <w:szCs w:val="24"/>
        </w:rPr>
        <w:t xml:space="preserve">, ponudi te u EOJN RH generirani Ponudbeni list (npr. obrasci, troškovnici i sl.). </w:t>
      </w:r>
    </w:p>
    <w:p w:rsidR="004E7511" w:rsidRPr="004E5189" w:rsidRDefault="004E7511" w:rsidP="009210CD">
      <w:pPr>
        <w:tabs>
          <w:tab w:val="left" w:pos="709"/>
        </w:tabs>
        <w:spacing w:line="240" w:lineRule="auto"/>
        <w:ind w:left="709"/>
        <w:jc w:val="both"/>
        <w:rPr>
          <w:rFonts w:ascii="Times New Roman" w:eastAsia="Times New Roman" w:hAnsi="Times New Roman" w:cs="Times New Roman"/>
          <w:b/>
          <w:color w:val="000000"/>
          <w:sz w:val="24"/>
          <w:szCs w:val="24"/>
        </w:rPr>
      </w:pPr>
    </w:p>
    <w:p w:rsidR="00495822" w:rsidRPr="004E5189" w:rsidRDefault="00495822" w:rsidP="00A14EB6">
      <w:pPr>
        <w:pStyle w:val="t-9-8"/>
        <w:numPr>
          <w:ilvl w:val="1"/>
          <w:numId w:val="1"/>
        </w:numPr>
        <w:tabs>
          <w:tab w:val="left" w:pos="709"/>
        </w:tabs>
        <w:spacing w:before="0" w:beforeAutospacing="0" w:after="0" w:afterAutospacing="0"/>
        <w:ind w:left="709" w:hanging="709"/>
        <w:jc w:val="both"/>
        <w:rPr>
          <w:b/>
          <w:color w:val="000000"/>
        </w:rPr>
      </w:pPr>
      <w:r w:rsidRPr="004E5189">
        <w:rPr>
          <w:b/>
        </w:rPr>
        <w:t>Način dostave (elektroničkim sredstvima komunikacije te sredstvima komunikacije koja nisu elektronička)</w:t>
      </w:r>
    </w:p>
    <w:p w:rsidR="00495822" w:rsidRPr="004E5189" w:rsidRDefault="00495822" w:rsidP="00B80725">
      <w:pPr>
        <w:tabs>
          <w:tab w:val="left" w:pos="709"/>
        </w:tabs>
        <w:spacing w:line="240" w:lineRule="auto"/>
        <w:ind w:left="709"/>
        <w:jc w:val="both"/>
        <w:rPr>
          <w:rFonts w:ascii="Times New Roman" w:hAnsi="Times New Roman" w:cs="Times New Roman"/>
          <w:sz w:val="24"/>
          <w:szCs w:val="24"/>
        </w:rPr>
      </w:pPr>
      <w:r w:rsidRPr="004E5189">
        <w:rPr>
          <w:rFonts w:ascii="Times New Roman" w:hAnsi="Times New Roman" w:cs="Times New Roman"/>
          <w:sz w:val="24"/>
          <w:szCs w:val="24"/>
        </w:rPr>
        <w:t>Obvezna je elektronička dostava ponuda putem EOJN-e RH. Ponuditelj ne smije dostaviti ponudu u papirnatom obliku, osim jamstva za ozbiljnost ponude.</w:t>
      </w:r>
    </w:p>
    <w:p w:rsidR="00837204" w:rsidRPr="004E5189" w:rsidRDefault="00495822" w:rsidP="00C77120">
      <w:pPr>
        <w:tabs>
          <w:tab w:val="left" w:pos="709"/>
        </w:tabs>
        <w:spacing w:before="120" w:line="240" w:lineRule="auto"/>
        <w:ind w:left="709"/>
        <w:jc w:val="both"/>
        <w:rPr>
          <w:rFonts w:ascii="Times New Roman" w:hAnsi="Times New Roman" w:cs="Times New Roman"/>
          <w:sz w:val="24"/>
          <w:szCs w:val="24"/>
        </w:rPr>
      </w:pPr>
      <w:r w:rsidRPr="004E5189">
        <w:rPr>
          <w:rFonts w:ascii="Times New Roman" w:hAnsi="Times New Roman" w:cs="Times New Roman"/>
          <w:sz w:val="24"/>
          <w:szCs w:val="24"/>
        </w:rPr>
        <w:t>Tehnički uvjeti koje gospodarski subjekt mora ispuniti kako bi uspješno predao elektroničku</w:t>
      </w:r>
      <w:r w:rsidR="00A14EB6" w:rsidRPr="004E5189">
        <w:rPr>
          <w:rFonts w:ascii="Times New Roman" w:hAnsi="Times New Roman" w:cs="Times New Roman"/>
          <w:sz w:val="24"/>
          <w:szCs w:val="24"/>
        </w:rPr>
        <w:t xml:space="preserve"> </w:t>
      </w:r>
      <w:r w:rsidRPr="004E5189">
        <w:rPr>
          <w:rFonts w:ascii="Times New Roman" w:hAnsi="Times New Roman" w:cs="Times New Roman"/>
          <w:sz w:val="24"/>
          <w:szCs w:val="24"/>
        </w:rPr>
        <w:t xml:space="preserve">ponudu  su sljedeći: </w:t>
      </w:r>
    </w:p>
    <w:p w:rsidR="00495822" w:rsidRPr="004E5189" w:rsidRDefault="00495822" w:rsidP="00F70749">
      <w:pPr>
        <w:pStyle w:val="Odlomakpopisa"/>
        <w:numPr>
          <w:ilvl w:val="0"/>
          <w:numId w:val="24"/>
        </w:numPr>
        <w:tabs>
          <w:tab w:val="left" w:pos="709"/>
        </w:tabs>
        <w:jc w:val="both"/>
        <w:rPr>
          <w:rFonts w:ascii="Times New Roman" w:hAnsi="Times New Roman" w:cs="Times New Roman"/>
          <w:sz w:val="24"/>
          <w:szCs w:val="24"/>
        </w:rPr>
      </w:pPr>
      <w:r w:rsidRPr="004E5189">
        <w:rPr>
          <w:rFonts w:ascii="Times New Roman" w:hAnsi="Times New Roman" w:cs="Times New Roman"/>
          <w:sz w:val="24"/>
          <w:szCs w:val="24"/>
        </w:rPr>
        <w:t xml:space="preserve">Gospodarski subjekt se u roku za dostavu ponuda, u ovom postupku javne nabave, prijavio u elektronički oglasnik javne nabave kao zainteresirani gospodarski subjekt pri čemu je upisao važeću adresu e-pošte za razmjenu informacija s Naručiteljem putem </w:t>
      </w:r>
      <w:r w:rsidR="000D3B98" w:rsidRPr="004E5189">
        <w:rPr>
          <w:rFonts w:ascii="Times New Roman" w:hAnsi="Times New Roman" w:cs="Times New Roman"/>
          <w:sz w:val="24"/>
          <w:szCs w:val="24"/>
        </w:rPr>
        <w:t>EOJN-e RH</w:t>
      </w:r>
      <w:r w:rsidRPr="004E5189">
        <w:rPr>
          <w:rFonts w:ascii="Times New Roman" w:hAnsi="Times New Roman" w:cs="Times New Roman"/>
          <w:sz w:val="24"/>
          <w:szCs w:val="24"/>
        </w:rPr>
        <w:t xml:space="preserve">, </w:t>
      </w:r>
    </w:p>
    <w:p w:rsidR="007A0242" w:rsidRPr="004E5189" w:rsidRDefault="007A0242" w:rsidP="00F70749">
      <w:pPr>
        <w:pStyle w:val="Odlomakpopisa"/>
        <w:numPr>
          <w:ilvl w:val="0"/>
          <w:numId w:val="24"/>
        </w:numPr>
        <w:tabs>
          <w:tab w:val="left" w:pos="709"/>
        </w:tabs>
        <w:jc w:val="both"/>
        <w:rPr>
          <w:rFonts w:ascii="Times New Roman" w:hAnsi="Times New Roman" w:cs="Times New Roman"/>
          <w:sz w:val="24"/>
          <w:szCs w:val="24"/>
        </w:rPr>
      </w:pPr>
      <w:r w:rsidRPr="004E5189">
        <w:rPr>
          <w:rFonts w:ascii="Times New Roman" w:hAnsi="Times New Roman" w:cs="Times New Roman"/>
          <w:sz w:val="24"/>
          <w:szCs w:val="24"/>
        </w:rPr>
        <w:t>Gospodarski subjekt je putem EOJN-e RH dostavio ponudu u roku za dostavu ponuda.</w:t>
      </w:r>
    </w:p>
    <w:p w:rsidR="00495822" w:rsidRPr="004E5189" w:rsidRDefault="00495822" w:rsidP="00C77120">
      <w:pPr>
        <w:pStyle w:val="Odlomakpopisa"/>
        <w:widowControl/>
        <w:tabs>
          <w:tab w:val="left" w:pos="709"/>
        </w:tabs>
        <w:autoSpaceDE/>
        <w:autoSpaceDN/>
        <w:adjustRightInd/>
        <w:spacing w:before="120"/>
        <w:ind w:left="709"/>
        <w:jc w:val="both"/>
        <w:rPr>
          <w:rFonts w:ascii="Times New Roman" w:hAnsi="Times New Roman" w:cs="Times New Roman"/>
          <w:sz w:val="24"/>
          <w:szCs w:val="24"/>
        </w:rPr>
      </w:pPr>
      <w:r w:rsidRPr="004E5189">
        <w:rPr>
          <w:rFonts w:ascii="Times New Roman" w:hAnsi="Times New Roman" w:cs="Times New Roman"/>
          <w:sz w:val="24"/>
          <w:szCs w:val="24"/>
        </w:rPr>
        <w:t>Naručitelj otklanja svaku odgovornost vezanu uz mogući neispravan rad EOJN-</w:t>
      </w:r>
      <w:r w:rsidR="00561B9C" w:rsidRPr="004E5189">
        <w:rPr>
          <w:rFonts w:ascii="Times New Roman" w:hAnsi="Times New Roman" w:cs="Times New Roman"/>
          <w:sz w:val="24"/>
          <w:szCs w:val="24"/>
        </w:rPr>
        <w:t>e</w:t>
      </w:r>
      <w:r w:rsidRPr="004E5189">
        <w:rPr>
          <w:rFonts w:ascii="Times New Roman" w:hAnsi="Times New Roman" w:cs="Times New Roman"/>
          <w:sz w:val="24"/>
          <w:szCs w:val="24"/>
        </w:rPr>
        <w:t xml:space="preserve"> RH, zastoj u radu EOJN-</w:t>
      </w:r>
      <w:r w:rsidR="00561B9C" w:rsidRPr="004E5189">
        <w:rPr>
          <w:rFonts w:ascii="Times New Roman" w:hAnsi="Times New Roman" w:cs="Times New Roman"/>
          <w:sz w:val="24"/>
          <w:szCs w:val="24"/>
        </w:rPr>
        <w:t>e</w:t>
      </w:r>
      <w:r w:rsidRPr="004E5189">
        <w:rPr>
          <w:rFonts w:ascii="Times New Roman" w:hAnsi="Times New Roman" w:cs="Times New Roman"/>
          <w:sz w:val="24"/>
          <w:szCs w:val="24"/>
        </w:rPr>
        <w:t xml:space="preserve"> RH ili nemogućnost zainteresiranoga gospodarskog subjekta da </w:t>
      </w:r>
      <w:r w:rsidRPr="004E5189">
        <w:rPr>
          <w:rFonts w:ascii="Times New Roman" w:hAnsi="Times New Roman" w:cs="Times New Roman"/>
          <w:sz w:val="24"/>
          <w:szCs w:val="24"/>
        </w:rPr>
        <w:lastRenderedPageBreak/>
        <w:t xml:space="preserve">ponudu u elektroničkom obliku dostavi u danome roku putem EOJN-e RH. U slučaju nedostupnosti EOJN-a RH primijenit će se odredbe članaka </w:t>
      </w:r>
      <w:r w:rsidR="00561B9C" w:rsidRPr="004E5189">
        <w:rPr>
          <w:rFonts w:ascii="Times New Roman" w:hAnsi="Times New Roman" w:cs="Times New Roman"/>
          <w:sz w:val="24"/>
          <w:szCs w:val="24"/>
        </w:rPr>
        <w:t xml:space="preserve">od </w:t>
      </w:r>
      <w:r w:rsidRPr="004E5189">
        <w:rPr>
          <w:rFonts w:ascii="Times New Roman" w:hAnsi="Times New Roman" w:cs="Times New Roman"/>
          <w:sz w:val="24"/>
          <w:szCs w:val="24"/>
        </w:rPr>
        <w:t xml:space="preserve">239. do 241. ZJN 2016. </w:t>
      </w:r>
    </w:p>
    <w:p w:rsidR="00495822" w:rsidRPr="004E5189" w:rsidRDefault="00495822" w:rsidP="00B80725">
      <w:pPr>
        <w:pStyle w:val="Odlomakpopisa"/>
        <w:tabs>
          <w:tab w:val="left" w:pos="709"/>
        </w:tabs>
        <w:ind w:left="709"/>
        <w:jc w:val="both"/>
        <w:rPr>
          <w:rFonts w:ascii="Times New Roman" w:hAnsi="Times New Roman" w:cs="Times New Roman"/>
          <w:sz w:val="24"/>
          <w:szCs w:val="24"/>
        </w:rPr>
      </w:pPr>
      <w:r w:rsidRPr="004E5189">
        <w:rPr>
          <w:rFonts w:ascii="Times New Roman" w:hAnsi="Times New Roman" w:cs="Times New Roman"/>
          <w:sz w:val="24"/>
          <w:szCs w:val="24"/>
        </w:rPr>
        <w:t xml:space="preserve">Elektronička dostava ponuda provodi se putem EOJN-e RH, vezujući se na elektroničku objavu poziva na nadmetanje te na elektronički pristup dokumentaciji o nabavi. </w:t>
      </w:r>
    </w:p>
    <w:p w:rsidR="00495822" w:rsidRPr="004E5189" w:rsidRDefault="00495822" w:rsidP="00B80725">
      <w:pPr>
        <w:pStyle w:val="Odlomakpopisa"/>
        <w:tabs>
          <w:tab w:val="left" w:pos="709"/>
        </w:tabs>
        <w:ind w:left="709"/>
        <w:jc w:val="both"/>
        <w:rPr>
          <w:rFonts w:ascii="Times New Roman" w:hAnsi="Times New Roman" w:cs="Times New Roman"/>
          <w:sz w:val="24"/>
          <w:szCs w:val="24"/>
        </w:rPr>
      </w:pPr>
      <w:r w:rsidRPr="004E5189">
        <w:rPr>
          <w:rFonts w:ascii="Times New Roman" w:hAnsi="Times New Roman" w:cs="Times New Roman"/>
          <w:sz w:val="24"/>
          <w:szCs w:val="24"/>
        </w:rPr>
        <w:t>Prilikom elektroničke dostave ponuda, sva komunikacija, razmjena i pohrana informacija između ponuditelja i Naručitelja</w:t>
      </w:r>
      <w:r w:rsidR="00250B35" w:rsidRPr="004E5189">
        <w:rPr>
          <w:rFonts w:ascii="Times New Roman" w:hAnsi="Times New Roman" w:cs="Times New Roman"/>
          <w:sz w:val="24"/>
          <w:szCs w:val="24"/>
        </w:rPr>
        <w:t xml:space="preserve"> odvija </w:t>
      </w:r>
      <w:r w:rsidRPr="004E5189">
        <w:rPr>
          <w:rFonts w:ascii="Times New Roman" w:hAnsi="Times New Roman" w:cs="Times New Roman"/>
          <w:sz w:val="24"/>
          <w:szCs w:val="24"/>
        </w:rPr>
        <w:t>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rsidR="00495822" w:rsidRPr="004E5189" w:rsidRDefault="00495822" w:rsidP="00B80725">
      <w:pPr>
        <w:pStyle w:val="Odlomakpopisa"/>
        <w:tabs>
          <w:tab w:val="left" w:pos="709"/>
        </w:tabs>
        <w:ind w:left="709"/>
        <w:jc w:val="both"/>
        <w:rPr>
          <w:rFonts w:ascii="Times New Roman" w:hAnsi="Times New Roman" w:cs="Times New Roman"/>
          <w:sz w:val="24"/>
          <w:szCs w:val="24"/>
        </w:rPr>
      </w:pPr>
      <w:r w:rsidRPr="004E5189">
        <w:rPr>
          <w:rFonts w:ascii="Times New Roman" w:hAnsi="Times New Roman" w:cs="Times New Roman"/>
          <w:sz w:val="24"/>
          <w:szCs w:val="24"/>
        </w:rPr>
        <w:t xml:space="preserve">U slučaju da Naručitelj zaustavi postupak javne nabave povodom izjavljene žalbe na dokumentaciju ili poništi postupak javne nabave prije isteka roka za dostavu ponuda, za sve ponude koje su u međuvremenu dostavljene  elektronički, </w:t>
      </w:r>
      <w:r w:rsidR="000D3B98" w:rsidRPr="004E5189">
        <w:rPr>
          <w:rFonts w:ascii="Times New Roman" w:hAnsi="Times New Roman" w:cs="Times New Roman"/>
          <w:sz w:val="24"/>
          <w:szCs w:val="24"/>
        </w:rPr>
        <w:t xml:space="preserve">EOJN-e RH </w:t>
      </w:r>
      <w:r w:rsidRPr="004E5189">
        <w:rPr>
          <w:rFonts w:ascii="Times New Roman" w:hAnsi="Times New Roman" w:cs="Times New Roman"/>
          <w:sz w:val="24"/>
          <w:szCs w:val="24"/>
        </w:rPr>
        <w:t xml:space="preserve">trajno će onemogućiti pristup tim ponudama čime će se osigurati da nitko nema uvid u sadržaj dostavljenih ponuda. U slučaju da se postupak nastavi, Ponuditelji će morati ponovno dostaviti svoje ponude. </w:t>
      </w:r>
    </w:p>
    <w:p w:rsidR="00495822" w:rsidRPr="004E5189" w:rsidRDefault="00495822" w:rsidP="00A24290">
      <w:pPr>
        <w:pStyle w:val="Odlomakpopisa"/>
        <w:widowControl/>
        <w:tabs>
          <w:tab w:val="left" w:pos="709"/>
        </w:tabs>
        <w:autoSpaceDE/>
        <w:autoSpaceDN/>
        <w:adjustRightInd/>
        <w:spacing w:before="120"/>
        <w:ind w:left="709"/>
        <w:jc w:val="both"/>
        <w:rPr>
          <w:rFonts w:ascii="Times New Roman" w:hAnsi="Times New Roman" w:cs="Times New Roman"/>
          <w:sz w:val="24"/>
          <w:szCs w:val="24"/>
        </w:rPr>
      </w:pPr>
      <w:r w:rsidRPr="004E5189">
        <w:rPr>
          <w:rFonts w:ascii="Times New Roman" w:hAnsi="Times New Roman" w:cs="Times New Roman"/>
          <w:b/>
          <w:sz w:val="24"/>
          <w:szCs w:val="24"/>
        </w:rPr>
        <w:t>Izmjena, dopuna i povlačenje elektronički dostavljenih ponuda:</w:t>
      </w:r>
    </w:p>
    <w:p w:rsidR="00495822" w:rsidRPr="004E5189" w:rsidRDefault="00495822" w:rsidP="007C7BB0">
      <w:pPr>
        <w:tabs>
          <w:tab w:val="left" w:pos="709"/>
        </w:tabs>
        <w:spacing w:line="240" w:lineRule="auto"/>
        <w:ind w:left="709"/>
        <w:jc w:val="both"/>
        <w:rPr>
          <w:rFonts w:ascii="Times New Roman" w:hAnsi="Times New Roman" w:cs="Times New Roman"/>
          <w:sz w:val="24"/>
          <w:szCs w:val="24"/>
        </w:rPr>
      </w:pPr>
      <w:r w:rsidRPr="004E5189">
        <w:rPr>
          <w:rFonts w:ascii="Times New Roman" w:hAnsi="Times New Roman" w:cs="Times New Roman"/>
          <w:sz w:val="24"/>
          <w:szCs w:val="24"/>
        </w:rPr>
        <w:t>U roku za dostavu ponuda Ponuditelj  može izmijeniti svoju ponudu, nadopuniti ju ili od nje odustati. Prilikom izmjene ili dopune ponude automatski se poništava prethodno predana ponuda što znači da se učitavanjem („</w:t>
      </w:r>
      <w:proofErr w:type="spellStart"/>
      <w:r w:rsidRPr="004E5189">
        <w:rPr>
          <w:rFonts w:ascii="Times New Roman" w:hAnsi="Times New Roman" w:cs="Times New Roman"/>
          <w:sz w:val="24"/>
          <w:szCs w:val="24"/>
        </w:rPr>
        <w:t>uploadanjem</w:t>
      </w:r>
      <w:proofErr w:type="spellEnd"/>
      <w:r w:rsidRPr="004E5189">
        <w:rPr>
          <w:rFonts w:ascii="Times New Roman" w:hAnsi="Times New Roman" w:cs="Times New Roman"/>
          <w:sz w:val="24"/>
          <w:szCs w:val="24"/>
        </w:rPr>
        <w:t xml:space="preserve">“) nove izmijenjene ili dopunjene ponude predaje nova ponuda koja sadržava izmijenjene ili dopunjene podatke. </w:t>
      </w:r>
    </w:p>
    <w:p w:rsidR="00495822" w:rsidRPr="004E5189" w:rsidRDefault="00495822" w:rsidP="007C7BB0">
      <w:pPr>
        <w:tabs>
          <w:tab w:val="left" w:pos="709"/>
        </w:tabs>
        <w:spacing w:line="240" w:lineRule="auto"/>
        <w:ind w:left="709"/>
        <w:jc w:val="both"/>
        <w:rPr>
          <w:rFonts w:ascii="Times New Roman" w:hAnsi="Times New Roman" w:cs="Times New Roman"/>
          <w:sz w:val="24"/>
          <w:szCs w:val="24"/>
        </w:rPr>
      </w:pPr>
      <w:r w:rsidRPr="004E5189">
        <w:rPr>
          <w:rFonts w:ascii="Times New Roman" w:hAnsi="Times New Roman" w:cs="Times New Roman"/>
          <w:sz w:val="24"/>
          <w:szCs w:val="24"/>
        </w:rPr>
        <w:t>Učitavanjem i spremanjem novog uveza ponude u E</w:t>
      </w:r>
      <w:r w:rsidR="00A867D9" w:rsidRPr="004E5189">
        <w:rPr>
          <w:rFonts w:ascii="Times New Roman" w:hAnsi="Times New Roman" w:cs="Times New Roman"/>
          <w:sz w:val="24"/>
          <w:szCs w:val="24"/>
        </w:rPr>
        <w:t>OJN</w:t>
      </w:r>
      <w:r w:rsidR="00561B9C" w:rsidRPr="004E5189">
        <w:rPr>
          <w:rFonts w:ascii="Times New Roman" w:hAnsi="Times New Roman" w:cs="Times New Roman"/>
          <w:sz w:val="24"/>
          <w:szCs w:val="24"/>
        </w:rPr>
        <w:t>-e</w:t>
      </w:r>
      <w:r w:rsidR="00A867D9" w:rsidRPr="004E5189">
        <w:rPr>
          <w:rFonts w:ascii="Times New Roman" w:hAnsi="Times New Roman" w:cs="Times New Roman"/>
          <w:sz w:val="24"/>
          <w:szCs w:val="24"/>
        </w:rPr>
        <w:t xml:space="preserve"> RH</w:t>
      </w:r>
      <w:r w:rsidRPr="004E5189">
        <w:rPr>
          <w:rFonts w:ascii="Times New Roman" w:hAnsi="Times New Roman" w:cs="Times New Roman"/>
          <w:sz w:val="24"/>
          <w:szCs w:val="24"/>
        </w:rPr>
        <w:t>, Naručitelju se šalje nova izmijenjena/dopunjena ponuda.</w:t>
      </w:r>
    </w:p>
    <w:p w:rsidR="00495822" w:rsidRPr="004E5189" w:rsidRDefault="00495822" w:rsidP="007C7BB0">
      <w:pPr>
        <w:tabs>
          <w:tab w:val="left" w:pos="709"/>
        </w:tabs>
        <w:spacing w:line="240" w:lineRule="auto"/>
        <w:ind w:left="709"/>
        <w:jc w:val="both"/>
        <w:rPr>
          <w:rFonts w:ascii="Times New Roman" w:hAnsi="Times New Roman" w:cs="Times New Roman"/>
          <w:sz w:val="24"/>
          <w:szCs w:val="24"/>
        </w:rPr>
      </w:pPr>
      <w:r w:rsidRPr="004E5189">
        <w:rPr>
          <w:rFonts w:ascii="Times New Roman" w:hAnsi="Times New Roman" w:cs="Times New Roman"/>
          <w:sz w:val="24"/>
          <w:szCs w:val="24"/>
        </w:rPr>
        <w:t xml:space="preserve">Odustajanje od ponude Ponuditelj vrši na isti način kao i predaja ponude, u </w:t>
      </w:r>
      <w:r w:rsidR="000D3B98" w:rsidRPr="004E5189">
        <w:rPr>
          <w:rFonts w:ascii="Times New Roman" w:hAnsi="Times New Roman" w:cs="Times New Roman"/>
          <w:sz w:val="24"/>
          <w:szCs w:val="24"/>
        </w:rPr>
        <w:t>EOJN-e RH</w:t>
      </w:r>
      <w:r w:rsidRPr="004E5189">
        <w:rPr>
          <w:rFonts w:ascii="Times New Roman" w:hAnsi="Times New Roman" w:cs="Times New Roman"/>
          <w:sz w:val="24"/>
          <w:szCs w:val="24"/>
        </w:rPr>
        <w:t xml:space="preserve">, odabirom na mogućnost – „Odustajanje“. </w:t>
      </w:r>
    </w:p>
    <w:p w:rsidR="00495822" w:rsidRPr="004E5189" w:rsidRDefault="00495822" w:rsidP="007C7BB0">
      <w:pPr>
        <w:pStyle w:val="Odlomakpopisa"/>
        <w:tabs>
          <w:tab w:val="left" w:pos="709"/>
        </w:tabs>
        <w:ind w:left="709"/>
        <w:rPr>
          <w:rFonts w:ascii="Times New Roman" w:hAnsi="Times New Roman" w:cs="Times New Roman"/>
          <w:sz w:val="24"/>
          <w:szCs w:val="24"/>
        </w:rPr>
      </w:pPr>
      <w:r w:rsidRPr="004E5189">
        <w:rPr>
          <w:rFonts w:ascii="Times New Roman" w:eastAsiaTheme="minorHAnsi" w:hAnsi="Times New Roman" w:cs="Times New Roman"/>
          <w:sz w:val="24"/>
          <w:szCs w:val="24"/>
          <w:lang w:eastAsia="en-US"/>
        </w:rPr>
        <w:t>Ponuda se ne može mijenjati ili povući nakon isteka roka za dostavu ponuda</w:t>
      </w:r>
      <w:r w:rsidRPr="004E5189">
        <w:rPr>
          <w:rFonts w:ascii="Times New Roman" w:eastAsiaTheme="minorHAnsi" w:hAnsi="Times New Roman" w:cs="Times New Roman"/>
          <w:sz w:val="22"/>
          <w:szCs w:val="22"/>
          <w:lang w:eastAsia="en-US"/>
        </w:rPr>
        <w:t>.</w:t>
      </w:r>
    </w:p>
    <w:p w:rsidR="00495822" w:rsidRPr="004E5189" w:rsidRDefault="00495822" w:rsidP="00C77120">
      <w:pPr>
        <w:pStyle w:val="Odlomakpopisa"/>
        <w:widowControl/>
        <w:tabs>
          <w:tab w:val="left" w:pos="709"/>
        </w:tabs>
        <w:autoSpaceDE/>
        <w:autoSpaceDN/>
        <w:adjustRightInd/>
        <w:spacing w:before="120"/>
        <w:ind w:left="709"/>
        <w:jc w:val="both"/>
        <w:rPr>
          <w:rFonts w:ascii="Times New Roman" w:hAnsi="Times New Roman" w:cs="Times New Roman"/>
          <w:sz w:val="24"/>
          <w:szCs w:val="24"/>
        </w:rPr>
      </w:pPr>
      <w:r w:rsidRPr="004E5189">
        <w:rPr>
          <w:rFonts w:ascii="Times New Roman" w:hAnsi="Times New Roman" w:cs="Times New Roman"/>
          <w:b/>
          <w:sz w:val="24"/>
          <w:szCs w:val="24"/>
        </w:rPr>
        <w:t>Dostava dijela/dijelova ponuda sredstvima koja nisu elektronička u zatvorenoj omotnici</w:t>
      </w:r>
    </w:p>
    <w:p w:rsidR="00495822" w:rsidRPr="004E5189" w:rsidRDefault="00495822" w:rsidP="006F7F47">
      <w:pPr>
        <w:tabs>
          <w:tab w:val="left" w:pos="709"/>
        </w:tabs>
        <w:spacing w:line="240" w:lineRule="auto"/>
        <w:ind w:left="709"/>
        <w:jc w:val="both"/>
        <w:rPr>
          <w:rFonts w:ascii="Times New Roman" w:hAnsi="Times New Roman" w:cs="Times New Roman"/>
          <w:sz w:val="24"/>
          <w:szCs w:val="24"/>
        </w:rPr>
      </w:pPr>
      <w:r w:rsidRPr="004E5189">
        <w:rPr>
          <w:rFonts w:ascii="Times New Roman" w:hAnsi="Times New Roman" w:cs="Times New Roman"/>
          <w:sz w:val="24"/>
          <w:szCs w:val="24"/>
        </w:rPr>
        <w:t xml:space="preserve">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rsidR="00495822" w:rsidRPr="004E5189" w:rsidRDefault="00495822" w:rsidP="006F7F47">
      <w:pPr>
        <w:tabs>
          <w:tab w:val="left" w:pos="709"/>
        </w:tabs>
        <w:spacing w:line="240" w:lineRule="auto"/>
        <w:ind w:left="709"/>
        <w:jc w:val="both"/>
        <w:rPr>
          <w:rFonts w:ascii="Times New Roman" w:hAnsi="Times New Roman" w:cs="Times New Roman"/>
          <w:sz w:val="24"/>
          <w:szCs w:val="24"/>
          <w:u w:val="single"/>
        </w:rPr>
      </w:pPr>
      <w:r w:rsidRPr="004E5189">
        <w:rPr>
          <w:rFonts w:ascii="Times New Roman" w:hAnsi="Times New Roman" w:cs="Times New Roman"/>
          <w:sz w:val="24"/>
          <w:szCs w:val="24"/>
        </w:rPr>
        <w:t xml:space="preserve">Također, Ponuditelji u papirnatom obliku, u roku za dostavu ponuda, dostavljaju dokumente drugih tijela ili subjekata koji su važeći samo u izvorniku, </w:t>
      </w:r>
      <w:r w:rsidRPr="004E5189">
        <w:rPr>
          <w:rFonts w:ascii="Times New Roman" w:hAnsi="Times New Roman" w:cs="Times New Roman"/>
          <w:sz w:val="24"/>
          <w:szCs w:val="24"/>
          <w:u w:val="single"/>
        </w:rPr>
        <w:t xml:space="preserve">poput traženih sredstava jamstva, odnosno jamstva za ozbiljnost ponude. </w:t>
      </w:r>
    </w:p>
    <w:p w:rsidR="00495822" w:rsidRPr="004E5189" w:rsidRDefault="00495822" w:rsidP="004E5189">
      <w:pPr>
        <w:tabs>
          <w:tab w:val="left" w:pos="709"/>
        </w:tabs>
        <w:spacing w:before="120" w:line="240" w:lineRule="auto"/>
        <w:ind w:left="709"/>
        <w:jc w:val="both"/>
        <w:rPr>
          <w:rFonts w:ascii="Times New Roman" w:hAnsi="Times New Roman" w:cs="Times New Roman"/>
          <w:sz w:val="24"/>
          <w:szCs w:val="24"/>
        </w:rPr>
      </w:pPr>
      <w:r w:rsidRPr="004E5189">
        <w:rPr>
          <w:rFonts w:ascii="Times New Roman" w:hAnsi="Times New Roman" w:cs="Times New Roman"/>
          <w:sz w:val="24"/>
          <w:szCs w:val="24"/>
        </w:rPr>
        <w:t>U slučaju kada uz elektroničku dostavu ponuda u papirnatom obliku dostavlja određene dokumente koji ne postoje u elektroničkom obliku</w:t>
      </w:r>
      <w:r w:rsidR="0014123E" w:rsidRPr="004E5189">
        <w:rPr>
          <w:rFonts w:ascii="Times New Roman" w:hAnsi="Times New Roman" w:cs="Times New Roman"/>
          <w:sz w:val="24"/>
          <w:szCs w:val="24"/>
        </w:rPr>
        <w:t xml:space="preserve"> ili uzorke</w:t>
      </w:r>
      <w:r w:rsidRPr="004E5189">
        <w:rPr>
          <w:rFonts w:ascii="Times New Roman" w:hAnsi="Times New Roman" w:cs="Times New Roman"/>
          <w:sz w:val="24"/>
          <w:szCs w:val="24"/>
        </w:rPr>
        <w:t>, Ponuditelj ih dostavlja u zatvorenoj omotnici na kojoj mora biti naznačeno: naziv predmeta nabave i evidencijski broj postupka, s istaknutom napomenom „dio/dijelovi ponude koji se dostavlja/ju odvojeno“. Zatvorenu omotnicu Ponuditelj, bez obzira na način slanja obvezno mora dostaviti prije isteka roka za dostavu ponuda na adresu naručitelja iz ove Dokumentacije o nabavi.</w:t>
      </w:r>
    </w:p>
    <w:p w:rsidR="00495822" w:rsidRPr="004E5189" w:rsidRDefault="00495822" w:rsidP="004E5189">
      <w:pPr>
        <w:tabs>
          <w:tab w:val="left" w:pos="709"/>
        </w:tabs>
        <w:spacing w:before="120" w:line="240" w:lineRule="auto"/>
        <w:ind w:left="709"/>
        <w:jc w:val="both"/>
        <w:rPr>
          <w:rFonts w:ascii="Times New Roman" w:hAnsi="Times New Roman" w:cs="Times New Roman"/>
          <w:sz w:val="24"/>
          <w:szCs w:val="24"/>
        </w:rPr>
      </w:pPr>
      <w:r w:rsidRPr="004E5189">
        <w:rPr>
          <w:rFonts w:ascii="Times New Roman" w:hAnsi="Times New Roman" w:cs="Times New Roman"/>
          <w:sz w:val="24"/>
          <w:szCs w:val="24"/>
        </w:rPr>
        <w:t xml:space="preserve">Ukoliko se dostavljaju dokumenti u papirnatom obliku (katalozi, uzorci i sl.) isti ne moraju imati numerirane stranice niti biti uvezani u cjelinu. </w:t>
      </w:r>
    </w:p>
    <w:p w:rsidR="00495822" w:rsidRDefault="00495822" w:rsidP="006F7F47">
      <w:pPr>
        <w:tabs>
          <w:tab w:val="left" w:pos="709"/>
        </w:tabs>
        <w:spacing w:line="240" w:lineRule="auto"/>
        <w:ind w:left="709"/>
        <w:jc w:val="both"/>
        <w:rPr>
          <w:rFonts w:ascii="Times New Roman" w:eastAsia="Calibri" w:hAnsi="Times New Roman" w:cs="Times New Roman"/>
          <w:sz w:val="24"/>
          <w:szCs w:val="24"/>
        </w:rPr>
      </w:pPr>
      <w:r w:rsidRPr="004E5189">
        <w:rPr>
          <w:rFonts w:ascii="Times New Roman" w:eastAsia="Calibri" w:hAnsi="Times New Roman" w:cs="Times New Roman"/>
          <w:sz w:val="24"/>
          <w:szCs w:val="24"/>
        </w:rPr>
        <w:t xml:space="preserve">Zatvorenu omotnicu s dijelom/dijelovima ponude ponuditelj predaje neposredno ili preporučenom poštanskom pošiljkom na adresu naručitelja – </w:t>
      </w:r>
      <w:r w:rsidR="00271B9A" w:rsidRPr="004E5189">
        <w:rPr>
          <w:rFonts w:ascii="Times New Roman" w:eastAsia="Calibri" w:hAnsi="Times New Roman" w:cs="Times New Roman"/>
          <w:sz w:val="24"/>
          <w:szCs w:val="24"/>
        </w:rPr>
        <w:t>Hrvatska vatrogasna zajednica</w:t>
      </w:r>
      <w:r w:rsidRPr="004E5189">
        <w:rPr>
          <w:rFonts w:ascii="Times New Roman" w:eastAsia="Calibri" w:hAnsi="Times New Roman" w:cs="Times New Roman"/>
          <w:sz w:val="24"/>
          <w:szCs w:val="24"/>
        </w:rPr>
        <w:t xml:space="preserve">, </w:t>
      </w:r>
      <w:r w:rsidR="00271B9A" w:rsidRPr="004E5189">
        <w:rPr>
          <w:rFonts w:ascii="Times New Roman" w:eastAsia="Calibri" w:hAnsi="Times New Roman" w:cs="Times New Roman"/>
          <w:sz w:val="24"/>
          <w:szCs w:val="24"/>
        </w:rPr>
        <w:t>Selska cesta 90a</w:t>
      </w:r>
      <w:r w:rsidRPr="004E5189">
        <w:rPr>
          <w:rFonts w:ascii="Times New Roman" w:eastAsia="Calibri" w:hAnsi="Times New Roman" w:cs="Times New Roman"/>
          <w:sz w:val="24"/>
          <w:szCs w:val="24"/>
        </w:rPr>
        <w:t>, 10000 Zagreb, na kojoj mora biti naznačeno:</w:t>
      </w:r>
    </w:p>
    <w:p w:rsidR="004E5189" w:rsidRDefault="004E5189" w:rsidP="006F7F47">
      <w:pPr>
        <w:tabs>
          <w:tab w:val="left" w:pos="709"/>
        </w:tabs>
        <w:spacing w:line="240" w:lineRule="auto"/>
        <w:ind w:left="709"/>
        <w:jc w:val="both"/>
        <w:rPr>
          <w:rFonts w:ascii="Times New Roman" w:eastAsia="Calibri" w:hAnsi="Times New Roman" w:cs="Times New Roman"/>
          <w:sz w:val="24"/>
          <w:szCs w:val="24"/>
        </w:rPr>
      </w:pPr>
    </w:p>
    <w:p w:rsidR="00495822" w:rsidRPr="004E5189" w:rsidRDefault="00495822" w:rsidP="00C77120">
      <w:pPr>
        <w:pStyle w:val="Odlomakpopisa"/>
        <w:numPr>
          <w:ilvl w:val="0"/>
          <w:numId w:val="24"/>
        </w:numPr>
        <w:tabs>
          <w:tab w:val="left" w:pos="709"/>
        </w:tabs>
        <w:spacing w:before="120"/>
        <w:ind w:left="1077" w:hanging="357"/>
        <w:jc w:val="both"/>
        <w:rPr>
          <w:rFonts w:ascii="Times New Roman" w:eastAsia="Calibri" w:hAnsi="Times New Roman" w:cs="Times New Roman"/>
          <w:sz w:val="24"/>
          <w:szCs w:val="24"/>
        </w:rPr>
      </w:pPr>
      <w:r w:rsidRPr="004E5189">
        <w:rPr>
          <w:rFonts w:ascii="Times New Roman" w:eastAsia="Calibri" w:hAnsi="Times New Roman" w:cs="Times New Roman"/>
          <w:sz w:val="24"/>
          <w:szCs w:val="24"/>
        </w:rPr>
        <w:lastRenderedPageBreak/>
        <w:t>na prednjoj strani omotnice:</w:t>
      </w:r>
    </w:p>
    <w:p w:rsidR="004E7511" w:rsidRPr="004E5189" w:rsidRDefault="004E7511" w:rsidP="000D6B75">
      <w:pPr>
        <w:tabs>
          <w:tab w:val="left" w:pos="709"/>
        </w:tabs>
        <w:spacing w:line="240" w:lineRule="auto"/>
        <w:ind w:left="709"/>
        <w:jc w:val="both"/>
        <w:rPr>
          <w:rFonts w:ascii="Times New Roman" w:eastAsia="Calibri" w:hAnsi="Times New Roman" w:cs="Times New Roman"/>
          <w:sz w:val="24"/>
          <w:szCs w:val="24"/>
        </w:rPr>
      </w:pPr>
    </w:p>
    <w:p w:rsidR="00D43E6C" w:rsidRPr="004E5189" w:rsidRDefault="00D43E6C" w:rsidP="00A14EB6">
      <w:pPr>
        <w:tabs>
          <w:tab w:val="left" w:pos="709"/>
        </w:tabs>
        <w:spacing w:line="240" w:lineRule="auto"/>
        <w:ind w:left="709" w:hanging="709"/>
        <w:jc w:val="center"/>
        <w:rPr>
          <w:rFonts w:ascii="Times New Roman" w:eastAsia="Calibri" w:hAnsi="Times New Roman" w:cs="Times New Roman"/>
          <w:b/>
          <w:sz w:val="24"/>
          <w:szCs w:val="24"/>
        </w:rPr>
      </w:pPr>
      <w:r w:rsidRPr="004E5189">
        <w:rPr>
          <w:rFonts w:ascii="Times New Roman" w:eastAsia="Calibri" w:hAnsi="Times New Roman" w:cs="Times New Roman"/>
          <w:b/>
          <w:sz w:val="24"/>
          <w:szCs w:val="24"/>
        </w:rPr>
        <w:t>REPUBLIKA HRVATSKA</w:t>
      </w:r>
    </w:p>
    <w:p w:rsidR="004E7511" w:rsidRPr="004E5189" w:rsidRDefault="00271B9A" w:rsidP="00A14EB6">
      <w:pPr>
        <w:tabs>
          <w:tab w:val="left" w:pos="709"/>
        </w:tabs>
        <w:spacing w:line="240" w:lineRule="auto"/>
        <w:ind w:left="709" w:hanging="709"/>
        <w:jc w:val="center"/>
        <w:rPr>
          <w:rFonts w:ascii="Times New Roman" w:eastAsia="Calibri" w:hAnsi="Times New Roman" w:cs="Times New Roman"/>
          <w:b/>
          <w:sz w:val="24"/>
          <w:szCs w:val="24"/>
        </w:rPr>
      </w:pPr>
      <w:r w:rsidRPr="004E5189">
        <w:rPr>
          <w:rFonts w:ascii="Times New Roman" w:eastAsia="Calibri" w:hAnsi="Times New Roman" w:cs="Times New Roman"/>
          <w:b/>
          <w:sz w:val="24"/>
          <w:szCs w:val="24"/>
        </w:rPr>
        <w:t>HRVATSKA VATROGASNA ZAJEDNICA</w:t>
      </w:r>
    </w:p>
    <w:p w:rsidR="004E7511" w:rsidRPr="004E5189" w:rsidRDefault="00271B9A" w:rsidP="00A14EB6">
      <w:pPr>
        <w:tabs>
          <w:tab w:val="left" w:pos="709"/>
        </w:tabs>
        <w:spacing w:line="240" w:lineRule="auto"/>
        <w:ind w:left="709" w:hanging="709"/>
        <w:jc w:val="center"/>
        <w:rPr>
          <w:rFonts w:ascii="Times New Roman" w:eastAsia="Calibri" w:hAnsi="Times New Roman" w:cs="Times New Roman"/>
          <w:b/>
          <w:sz w:val="24"/>
          <w:szCs w:val="24"/>
        </w:rPr>
      </w:pPr>
      <w:r w:rsidRPr="004E5189">
        <w:rPr>
          <w:rFonts w:ascii="Times New Roman" w:eastAsia="Calibri" w:hAnsi="Times New Roman" w:cs="Times New Roman"/>
          <w:b/>
          <w:sz w:val="24"/>
          <w:szCs w:val="24"/>
        </w:rPr>
        <w:t>Selska cesta 90a</w:t>
      </w:r>
      <w:r w:rsidR="004E7511" w:rsidRPr="004E5189">
        <w:rPr>
          <w:rFonts w:ascii="Times New Roman" w:eastAsia="Calibri" w:hAnsi="Times New Roman" w:cs="Times New Roman"/>
          <w:b/>
          <w:sz w:val="24"/>
          <w:szCs w:val="24"/>
        </w:rPr>
        <w:t>, 10000 Zagreb</w:t>
      </w:r>
    </w:p>
    <w:p w:rsidR="00271B9A" w:rsidRPr="004E5189" w:rsidRDefault="004E0D17" w:rsidP="00A14EB6">
      <w:pPr>
        <w:tabs>
          <w:tab w:val="left" w:pos="709"/>
        </w:tabs>
        <w:spacing w:line="240" w:lineRule="auto"/>
        <w:ind w:left="709" w:hanging="709"/>
        <w:jc w:val="center"/>
        <w:rPr>
          <w:rFonts w:ascii="Times New Roman" w:eastAsia="Calibri" w:hAnsi="Times New Roman" w:cs="Times New Roman"/>
          <w:b/>
          <w:sz w:val="24"/>
          <w:szCs w:val="24"/>
        </w:rPr>
      </w:pPr>
      <w:r w:rsidRPr="004E5189">
        <w:rPr>
          <w:rFonts w:ascii="Times New Roman" w:eastAsia="Calibri" w:hAnsi="Times New Roman" w:cs="Times New Roman"/>
          <w:b/>
          <w:sz w:val="24"/>
          <w:szCs w:val="24"/>
        </w:rPr>
        <w:t xml:space="preserve">Nabava vozila za potrebe vatrogasnih </w:t>
      </w:r>
      <w:r w:rsidR="00D94879">
        <w:rPr>
          <w:rFonts w:ascii="Times New Roman" w:eastAsia="Calibri" w:hAnsi="Times New Roman" w:cs="Times New Roman"/>
          <w:b/>
          <w:sz w:val="24"/>
          <w:szCs w:val="24"/>
        </w:rPr>
        <w:t>organizacija</w:t>
      </w:r>
      <w:r w:rsidRPr="004E5189">
        <w:rPr>
          <w:rFonts w:ascii="Times New Roman" w:eastAsia="Calibri" w:hAnsi="Times New Roman" w:cs="Times New Roman"/>
          <w:b/>
          <w:sz w:val="24"/>
          <w:szCs w:val="24"/>
        </w:rPr>
        <w:t xml:space="preserve"> u Republici Hrvatskoj</w:t>
      </w:r>
    </w:p>
    <w:p w:rsidR="004E7511" w:rsidRPr="004E5189" w:rsidRDefault="004E7511" w:rsidP="00A14EB6">
      <w:pPr>
        <w:tabs>
          <w:tab w:val="left" w:pos="709"/>
        </w:tabs>
        <w:spacing w:line="240" w:lineRule="auto"/>
        <w:ind w:left="709" w:hanging="709"/>
        <w:jc w:val="center"/>
        <w:rPr>
          <w:rFonts w:ascii="Times New Roman" w:eastAsia="Calibri" w:hAnsi="Times New Roman" w:cs="Times New Roman"/>
          <w:b/>
          <w:sz w:val="24"/>
          <w:szCs w:val="24"/>
        </w:rPr>
      </w:pPr>
      <w:r w:rsidRPr="004E5189">
        <w:rPr>
          <w:rFonts w:ascii="Times New Roman" w:eastAsia="Calibri" w:hAnsi="Times New Roman" w:cs="Times New Roman"/>
          <w:b/>
          <w:sz w:val="24"/>
          <w:szCs w:val="24"/>
        </w:rPr>
        <w:t xml:space="preserve">Evidencijski broj: </w:t>
      </w:r>
      <w:r w:rsidR="00D429B9" w:rsidRPr="004E5189">
        <w:rPr>
          <w:rFonts w:ascii="Times New Roman" w:eastAsia="Calibri" w:hAnsi="Times New Roman" w:cs="Times New Roman"/>
          <w:b/>
          <w:sz w:val="24"/>
          <w:szCs w:val="24"/>
        </w:rPr>
        <w:t>1</w:t>
      </w:r>
      <w:r w:rsidR="00EB251B" w:rsidRPr="004E5189">
        <w:rPr>
          <w:rFonts w:ascii="Times New Roman" w:eastAsia="Calibri" w:hAnsi="Times New Roman" w:cs="Times New Roman"/>
          <w:b/>
          <w:sz w:val="24"/>
          <w:szCs w:val="24"/>
        </w:rPr>
        <w:t>36</w:t>
      </w:r>
      <w:r w:rsidR="00271B9A" w:rsidRPr="004E5189">
        <w:rPr>
          <w:rFonts w:ascii="Times New Roman" w:eastAsia="Calibri" w:hAnsi="Times New Roman" w:cs="Times New Roman"/>
          <w:b/>
          <w:sz w:val="24"/>
          <w:szCs w:val="24"/>
        </w:rPr>
        <w:t>-</w:t>
      </w:r>
      <w:r w:rsidR="00EB251B" w:rsidRPr="004E5189">
        <w:rPr>
          <w:rFonts w:ascii="Times New Roman" w:eastAsia="Calibri" w:hAnsi="Times New Roman" w:cs="Times New Roman"/>
          <w:b/>
          <w:sz w:val="24"/>
          <w:szCs w:val="24"/>
        </w:rPr>
        <w:t>20</w:t>
      </w:r>
      <w:r w:rsidR="00271B9A" w:rsidRPr="004E5189">
        <w:rPr>
          <w:rFonts w:ascii="Times New Roman" w:eastAsia="Calibri" w:hAnsi="Times New Roman" w:cs="Times New Roman"/>
          <w:b/>
          <w:sz w:val="24"/>
          <w:szCs w:val="24"/>
        </w:rPr>
        <w:t xml:space="preserve"> </w:t>
      </w:r>
      <w:r w:rsidR="00EB251B" w:rsidRPr="004E5189">
        <w:rPr>
          <w:rFonts w:ascii="Times New Roman" w:eastAsia="Calibri" w:hAnsi="Times New Roman" w:cs="Times New Roman"/>
          <w:b/>
          <w:sz w:val="24"/>
          <w:szCs w:val="24"/>
        </w:rPr>
        <w:t>V</w:t>
      </w:r>
      <w:r w:rsidR="00271B9A" w:rsidRPr="004E5189">
        <w:rPr>
          <w:rFonts w:ascii="Times New Roman" w:eastAsia="Calibri" w:hAnsi="Times New Roman" w:cs="Times New Roman"/>
          <w:b/>
          <w:sz w:val="24"/>
          <w:szCs w:val="24"/>
        </w:rPr>
        <w:t>V</w:t>
      </w:r>
    </w:p>
    <w:p w:rsidR="004E7511" w:rsidRPr="004E5189" w:rsidRDefault="004E7511" w:rsidP="00A14EB6">
      <w:pPr>
        <w:tabs>
          <w:tab w:val="left" w:pos="709"/>
        </w:tabs>
        <w:spacing w:line="240" w:lineRule="auto"/>
        <w:ind w:left="709" w:hanging="709"/>
        <w:jc w:val="center"/>
        <w:rPr>
          <w:rFonts w:ascii="Times New Roman" w:eastAsia="Calibri" w:hAnsi="Times New Roman" w:cs="Times New Roman"/>
          <w:b/>
          <w:sz w:val="24"/>
          <w:szCs w:val="24"/>
        </w:rPr>
      </w:pPr>
      <w:r w:rsidRPr="004E5189">
        <w:rPr>
          <w:rFonts w:ascii="Times New Roman" w:eastAsia="Calibri" w:hAnsi="Times New Roman" w:cs="Times New Roman"/>
          <w:b/>
          <w:sz w:val="24"/>
          <w:szCs w:val="24"/>
        </w:rPr>
        <w:t xml:space="preserve">„Dio/dijelovi ponude </w:t>
      </w:r>
      <w:r w:rsidR="00D43E6C" w:rsidRPr="004E5189">
        <w:rPr>
          <w:rFonts w:ascii="Times New Roman" w:eastAsia="Calibri" w:hAnsi="Times New Roman" w:cs="Times New Roman"/>
          <w:b/>
          <w:sz w:val="24"/>
          <w:szCs w:val="24"/>
        </w:rPr>
        <w:t xml:space="preserve">za Grupu ______ </w:t>
      </w:r>
      <w:r w:rsidRPr="004E5189">
        <w:rPr>
          <w:rFonts w:ascii="Times New Roman" w:eastAsia="Calibri" w:hAnsi="Times New Roman" w:cs="Times New Roman"/>
          <w:b/>
          <w:sz w:val="24"/>
          <w:szCs w:val="24"/>
        </w:rPr>
        <w:t>koji se dostavlja/ju odvojeno“</w:t>
      </w:r>
    </w:p>
    <w:p w:rsidR="004E7511" w:rsidRPr="004E5189" w:rsidRDefault="004E7511" w:rsidP="00A14EB6">
      <w:pPr>
        <w:tabs>
          <w:tab w:val="left" w:pos="709"/>
        </w:tabs>
        <w:spacing w:line="240" w:lineRule="auto"/>
        <w:ind w:left="709" w:hanging="709"/>
        <w:jc w:val="center"/>
        <w:rPr>
          <w:rFonts w:ascii="Times New Roman" w:eastAsia="Calibri" w:hAnsi="Times New Roman" w:cs="Times New Roman"/>
          <w:b/>
          <w:sz w:val="24"/>
          <w:szCs w:val="24"/>
        </w:rPr>
      </w:pPr>
      <w:r w:rsidRPr="004E5189">
        <w:rPr>
          <w:rFonts w:ascii="Times New Roman" w:eastAsia="Calibri" w:hAnsi="Times New Roman" w:cs="Times New Roman"/>
          <w:b/>
          <w:sz w:val="24"/>
          <w:szCs w:val="24"/>
        </w:rPr>
        <w:t>„NE OTVARAJ“</w:t>
      </w:r>
    </w:p>
    <w:p w:rsidR="004E7511" w:rsidRPr="004E5189" w:rsidRDefault="004E7511" w:rsidP="000D6B75">
      <w:pPr>
        <w:tabs>
          <w:tab w:val="left" w:pos="709"/>
        </w:tabs>
        <w:spacing w:line="240" w:lineRule="auto"/>
        <w:ind w:left="709"/>
        <w:jc w:val="both"/>
        <w:rPr>
          <w:rFonts w:ascii="Times New Roman" w:eastAsia="Calibri" w:hAnsi="Times New Roman" w:cs="Times New Roman"/>
          <w:sz w:val="24"/>
          <w:szCs w:val="24"/>
        </w:rPr>
      </w:pPr>
    </w:p>
    <w:p w:rsidR="004E7511" w:rsidRPr="004E5189" w:rsidRDefault="004E7511" w:rsidP="00F70749">
      <w:pPr>
        <w:pStyle w:val="Odlomakpopisa"/>
        <w:numPr>
          <w:ilvl w:val="0"/>
          <w:numId w:val="24"/>
        </w:numPr>
        <w:tabs>
          <w:tab w:val="left" w:pos="709"/>
        </w:tabs>
        <w:jc w:val="both"/>
        <w:rPr>
          <w:rFonts w:ascii="Times New Roman" w:eastAsia="Calibri" w:hAnsi="Times New Roman" w:cs="Times New Roman"/>
          <w:sz w:val="24"/>
          <w:szCs w:val="24"/>
        </w:rPr>
      </w:pPr>
      <w:r w:rsidRPr="004E5189">
        <w:rPr>
          <w:rFonts w:ascii="Times New Roman" w:eastAsia="Calibri" w:hAnsi="Times New Roman" w:cs="Times New Roman"/>
          <w:sz w:val="24"/>
          <w:szCs w:val="24"/>
        </w:rPr>
        <w:t>na poleđini ili u gornjem lijevom kutu omotnice:</w:t>
      </w:r>
    </w:p>
    <w:p w:rsidR="004E7511" w:rsidRPr="004E5189" w:rsidRDefault="004E7511" w:rsidP="00A14EB6">
      <w:pPr>
        <w:tabs>
          <w:tab w:val="left" w:pos="709"/>
        </w:tabs>
        <w:spacing w:line="240" w:lineRule="auto"/>
        <w:ind w:left="709" w:hanging="709"/>
        <w:jc w:val="center"/>
        <w:rPr>
          <w:rFonts w:ascii="Times New Roman" w:eastAsia="Calibri" w:hAnsi="Times New Roman" w:cs="Times New Roman"/>
          <w:sz w:val="24"/>
          <w:szCs w:val="24"/>
        </w:rPr>
      </w:pPr>
    </w:p>
    <w:p w:rsidR="004E7511" w:rsidRPr="004E5189" w:rsidRDefault="004E7511" w:rsidP="00A14EB6">
      <w:pPr>
        <w:tabs>
          <w:tab w:val="left" w:pos="709"/>
        </w:tabs>
        <w:spacing w:line="240" w:lineRule="auto"/>
        <w:ind w:left="709" w:hanging="709"/>
        <w:jc w:val="center"/>
        <w:rPr>
          <w:rFonts w:ascii="Times New Roman" w:eastAsia="Calibri" w:hAnsi="Times New Roman" w:cs="Times New Roman"/>
          <w:b/>
          <w:sz w:val="24"/>
          <w:szCs w:val="24"/>
        </w:rPr>
      </w:pPr>
      <w:r w:rsidRPr="004E5189">
        <w:rPr>
          <w:rFonts w:ascii="Times New Roman" w:eastAsia="Calibri" w:hAnsi="Times New Roman" w:cs="Times New Roman"/>
          <w:b/>
          <w:sz w:val="24"/>
          <w:szCs w:val="24"/>
        </w:rPr>
        <w:t>Naziv i adresa ponuditelja / zajednice ponuditelja</w:t>
      </w:r>
    </w:p>
    <w:p w:rsidR="004E7511" w:rsidRPr="004E5189" w:rsidRDefault="004E7511" w:rsidP="00A14EB6">
      <w:pPr>
        <w:tabs>
          <w:tab w:val="left" w:pos="709"/>
        </w:tabs>
        <w:spacing w:line="240" w:lineRule="auto"/>
        <w:ind w:left="709" w:hanging="709"/>
        <w:jc w:val="center"/>
        <w:rPr>
          <w:rFonts w:ascii="Times New Roman" w:eastAsia="Calibri" w:hAnsi="Times New Roman" w:cs="Times New Roman"/>
          <w:b/>
          <w:sz w:val="24"/>
          <w:szCs w:val="24"/>
        </w:rPr>
      </w:pPr>
    </w:p>
    <w:p w:rsidR="004E7511" w:rsidRPr="004E5189" w:rsidRDefault="004E7511" w:rsidP="000D6B75">
      <w:pPr>
        <w:tabs>
          <w:tab w:val="left" w:pos="709"/>
        </w:tabs>
        <w:spacing w:line="240" w:lineRule="auto"/>
        <w:ind w:left="709"/>
        <w:jc w:val="both"/>
        <w:rPr>
          <w:rFonts w:ascii="Times New Roman" w:eastAsia="Calibri" w:hAnsi="Times New Roman" w:cs="Times New Roman"/>
          <w:sz w:val="24"/>
          <w:szCs w:val="24"/>
        </w:rPr>
      </w:pPr>
      <w:r w:rsidRPr="004E5189">
        <w:rPr>
          <w:rFonts w:ascii="Times New Roman" w:eastAsia="Calibri" w:hAnsi="Times New Roman" w:cs="Times New Roman"/>
          <w:sz w:val="24"/>
          <w:szCs w:val="24"/>
        </w:rPr>
        <w:t>U slučaju dostave dijela/dijelova ponude odvojeno u papirnatom obliku, kao vrijeme dostave ponude uzima se vrijeme zaprimanja ponude putem E</w:t>
      </w:r>
      <w:r w:rsidR="00B2784D" w:rsidRPr="004E5189">
        <w:rPr>
          <w:rFonts w:ascii="Times New Roman" w:eastAsia="Calibri" w:hAnsi="Times New Roman" w:cs="Times New Roman"/>
          <w:sz w:val="24"/>
          <w:szCs w:val="24"/>
        </w:rPr>
        <w:t xml:space="preserve">OJN RH </w:t>
      </w:r>
      <w:r w:rsidRPr="004E5189">
        <w:rPr>
          <w:rFonts w:ascii="Times New Roman" w:eastAsia="Calibri" w:hAnsi="Times New Roman" w:cs="Times New Roman"/>
          <w:sz w:val="24"/>
          <w:szCs w:val="24"/>
        </w:rPr>
        <w:t>(elektroničke ponude).</w:t>
      </w:r>
    </w:p>
    <w:p w:rsidR="00344E18" w:rsidRPr="004E5189" w:rsidRDefault="00344E18" w:rsidP="000D6B75">
      <w:pPr>
        <w:pStyle w:val="t-9-8"/>
        <w:tabs>
          <w:tab w:val="left" w:pos="709"/>
        </w:tabs>
        <w:spacing w:before="0" w:beforeAutospacing="0" w:after="0" w:afterAutospacing="0"/>
        <w:ind w:left="709"/>
        <w:jc w:val="both"/>
        <w:rPr>
          <w:b/>
          <w:color w:val="000000"/>
        </w:rPr>
      </w:pPr>
    </w:p>
    <w:p w:rsidR="00344E18" w:rsidRPr="00DB3D1B" w:rsidRDefault="00490604" w:rsidP="00344E18">
      <w:pPr>
        <w:pStyle w:val="t-9-8"/>
        <w:numPr>
          <w:ilvl w:val="1"/>
          <w:numId w:val="1"/>
        </w:numPr>
        <w:tabs>
          <w:tab w:val="left" w:pos="709"/>
        </w:tabs>
        <w:spacing w:before="0" w:beforeAutospacing="0" w:after="0" w:afterAutospacing="0"/>
        <w:ind w:left="709" w:hanging="709"/>
        <w:jc w:val="both"/>
        <w:rPr>
          <w:b/>
          <w:color w:val="000000"/>
        </w:rPr>
      </w:pPr>
      <w:r w:rsidRPr="004E5189">
        <w:rPr>
          <w:b/>
          <w:color w:val="000000"/>
        </w:rPr>
        <w:t>Minimalni zahtjevi koje varijante ponude trebaju</w:t>
      </w:r>
      <w:r w:rsidRPr="00DB3D1B">
        <w:rPr>
          <w:b/>
          <w:color w:val="000000"/>
        </w:rPr>
        <w:t xml:space="preserve"> zadovoljiti, ako su dopuštene, te</w:t>
      </w:r>
      <w:r w:rsidR="00344E18" w:rsidRPr="00DB3D1B">
        <w:rPr>
          <w:b/>
          <w:color w:val="000000"/>
        </w:rPr>
        <w:t xml:space="preserve"> </w:t>
      </w:r>
      <w:r w:rsidR="0014123E" w:rsidRPr="00DB3D1B">
        <w:rPr>
          <w:b/>
          <w:color w:val="000000"/>
        </w:rPr>
        <w:t>p</w:t>
      </w:r>
      <w:r w:rsidRPr="00DB3D1B">
        <w:rPr>
          <w:b/>
          <w:color w:val="000000"/>
        </w:rPr>
        <w:t>osebni</w:t>
      </w:r>
      <w:r w:rsidR="0014123E" w:rsidRPr="00DB3D1B">
        <w:rPr>
          <w:b/>
          <w:color w:val="000000"/>
        </w:rPr>
        <w:t xml:space="preserve"> </w:t>
      </w:r>
      <w:r w:rsidRPr="00DB3D1B">
        <w:rPr>
          <w:b/>
          <w:color w:val="000000"/>
        </w:rPr>
        <w:t>zahtjevi za njihovo podnošenje</w:t>
      </w:r>
    </w:p>
    <w:p w:rsidR="00490604" w:rsidRPr="00DB3D1B" w:rsidRDefault="00344E18" w:rsidP="00344E18">
      <w:pPr>
        <w:pStyle w:val="t-9-8"/>
        <w:tabs>
          <w:tab w:val="left" w:pos="709"/>
        </w:tabs>
        <w:spacing w:before="0" w:beforeAutospacing="0" w:after="0" w:afterAutospacing="0"/>
        <w:jc w:val="both"/>
        <w:rPr>
          <w:b/>
          <w:color w:val="000000"/>
        </w:rPr>
      </w:pPr>
      <w:r w:rsidRPr="00DB3D1B">
        <w:rPr>
          <w:color w:val="000000"/>
        </w:rPr>
        <w:tab/>
      </w:r>
      <w:r w:rsidR="00490604" w:rsidRPr="00DB3D1B">
        <w:rPr>
          <w:color w:val="000000"/>
        </w:rPr>
        <w:t>Varijante ponude nisu dopuštene</w:t>
      </w:r>
    </w:p>
    <w:p w:rsidR="00344E18" w:rsidRPr="005D5AE2" w:rsidRDefault="00344E18" w:rsidP="00344E18">
      <w:pPr>
        <w:pStyle w:val="t-9-8"/>
        <w:tabs>
          <w:tab w:val="left" w:pos="709"/>
        </w:tabs>
        <w:spacing w:before="0" w:beforeAutospacing="0" w:after="0" w:afterAutospacing="0"/>
        <w:jc w:val="both"/>
        <w:rPr>
          <w:color w:val="000000"/>
          <w:highlight w:val="green"/>
        </w:rPr>
      </w:pPr>
    </w:p>
    <w:p w:rsidR="00490604" w:rsidRPr="00D76532" w:rsidRDefault="00490604" w:rsidP="00070808">
      <w:pPr>
        <w:pStyle w:val="t-9-8"/>
        <w:numPr>
          <w:ilvl w:val="1"/>
          <w:numId w:val="1"/>
        </w:numPr>
        <w:tabs>
          <w:tab w:val="left" w:pos="709"/>
        </w:tabs>
        <w:spacing w:before="0" w:beforeAutospacing="0" w:after="0" w:afterAutospacing="0"/>
        <w:ind w:left="709" w:hanging="709"/>
        <w:jc w:val="both"/>
        <w:rPr>
          <w:b/>
          <w:color w:val="000000"/>
        </w:rPr>
      </w:pPr>
      <w:r w:rsidRPr="00D76532">
        <w:rPr>
          <w:b/>
          <w:color w:val="000000"/>
        </w:rPr>
        <w:t>Način određivanja cijene ponude</w:t>
      </w:r>
    </w:p>
    <w:p w:rsidR="00490604" w:rsidRPr="00D76532" w:rsidRDefault="00D76532" w:rsidP="00D76532">
      <w:pPr>
        <w:pStyle w:val="t-9-8"/>
        <w:numPr>
          <w:ilvl w:val="0"/>
          <w:numId w:val="8"/>
        </w:numPr>
        <w:tabs>
          <w:tab w:val="left" w:pos="1276"/>
        </w:tabs>
        <w:spacing w:before="120" w:beforeAutospacing="0" w:after="0" w:afterAutospacing="0"/>
        <w:jc w:val="both"/>
        <w:rPr>
          <w:bCs/>
          <w:color w:val="000000"/>
        </w:rPr>
      </w:pPr>
      <w:r w:rsidRPr="00D76532">
        <w:rPr>
          <w:bCs/>
          <w:color w:val="000000"/>
        </w:rPr>
        <w:t>Cijena ponude piše se brojkama u apsolutnom iznosu.</w:t>
      </w:r>
    </w:p>
    <w:p w:rsidR="00BC1EBC" w:rsidRPr="00D76532" w:rsidRDefault="00D76532" w:rsidP="00D76532">
      <w:pPr>
        <w:pStyle w:val="t-9-8"/>
        <w:numPr>
          <w:ilvl w:val="0"/>
          <w:numId w:val="8"/>
        </w:numPr>
        <w:tabs>
          <w:tab w:val="left" w:pos="1276"/>
        </w:tabs>
        <w:spacing w:before="120" w:beforeAutospacing="0" w:after="0" w:afterAutospacing="0"/>
        <w:jc w:val="both"/>
        <w:rPr>
          <w:bCs/>
          <w:color w:val="000000"/>
        </w:rPr>
      </w:pPr>
      <w:r w:rsidRPr="00D76532">
        <w:rPr>
          <w:bCs/>
          <w:color w:val="000000"/>
        </w:rPr>
        <w:t xml:space="preserve">Cijena ponude je </w:t>
      </w:r>
      <w:r w:rsidRPr="00D76532">
        <w:rPr>
          <w:b/>
          <w:bCs/>
          <w:color w:val="000000"/>
        </w:rPr>
        <w:t>promjenjiva</w:t>
      </w:r>
      <w:r w:rsidRPr="00D76532">
        <w:rPr>
          <w:bCs/>
          <w:color w:val="000000"/>
        </w:rPr>
        <w:t>, a izražava se za grupu na koju se ponuda odnosi, fco. lokacija korisnika u Zagrebu</w:t>
      </w:r>
      <w:r w:rsidR="00BC1EBC" w:rsidRPr="00D76532">
        <w:rPr>
          <w:bCs/>
          <w:color w:val="000000"/>
        </w:rPr>
        <w:t>.</w:t>
      </w:r>
    </w:p>
    <w:p w:rsidR="005C1C88" w:rsidRPr="00D76532" w:rsidRDefault="005C1C88" w:rsidP="005F7850">
      <w:pPr>
        <w:pStyle w:val="t-9-8"/>
        <w:numPr>
          <w:ilvl w:val="0"/>
          <w:numId w:val="8"/>
        </w:numPr>
        <w:tabs>
          <w:tab w:val="left" w:pos="1276"/>
        </w:tabs>
        <w:spacing w:before="120" w:beforeAutospacing="0" w:after="0" w:afterAutospacing="0"/>
        <w:ind w:left="1066" w:hanging="357"/>
        <w:jc w:val="both"/>
        <w:rPr>
          <w:bCs/>
          <w:color w:val="000000"/>
        </w:rPr>
      </w:pPr>
      <w:r w:rsidRPr="00D76532">
        <w:rPr>
          <w:b/>
          <w:bCs/>
          <w:color w:val="000000"/>
          <w:u w:val="single"/>
        </w:rPr>
        <w:t>Način i uvjeti promjene cijene:</w:t>
      </w:r>
      <w:r w:rsidRPr="00D76532">
        <w:rPr>
          <w:b/>
          <w:bCs/>
          <w:color w:val="000000"/>
        </w:rPr>
        <w:t xml:space="preserve"> </w:t>
      </w:r>
      <w:r w:rsidRPr="00D76532">
        <w:rPr>
          <w:bCs/>
          <w:color w:val="000000"/>
        </w:rPr>
        <w:t xml:space="preserve">cijena ponude može se promijeniti na više ili niže i to samo u dijelu koji se odnosi na iznose naknada (osobito Poseban porez na motorna vozila i sl.) čija je visina određena zakonom ili drugim propisom (dalje u tekstu:  davanja), ukoliko do izmjene zakona, odnosno propisa dođe u vremenu od otvaranja ponude do isporuke vozila. U razdoblju do isporuke vozila </w:t>
      </w:r>
      <w:r w:rsidR="005F7850" w:rsidRPr="00D76532">
        <w:rPr>
          <w:bCs/>
          <w:color w:val="000000"/>
        </w:rPr>
        <w:t>P</w:t>
      </w:r>
      <w:r w:rsidRPr="00D76532">
        <w:rPr>
          <w:bCs/>
          <w:color w:val="000000"/>
        </w:rPr>
        <w:t>onuditelj može povisiti cijenu, odnosno sniziti istu razmjerno povišenju, odnosno sniženju vrijednosti davanja.</w:t>
      </w:r>
    </w:p>
    <w:p w:rsidR="00502518" w:rsidRPr="00D76532" w:rsidRDefault="000E54A6" w:rsidP="000E54A6">
      <w:pPr>
        <w:pStyle w:val="t-9-8"/>
        <w:tabs>
          <w:tab w:val="left" w:pos="1276"/>
        </w:tabs>
        <w:spacing w:before="120"/>
        <w:ind w:left="1072"/>
        <w:jc w:val="both"/>
        <w:rPr>
          <w:bCs/>
          <w:color w:val="000000"/>
        </w:rPr>
      </w:pPr>
      <w:r w:rsidRPr="000E54A6">
        <w:rPr>
          <w:bCs/>
          <w:color w:val="000000"/>
        </w:rPr>
        <w:t>Promjena ponuđene cijene na prijedlog odabranog ponuditelja izvršit će se na način da će odabrani ponuditelj dostaviti naručitelju izračun davanja obračunatih prema zakonima koji vrijede u trenutku podnošenja ponude i izračun davanja obračunatih prema zakonima koji vrijede u trenutku isporuke vozila. U slučaju grešaka u izračunu naručitelj</w:t>
      </w:r>
      <w:r>
        <w:rPr>
          <w:bCs/>
          <w:color w:val="000000"/>
        </w:rPr>
        <w:t xml:space="preserve"> je</w:t>
      </w:r>
      <w:r w:rsidRPr="000E54A6">
        <w:rPr>
          <w:bCs/>
          <w:color w:val="000000"/>
        </w:rPr>
        <w:t xml:space="preserve"> ovlašten tražiti ispravak izračuna. Ponuđena cijena može se povisiti odnosno sniziti sukladno izmjeni iznosa davanja primjenjujući isti obračun koji je korišten pri iskazivanju cijena u ponuđenom troškovniku</w:t>
      </w:r>
      <w:r w:rsidR="00502518" w:rsidRPr="00D76532">
        <w:rPr>
          <w:bCs/>
          <w:color w:val="000000"/>
        </w:rPr>
        <w:t>.</w:t>
      </w:r>
    </w:p>
    <w:p w:rsidR="00255B89" w:rsidRPr="005D5AE2" w:rsidRDefault="00255B89" w:rsidP="00255B89">
      <w:pPr>
        <w:pStyle w:val="t-9-8"/>
        <w:tabs>
          <w:tab w:val="left" w:pos="1276"/>
        </w:tabs>
        <w:spacing w:before="120" w:beforeAutospacing="0" w:after="0" w:afterAutospacing="0"/>
        <w:ind w:left="1072"/>
        <w:jc w:val="both"/>
        <w:rPr>
          <w:bCs/>
          <w:color w:val="000000"/>
          <w:highlight w:val="green"/>
        </w:rPr>
      </w:pPr>
      <w:r w:rsidRPr="00D76532">
        <w:rPr>
          <w:bCs/>
          <w:color w:val="000000"/>
        </w:rPr>
        <w:t xml:space="preserve">Promjena ponuđene cijene na prijedlog </w:t>
      </w:r>
      <w:r w:rsidR="005F7850" w:rsidRPr="00D76532">
        <w:rPr>
          <w:bCs/>
          <w:color w:val="000000"/>
        </w:rPr>
        <w:t>N</w:t>
      </w:r>
      <w:r w:rsidRPr="00D76532">
        <w:rPr>
          <w:bCs/>
          <w:color w:val="000000"/>
        </w:rPr>
        <w:t xml:space="preserve">aručitelja izvršit će se na način da će, obzirom na podatke kojim raspolaže o vozilu, isporuci, uvozu i sl. naručitelj od nadležnih institucija (Porezna uprava, Carinska uprava, Ministarstvo financija i sl.) zatražiti podatke o iznosima davanja obračunatim prema zakonima koji vrijede u trenutku podnošenja ponude i davanja obračunatim prema zakonima koji vrijede u trenutku isporuke vozila. Ukoliko </w:t>
      </w:r>
      <w:r w:rsidR="005F7850" w:rsidRPr="00D76532">
        <w:rPr>
          <w:bCs/>
          <w:color w:val="000000"/>
        </w:rPr>
        <w:t>N</w:t>
      </w:r>
      <w:r w:rsidRPr="00D76532">
        <w:rPr>
          <w:bCs/>
          <w:color w:val="000000"/>
        </w:rPr>
        <w:t xml:space="preserve">aručitelj utvrdi razliku u vrijednosti davanja izračun će dostaviti odabranom ponuditelju koji može odbiti izmjenu cijene uz prilaganje dokumentacije kojom dokazuje suprotno. Ukoliko se odabrani ponuditelj </w:t>
      </w:r>
      <w:r w:rsidRPr="00D76532">
        <w:rPr>
          <w:bCs/>
          <w:color w:val="000000"/>
        </w:rPr>
        <w:lastRenderedPageBreak/>
        <w:t>složi s dostavljenim izračunom ili se ne izjasni u roku od pet dana smatrat će se da se slaže s izmjenom cijene na niže za razliku navedenu u izračunu.</w:t>
      </w:r>
    </w:p>
    <w:p w:rsidR="00255B89" w:rsidRPr="00D76532" w:rsidRDefault="00255B89" w:rsidP="00255B89">
      <w:pPr>
        <w:pStyle w:val="t-9-8"/>
        <w:tabs>
          <w:tab w:val="left" w:pos="1276"/>
        </w:tabs>
        <w:spacing w:before="120" w:beforeAutospacing="0" w:after="0" w:afterAutospacing="0"/>
        <w:ind w:left="1072"/>
        <w:jc w:val="both"/>
        <w:rPr>
          <w:bCs/>
          <w:color w:val="000000"/>
        </w:rPr>
      </w:pPr>
      <w:r w:rsidRPr="00D76532">
        <w:rPr>
          <w:bCs/>
          <w:color w:val="000000"/>
        </w:rPr>
        <w:t>Nakon izmjene cijene ponuditelj je dužan dostaviti novi troškovnik.</w:t>
      </w:r>
    </w:p>
    <w:p w:rsidR="001872E5" w:rsidRDefault="001872E5" w:rsidP="001872E5">
      <w:pPr>
        <w:pStyle w:val="t-9-8"/>
        <w:numPr>
          <w:ilvl w:val="0"/>
          <w:numId w:val="8"/>
        </w:numPr>
        <w:tabs>
          <w:tab w:val="left" w:pos="1276"/>
        </w:tabs>
        <w:spacing w:before="120" w:beforeAutospacing="0" w:after="0" w:afterAutospacing="0"/>
        <w:jc w:val="both"/>
        <w:rPr>
          <w:bCs/>
          <w:color w:val="000000"/>
        </w:rPr>
      </w:pPr>
      <w:r w:rsidRPr="001872E5">
        <w:rPr>
          <w:bCs/>
          <w:color w:val="000000"/>
        </w:rPr>
        <w:t>U cijenu ponude bez poreza na dodanu vrijednost moraju biti uračunati svi troškovi (uključujući sva davanja do registracije vozila, sva tražena oprema i poseban porez na motorna vozila) i popusti.</w:t>
      </w:r>
    </w:p>
    <w:p w:rsidR="001872E5" w:rsidRDefault="001872E5" w:rsidP="001872E5">
      <w:pPr>
        <w:pStyle w:val="t-9-8"/>
        <w:numPr>
          <w:ilvl w:val="0"/>
          <w:numId w:val="8"/>
        </w:numPr>
        <w:tabs>
          <w:tab w:val="left" w:pos="1276"/>
        </w:tabs>
        <w:spacing w:before="120" w:beforeAutospacing="0" w:after="0" w:afterAutospacing="0"/>
        <w:jc w:val="both"/>
        <w:rPr>
          <w:bCs/>
          <w:color w:val="000000"/>
        </w:rPr>
      </w:pPr>
      <w:r w:rsidRPr="001872E5">
        <w:rPr>
          <w:bCs/>
          <w:color w:val="000000"/>
        </w:rPr>
        <w:t>Ponuditelji su dužni ponuditi, tj. upisati jedinične cijene i ukupne cijene (zaokružene na dvije decimale) za svaku stavku troškovnika, na način kako je to određeno u troškovniku, te cijenu ponude bez PDV-a i cijenu ponude s PDV-om na način kako je to određeno u ponudbenom listu Elektroničkog oglasnika, a iznos PDV-a se izračunava u sustavu prema prethodno unesenim iznosima.</w:t>
      </w:r>
    </w:p>
    <w:p w:rsidR="00BC1EBC" w:rsidRPr="00C9262E" w:rsidRDefault="00BC1EBC" w:rsidP="005F7850">
      <w:pPr>
        <w:pStyle w:val="t-9-8"/>
        <w:numPr>
          <w:ilvl w:val="0"/>
          <w:numId w:val="8"/>
        </w:numPr>
        <w:tabs>
          <w:tab w:val="left" w:pos="1276"/>
        </w:tabs>
        <w:spacing w:before="120" w:beforeAutospacing="0" w:after="0" w:afterAutospacing="0"/>
        <w:ind w:left="1066" w:hanging="357"/>
        <w:jc w:val="both"/>
        <w:rPr>
          <w:bCs/>
          <w:color w:val="000000"/>
        </w:rPr>
      </w:pPr>
      <w:r w:rsidRPr="00D76532">
        <w:rPr>
          <w:bCs/>
          <w:color w:val="000000"/>
        </w:rPr>
        <w:t xml:space="preserve">Ako ponuditelj nije u sustavu PDV-a ili je predmet nabave oslobođen PDV-a, u ponudbenom listu, na mjesto predviđeno za upis cijene ponude s PDV-om, upisuje se </w:t>
      </w:r>
      <w:r w:rsidRPr="00C9262E">
        <w:rPr>
          <w:bCs/>
          <w:color w:val="000000"/>
        </w:rPr>
        <w:t>isti iznos kao što je upisan na mjestu predviđenom za upis cijene ponude bez PDV-a, a mjesto predviđeno za upis iznosa PDV-a ostavlja se prazno.</w:t>
      </w:r>
    </w:p>
    <w:p w:rsidR="00BC1EBC" w:rsidRPr="00C9262E" w:rsidRDefault="00BC1EBC" w:rsidP="005F7850">
      <w:pPr>
        <w:pStyle w:val="t-9-8"/>
        <w:numPr>
          <w:ilvl w:val="0"/>
          <w:numId w:val="8"/>
        </w:numPr>
        <w:tabs>
          <w:tab w:val="left" w:pos="1276"/>
        </w:tabs>
        <w:spacing w:before="120" w:beforeAutospacing="0" w:after="0" w:afterAutospacing="0"/>
        <w:ind w:left="1066" w:hanging="357"/>
        <w:jc w:val="both"/>
        <w:rPr>
          <w:bCs/>
          <w:color w:val="000000"/>
        </w:rPr>
      </w:pPr>
      <w:r w:rsidRPr="00C9262E">
        <w:t>Davanje instrumenata osiguranja plaćanja od strane Naručitelja je isključeno.</w:t>
      </w:r>
    </w:p>
    <w:p w:rsidR="00490604" w:rsidRPr="005D5AE2" w:rsidRDefault="00490604" w:rsidP="008B5389">
      <w:pPr>
        <w:tabs>
          <w:tab w:val="left" w:pos="709"/>
        </w:tabs>
        <w:spacing w:line="240" w:lineRule="auto"/>
        <w:ind w:left="709"/>
        <w:jc w:val="both"/>
        <w:rPr>
          <w:rFonts w:ascii="Times New Roman" w:hAnsi="Times New Roman" w:cs="Times New Roman"/>
          <w:sz w:val="24"/>
          <w:szCs w:val="24"/>
          <w:highlight w:val="green"/>
        </w:rPr>
      </w:pPr>
    </w:p>
    <w:p w:rsidR="00490604" w:rsidRPr="00490432" w:rsidRDefault="00490604" w:rsidP="00344E18">
      <w:pPr>
        <w:pStyle w:val="t-9-8"/>
        <w:numPr>
          <w:ilvl w:val="1"/>
          <w:numId w:val="1"/>
        </w:numPr>
        <w:tabs>
          <w:tab w:val="left" w:pos="709"/>
        </w:tabs>
        <w:spacing w:before="0" w:beforeAutospacing="0" w:after="0" w:afterAutospacing="0"/>
        <w:ind w:left="709" w:hanging="709"/>
        <w:jc w:val="both"/>
        <w:rPr>
          <w:b/>
          <w:color w:val="000000"/>
        </w:rPr>
      </w:pPr>
      <w:r w:rsidRPr="00490432">
        <w:rPr>
          <w:b/>
          <w:color w:val="000000"/>
        </w:rPr>
        <w:t>Valuta ponude</w:t>
      </w:r>
    </w:p>
    <w:p w:rsidR="00490604" w:rsidRPr="00490432" w:rsidRDefault="00490604" w:rsidP="008B5389">
      <w:pPr>
        <w:tabs>
          <w:tab w:val="left" w:pos="709"/>
        </w:tabs>
        <w:spacing w:line="240" w:lineRule="auto"/>
        <w:ind w:left="709"/>
        <w:jc w:val="both"/>
        <w:rPr>
          <w:rFonts w:ascii="Times New Roman" w:hAnsi="Times New Roman" w:cs="Times New Roman"/>
          <w:sz w:val="24"/>
          <w:szCs w:val="24"/>
        </w:rPr>
      </w:pPr>
      <w:r w:rsidRPr="00490432">
        <w:rPr>
          <w:rFonts w:ascii="Times New Roman" w:hAnsi="Times New Roman" w:cs="Times New Roman"/>
          <w:sz w:val="24"/>
          <w:szCs w:val="24"/>
        </w:rPr>
        <w:t xml:space="preserve">Ponuditelj izražava cijenu ponude u </w:t>
      </w:r>
      <w:r w:rsidR="0014123E" w:rsidRPr="00490432">
        <w:rPr>
          <w:rFonts w:ascii="Times New Roman" w:hAnsi="Times New Roman" w:cs="Times New Roman"/>
          <w:sz w:val="24"/>
          <w:szCs w:val="24"/>
        </w:rPr>
        <w:t xml:space="preserve">hrvatskim </w:t>
      </w:r>
      <w:r w:rsidRPr="00490432">
        <w:rPr>
          <w:rFonts w:ascii="Times New Roman" w:hAnsi="Times New Roman" w:cs="Times New Roman"/>
          <w:sz w:val="24"/>
          <w:szCs w:val="24"/>
        </w:rPr>
        <w:t>kunama</w:t>
      </w:r>
      <w:r w:rsidR="0014123E" w:rsidRPr="00490432">
        <w:rPr>
          <w:rFonts w:ascii="Times New Roman" w:hAnsi="Times New Roman" w:cs="Times New Roman"/>
          <w:sz w:val="24"/>
          <w:szCs w:val="24"/>
        </w:rPr>
        <w:t>.</w:t>
      </w:r>
    </w:p>
    <w:p w:rsidR="00170AE1" w:rsidRPr="0053606A" w:rsidRDefault="00170AE1" w:rsidP="008B5389">
      <w:pPr>
        <w:pStyle w:val="t-9-8"/>
        <w:tabs>
          <w:tab w:val="left" w:pos="709"/>
        </w:tabs>
        <w:spacing w:before="0" w:beforeAutospacing="0" w:after="0" w:afterAutospacing="0"/>
        <w:ind w:left="709"/>
        <w:jc w:val="both"/>
        <w:rPr>
          <w:b/>
          <w:color w:val="000000"/>
        </w:rPr>
      </w:pPr>
    </w:p>
    <w:p w:rsidR="00490604" w:rsidRPr="00D91F4E" w:rsidRDefault="00490604" w:rsidP="00BD7CCE">
      <w:pPr>
        <w:pStyle w:val="t-9-8"/>
        <w:numPr>
          <w:ilvl w:val="1"/>
          <w:numId w:val="1"/>
        </w:numPr>
        <w:tabs>
          <w:tab w:val="left" w:pos="709"/>
        </w:tabs>
        <w:spacing w:before="0" w:beforeAutospacing="0" w:after="0" w:afterAutospacing="0"/>
        <w:ind w:left="709" w:hanging="709"/>
        <w:jc w:val="both"/>
        <w:rPr>
          <w:b/>
          <w:color w:val="000000"/>
        </w:rPr>
      </w:pPr>
      <w:r w:rsidRPr="00FD48C8">
        <w:rPr>
          <w:b/>
          <w:color w:val="000000"/>
        </w:rPr>
        <w:t xml:space="preserve">Kriterij za odabir ponude te relativni ponder kriterija ili, ako je primjenjivo, </w:t>
      </w:r>
      <w:r w:rsidRPr="00D91F4E">
        <w:rPr>
          <w:b/>
          <w:color w:val="000000"/>
        </w:rPr>
        <w:t>kriterije po redoslijedu od najvažnijeg do najmanje važnog</w:t>
      </w:r>
      <w:r w:rsidR="00580BB8" w:rsidRPr="00D91F4E">
        <w:rPr>
          <w:b/>
          <w:color w:val="000000"/>
        </w:rPr>
        <w:t>,</w:t>
      </w:r>
      <w:r w:rsidRPr="00D91F4E">
        <w:rPr>
          <w:b/>
          <w:color w:val="000000"/>
        </w:rPr>
        <w:t xml:space="preserve"> osim ako su kriteriji određeni u pozivu na nadmetanje ili će kriteriji biti određeni u pozivu na dostavu ponud</w:t>
      </w:r>
      <w:r w:rsidR="00580BB8" w:rsidRPr="00D91F4E">
        <w:rPr>
          <w:b/>
          <w:color w:val="000000"/>
        </w:rPr>
        <w:t>e</w:t>
      </w:r>
      <w:r w:rsidRPr="00D91F4E">
        <w:rPr>
          <w:b/>
          <w:color w:val="000000"/>
        </w:rPr>
        <w:t>, na pregovaranje ili na sudjelovanje u dijalogu</w:t>
      </w:r>
    </w:p>
    <w:p w:rsidR="00553746" w:rsidRPr="00D91F4E" w:rsidRDefault="00553746" w:rsidP="00BD7CCE">
      <w:pPr>
        <w:tabs>
          <w:tab w:val="left" w:pos="709"/>
        </w:tabs>
        <w:autoSpaceDE w:val="0"/>
        <w:autoSpaceDN w:val="0"/>
        <w:spacing w:before="120" w:line="240" w:lineRule="auto"/>
        <w:ind w:left="709"/>
        <w:jc w:val="both"/>
        <w:rPr>
          <w:rFonts w:ascii="Times New Roman" w:hAnsi="Times New Roman" w:cs="Times New Roman"/>
          <w:b/>
          <w:sz w:val="24"/>
          <w:szCs w:val="24"/>
        </w:rPr>
      </w:pPr>
      <w:r w:rsidRPr="00D91F4E">
        <w:rPr>
          <w:rFonts w:ascii="Times New Roman" w:hAnsi="Times New Roman" w:cs="Times New Roman"/>
          <w:b/>
          <w:sz w:val="24"/>
          <w:szCs w:val="24"/>
        </w:rPr>
        <w:t>Kriterij za odabir najpovoljnije ponude (ukoliko su ispunjeni svi tehnički i ostali zahtjevi)</w:t>
      </w:r>
      <w:r w:rsidR="00344E18" w:rsidRPr="00D91F4E">
        <w:rPr>
          <w:rFonts w:ascii="Times New Roman" w:hAnsi="Times New Roman" w:cs="Times New Roman"/>
          <w:b/>
          <w:sz w:val="24"/>
          <w:szCs w:val="24"/>
        </w:rPr>
        <w:t>:</w:t>
      </w:r>
    </w:p>
    <w:p w:rsidR="006F1CC5" w:rsidRPr="00D91F4E" w:rsidRDefault="006F1CC5" w:rsidP="00BD7CCE">
      <w:pPr>
        <w:tabs>
          <w:tab w:val="left" w:pos="709"/>
        </w:tabs>
        <w:autoSpaceDE w:val="0"/>
        <w:autoSpaceDN w:val="0"/>
        <w:spacing w:before="120" w:line="240" w:lineRule="auto"/>
        <w:ind w:left="709"/>
        <w:jc w:val="both"/>
        <w:rPr>
          <w:rFonts w:ascii="Times New Roman" w:hAnsi="Times New Roman" w:cs="Times New Roman"/>
          <w:sz w:val="24"/>
          <w:szCs w:val="24"/>
        </w:rPr>
      </w:pPr>
      <w:r w:rsidRPr="00D91F4E">
        <w:rPr>
          <w:rFonts w:ascii="Times New Roman" w:hAnsi="Times New Roman" w:cs="Times New Roman"/>
          <w:sz w:val="24"/>
          <w:szCs w:val="24"/>
        </w:rPr>
        <w:t xml:space="preserve">Kriterij odabira ponude je </w:t>
      </w:r>
      <w:r w:rsidRPr="00D91F4E">
        <w:rPr>
          <w:rFonts w:ascii="Times New Roman" w:hAnsi="Times New Roman" w:cs="Times New Roman"/>
          <w:b/>
          <w:bCs/>
          <w:sz w:val="24"/>
          <w:szCs w:val="24"/>
        </w:rPr>
        <w:t>ekonomski najpovoljnija ponuda (ENP)</w:t>
      </w:r>
      <w:r w:rsidRPr="00D91F4E">
        <w:rPr>
          <w:rFonts w:ascii="Times New Roman" w:hAnsi="Times New Roman" w:cs="Times New Roman"/>
          <w:sz w:val="24"/>
          <w:szCs w:val="24"/>
        </w:rPr>
        <w:t xml:space="preserve">. </w:t>
      </w:r>
    </w:p>
    <w:p w:rsidR="006F1CC5" w:rsidRPr="00D91F4E" w:rsidRDefault="006F1CC5" w:rsidP="008B5389">
      <w:pPr>
        <w:tabs>
          <w:tab w:val="left" w:pos="709"/>
        </w:tabs>
        <w:autoSpaceDE w:val="0"/>
        <w:autoSpaceDN w:val="0"/>
        <w:spacing w:line="240" w:lineRule="auto"/>
        <w:ind w:left="709"/>
        <w:jc w:val="both"/>
        <w:rPr>
          <w:rFonts w:ascii="Times New Roman" w:hAnsi="Times New Roman" w:cs="Times New Roman"/>
          <w:sz w:val="24"/>
          <w:szCs w:val="24"/>
        </w:rPr>
      </w:pPr>
      <w:r w:rsidRPr="00D91F4E">
        <w:rPr>
          <w:rFonts w:ascii="Times New Roman" w:hAnsi="Times New Roman" w:cs="Times New Roman"/>
          <w:sz w:val="24"/>
          <w:szCs w:val="24"/>
        </w:rPr>
        <w:t>Kriteriji za odabir ekonomski najpovoljnije ponude i njihov relativan značaj:</w:t>
      </w:r>
    </w:p>
    <w:p w:rsidR="00344E18" w:rsidRPr="005D5AE2" w:rsidRDefault="00344E18" w:rsidP="008B5389">
      <w:pPr>
        <w:tabs>
          <w:tab w:val="left" w:pos="709"/>
        </w:tabs>
        <w:autoSpaceDE w:val="0"/>
        <w:autoSpaceDN w:val="0"/>
        <w:spacing w:line="240" w:lineRule="auto"/>
        <w:ind w:left="709"/>
        <w:jc w:val="both"/>
        <w:rPr>
          <w:rFonts w:ascii="Times New Roman" w:hAnsi="Times New Roman" w:cs="Times New Roman"/>
          <w:sz w:val="24"/>
          <w:szCs w:val="24"/>
          <w:highlight w:val="green"/>
        </w:rPr>
      </w:pPr>
    </w:p>
    <w:p w:rsidR="002F05BC" w:rsidRPr="005D5AE2" w:rsidRDefault="0037264B" w:rsidP="002F05BC">
      <w:pPr>
        <w:tabs>
          <w:tab w:val="left" w:pos="0"/>
        </w:tabs>
        <w:spacing w:line="240" w:lineRule="auto"/>
        <w:ind w:firstLine="709"/>
        <w:rPr>
          <w:rFonts w:ascii="Times New Roman" w:hAnsi="Times New Roman" w:cs="Times New Roman"/>
          <w:b/>
          <w:sz w:val="24"/>
          <w:szCs w:val="24"/>
          <w:highlight w:val="green"/>
        </w:rPr>
      </w:pPr>
      <w:r w:rsidRPr="0037264B">
        <w:rPr>
          <w:rFonts w:ascii="Times New Roman" w:hAnsi="Times New Roman" w:cs="Times New Roman"/>
          <w:b/>
          <w:sz w:val="24"/>
          <w:szCs w:val="24"/>
        </w:rPr>
        <w:t>GRUPA 1 - Kombinirano vozilo 8+1</w:t>
      </w:r>
    </w:p>
    <w:p w:rsidR="002F05BC" w:rsidRPr="00640833" w:rsidRDefault="002F05BC" w:rsidP="002F05BC">
      <w:pPr>
        <w:tabs>
          <w:tab w:val="left" w:pos="709"/>
        </w:tabs>
        <w:autoSpaceDE w:val="0"/>
        <w:autoSpaceDN w:val="0"/>
        <w:spacing w:line="240" w:lineRule="auto"/>
        <w:ind w:left="709"/>
        <w:jc w:val="both"/>
        <w:rPr>
          <w:rFonts w:ascii="Times New Roman" w:hAnsi="Times New Roman" w:cs="Times New Roman"/>
          <w:sz w:val="16"/>
          <w:szCs w:val="16"/>
          <w:highlight w:val="green"/>
        </w:rPr>
      </w:pPr>
    </w:p>
    <w:tbl>
      <w:tblPr>
        <w:tblW w:w="4512" w:type="pct"/>
        <w:tblInd w:w="817" w:type="dxa"/>
        <w:tblLayout w:type="fixed"/>
        <w:tblCellMar>
          <w:left w:w="0" w:type="dxa"/>
          <w:right w:w="0" w:type="dxa"/>
        </w:tblCellMar>
        <w:tblLook w:val="04A0" w:firstRow="1" w:lastRow="0" w:firstColumn="1" w:lastColumn="0" w:noHBand="0" w:noVBand="1"/>
      </w:tblPr>
      <w:tblGrid>
        <w:gridCol w:w="839"/>
        <w:gridCol w:w="4263"/>
        <w:gridCol w:w="1560"/>
        <w:gridCol w:w="1974"/>
      </w:tblGrid>
      <w:tr w:rsidR="002F05BC" w:rsidRPr="0037264B" w:rsidTr="002F05BC">
        <w:trPr>
          <w:trHeight w:val="595"/>
        </w:trPr>
        <w:tc>
          <w:tcPr>
            <w:tcW w:w="486" w:type="pct"/>
            <w:tcBorders>
              <w:top w:val="single" w:sz="8" w:space="0" w:color="000000"/>
              <w:left w:val="single" w:sz="8" w:space="0" w:color="000000"/>
              <w:bottom w:val="single" w:sz="8" w:space="0" w:color="000000"/>
              <w:right w:val="nil"/>
            </w:tcBorders>
            <w:shd w:val="clear" w:color="auto" w:fill="C6D9F1" w:themeFill="text2" w:themeFillTint="33"/>
            <w:tcMar>
              <w:top w:w="0" w:type="dxa"/>
              <w:left w:w="108" w:type="dxa"/>
              <w:bottom w:w="0" w:type="dxa"/>
              <w:right w:w="108" w:type="dxa"/>
            </w:tcMar>
            <w:vAlign w:val="center"/>
            <w:hideMark/>
          </w:tcPr>
          <w:p w:rsidR="002F05BC" w:rsidRPr="0037264B" w:rsidRDefault="002F05BC" w:rsidP="00BF14EA">
            <w:pPr>
              <w:tabs>
                <w:tab w:val="left" w:pos="709"/>
              </w:tabs>
              <w:autoSpaceDE w:val="0"/>
              <w:autoSpaceDN w:val="0"/>
              <w:spacing w:line="240" w:lineRule="auto"/>
              <w:jc w:val="center"/>
              <w:rPr>
                <w:rFonts w:ascii="Times New Roman" w:eastAsia="Calibri" w:hAnsi="Times New Roman" w:cs="Times New Roman"/>
                <w:sz w:val="24"/>
                <w:szCs w:val="24"/>
                <w:lang w:eastAsia="en-US"/>
              </w:rPr>
            </w:pPr>
            <w:r w:rsidRPr="0037264B">
              <w:rPr>
                <w:rFonts w:ascii="Times New Roman" w:eastAsia="Calibri" w:hAnsi="Times New Roman" w:cs="Times New Roman"/>
                <w:sz w:val="24"/>
                <w:szCs w:val="24"/>
                <w:lang w:eastAsia="en-US"/>
              </w:rPr>
              <w:t>Redni broj</w:t>
            </w:r>
          </w:p>
        </w:tc>
        <w:tc>
          <w:tcPr>
            <w:tcW w:w="2468" w:type="pct"/>
            <w:tcBorders>
              <w:top w:val="single" w:sz="8" w:space="0" w:color="000000"/>
              <w:left w:val="single" w:sz="8" w:space="0" w:color="000000"/>
              <w:bottom w:val="single" w:sz="8" w:space="0" w:color="000000"/>
              <w:right w:val="single" w:sz="4" w:space="0" w:color="auto"/>
            </w:tcBorders>
            <w:shd w:val="clear" w:color="auto" w:fill="C6D9F1" w:themeFill="text2" w:themeFillTint="33"/>
            <w:tcMar>
              <w:top w:w="0" w:type="dxa"/>
              <w:left w:w="108" w:type="dxa"/>
              <w:bottom w:w="0" w:type="dxa"/>
              <w:right w:w="108" w:type="dxa"/>
            </w:tcMar>
            <w:vAlign w:val="center"/>
            <w:hideMark/>
          </w:tcPr>
          <w:p w:rsidR="002F05BC" w:rsidRPr="0037264B" w:rsidRDefault="002F05BC" w:rsidP="00BF14EA">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37264B">
              <w:rPr>
                <w:rFonts w:ascii="Times New Roman" w:hAnsi="Times New Roman" w:cs="Times New Roman"/>
                <w:sz w:val="24"/>
                <w:szCs w:val="24"/>
                <w:lang w:eastAsia="en-US"/>
              </w:rPr>
              <w:t>Kriterij</w:t>
            </w:r>
          </w:p>
        </w:tc>
        <w:tc>
          <w:tcPr>
            <w:tcW w:w="903" w:type="pct"/>
            <w:tcBorders>
              <w:top w:val="single" w:sz="8" w:space="0" w:color="000000"/>
              <w:left w:val="single" w:sz="4" w:space="0" w:color="auto"/>
              <w:bottom w:val="single" w:sz="8" w:space="0" w:color="000000"/>
              <w:right w:val="nil"/>
            </w:tcBorders>
            <w:shd w:val="clear" w:color="auto" w:fill="C6D9F1" w:themeFill="text2" w:themeFillTint="33"/>
            <w:vAlign w:val="center"/>
          </w:tcPr>
          <w:p w:rsidR="002F05BC" w:rsidRPr="0037264B" w:rsidRDefault="002F05BC" w:rsidP="002F05BC">
            <w:pPr>
              <w:tabs>
                <w:tab w:val="left" w:pos="1416"/>
              </w:tabs>
              <w:autoSpaceDE w:val="0"/>
              <w:autoSpaceDN w:val="0"/>
              <w:spacing w:line="240" w:lineRule="auto"/>
              <w:jc w:val="center"/>
              <w:rPr>
                <w:rFonts w:ascii="Times New Roman" w:eastAsia="Calibri" w:hAnsi="Times New Roman" w:cs="Times New Roman"/>
                <w:sz w:val="24"/>
                <w:szCs w:val="24"/>
                <w:lang w:eastAsia="en-US"/>
              </w:rPr>
            </w:pPr>
            <w:r w:rsidRPr="0037264B">
              <w:rPr>
                <w:rFonts w:ascii="Times New Roman" w:eastAsia="Calibri" w:hAnsi="Times New Roman" w:cs="Times New Roman"/>
                <w:sz w:val="24"/>
                <w:szCs w:val="24"/>
                <w:lang w:eastAsia="en-US"/>
              </w:rPr>
              <w:t>Relativni ponder</w:t>
            </w:r>
          </w:p>
        </w:tc>
        <w:tc>
          <w:tcPr>
            <w:tcW w:w="1143"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108" w:type="dxa"/>
              <w:bottom w:w="0" w:type="dxa"/>
              <w:right w:w="108" w:type="dxa"/>
            </w:tcMar>
            <w:vAlign w:val="center"/>
            <w:hideMark/>
          </w:tcPr>
          <w:p w:rsidR="002F05BC" w:rsidRPr="0037264B" w:rsidRDefault="002F05BC" w:rsidP="00BF14EA">
            <w:pPr>
              <w:tabs>
                <w:tab w:val="left" w:pos="709"/>
              </w:tabs>
              <w:autoSpaceDE w:val="0"/>
              <w:autoSpaceDN w:val="0"/>
              <w:spacing w:line="240" w:lineRule="auto"/>
              <w:ind w:left="709" w:hanging="709"/>
              <w:jc w:val="center"/>
              <w:rPr>
                <w:rFonts w:ascii="Times New Roman" w:hAnsi="Times New Roman" w:cs="Times New Roman"/>
                <w:sz w:val="24"/>
                <w:szCs w:val="24"/>
                <w:lang w:eastAsia="en-US"/>
              </w:rPr>
            </w:pPr>
            <w:r w:rsidRPr="0037264B">
              <w:rPr>
                <w:rFonts w:ascii="Times New Roman" w:hAnsi="Times New Roman" w:cs="Times New Roman"/>
                <w:sz w:val="24"/>
                <w:szCs w:val="24"/>
                <w:lang w:eastAsia="en-US"/>
              </w:rPr>
              <w:t xml:space="preserve">Maksimalni broj </w:t>
            </w:r>
          </w:p>
          <w:p w:rsidR="002F05BC" w:rsidRPr="0037264B" w:rsidRDefault="002F05BC" w:rsidP="00BF14EA">
            <w:pPr>
              <w:tabs>
                <w:tab w:val="left" w:pos="709"/>
              </w:tabs>
              <w:autoSpaceDE w:val="0"/>
              <w:autoSpaceDN w:val="0"/>
              <w:spacing w:line="240" w:lineRule="auto"/>
              <w:ind w:left="709" w:hanging="709"/>
              <w:jc w:val="center"/>
              <w:rPr>
                <w:rFonts w:ascii="Times New Roman" w:hAnsi="Times New Roman" w:cs="Times New Roman"/>
                <w:sz w:val="24"/>
                <w:szCs w:val="24"/>
                <w:lang w:eastAsia="en-US"/>
              </w:rPr>
            </w:pPr>
            <w:r w:rsidRPr="0037264B">
              <w:rPr>
                <w:rFonts w:ascii="Times New Roman" w:hAnsi="Times New Roman" w:cs="Times New Roman"/>
                <w:sz w:val="24"/>
                <w:szCs w:val="24"/>
                <w:lang w:eastAsia="en-US"/>
              </w:rPr>
              <w:t>bodova</w:t>
            </w:r>
          </w:p>
        </w:tc>
      </w:tr>
      <w:tr w:rsidR="002F05BC" w:rsidRPr="0037264B" w:rsidTr="002F05BC">
        <w:trPr>
          <w:trHeight w:val="454"/>
        </w:trPr>
        <w:tc>
          <w:tcPr>
            <w:tcW w:w="486"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F05BC" w:rsidRPr="0037264B" w:rsidRDefault="002F05BC" w:rsidP="00BF14EA">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37264B">
              <w:rPr>
                <w:rFonts w:ascii="Times New Roman" w:hAnsi="Times New Roman" w:cs="Times New Roman"/>
                <w:sz w:val="24"/>
                <w:szCs w:val="24"/>
                <w:lang w:eastAsia="en-US"/>
              </w:rPr>
              <w:t>1.</w:t>
            </w:r>
          </w:p>
        </w:tc>
        <w:tc>
          <w:tcPr>
            <w:tcW w:w="2468" w:type="pc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2F05BC" w:rsidRPr="0037264B" w:rsidRDefault="002F05BC" w:rsidP="00BF14EA">
            <w:pPr>
              <w:tabs>
                <w:tab w:val="left" w:pos="709"/>
              </w:tabs>
              <w:autoSpaceDE w:val="0"/>
              <w:autoSpaceDN w:val="0"/>
              <w:spacing w:line="240" w:lineRule="auto"/>
              <w:ind w:left="709" w:hanging="709"/>
              <w:rPr>
                <w:rFonts w:ascii="Times New Roman" w:eastAsia="Calibri" w:hAnsi="Times New Roman" w:cs="Times New Roman"/>
                <w:sz w:val="24"/>
                <w:szCs w:val="24"/>
                <w:lang w:eastAsia="en-US"/>
              </w:rPr>
            </w:pPr>
            <w:r w:rsidRPr="0037264B">
              <w:rPr>
                <w:rFonts w:ascii="Times New Roman" w:hAnsi="Times New Roman" w:cs="Times New Roman"/>
                <w:sz w:val="24"/>
                <w:szCs w:val="24"/>
                <w:lang w:eastAsia="en-US"/>
              </w:rPr>
              <w:t>Cijena ponude</w:t>
            </w:r>
          </w:p>
        </w:tc>
        <w:tc>
          <w:tcPr>
            <w:tcW w:w="903" w:type="pct"/>
            <w:tcBorders>
              <w:top w:val="nil"/>
              <w:left w:val="single" w:sz="4" w:space="0" w:color="auto"/>
              <w:bottom w:val="single" w:sz="8" w:space="0" w:color="000000"/>
              <w:right w:val="nil"/>
            </w:tcBorders>
            <w:vAlign w:val="center"/>
          </w:tcPr>
          <w:p w:rsidR="002F05BC" w:rsidRPr="0037264B" w:rsidRDefault="002F05BC" w:rsidP="0037264B">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37264B">
              <w:rPr>
                <w:rFonts w:ascii="Times New Roman" w:eastAsia="Calibri" w:hAnsi="Times New Roman" w:cs="Times New Roman"/>
                <w:sz w:val="24"/>
                <w:szCs w:val="24"/>
                <w:lang w:eastAsia="en-US"/>
              </w:rPr>
              <w:t>6</w:t>
            </w:r>
            <w:r w:rsidR="0037264B" w:rsidRPr="0037264B">
              <w:rPr>
                <w:rFonts w:ascii="Times New Roman" w:eastAsia="Calibri" w:hAnsi="Times New Roman" w:cs="Times New Roman"/>
                <w:sz w:val="24"/>
                <w:szCs w:val="24"/>
                <w:lang w:eastAsia="en-US"/>
              </w:rPr>
              <w:t>8</w:t>
            </w:r>
            <w:r w:rsidRPr="0037264B">
              <w:rPr>
                <w:rFonts w:ascii="Times New Roman" w:eastAsia="Calibri" w:hAnsi="Times New Roman" w:cs="Times New Roman"/>
                <w:sz w:val="24"/>
                <w:szCs w:val="24"/>
                <w:lang w:eastAsia="en-US"/>
              </w:rPr>
              <w:t>%</w:t>
            </w:r>
          </w:p>
        </w:tc>
        <w:tc>
          <w:tcPr>
            <w:tcW w:w="11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F05BC" w:rsidRPr="0037264B" w:rsidRDefault="002F05BC" w:rsidP="0037264B">
            <w:pPr>
              <w:tabs>
                <w:tab w:val="left" w:pos="709"/>
              </w:tabs>
              <w:autoSpaceDE w:val="0"/>
              <w:autoSpaceDN w:val="0"/>
              <w:spacing w:line="240" w:lineRule="auto"/>
              <w:ind w:left="709" w:hanging="709"/>
              <w:jc w:val="center"/>
              <w:rPr>
                <w:rFonts w:ascii="Times New Roman" w:eastAsia="Calibri" w:hAnsi="Times New Roman" w:cs="Times New Roman"/>
                <w:b/>
                <w:bCs/>
                <w:sz w:val="24"/>
                <w:szCs w:val="24"/>
                <w:lang w:eastAsia="en-US"/>
              </w:rPr>
            </w:pPr>
            <w:r w:rsidRPr="0037264B">
              <w:rPr>
                <w:rFonts w:ascii="Times New Roman" w:hAnsi="Times New Roman" w:cs="Times New Roman"/>
                <w:b/>
                <w:bCs/>
                <w:sz w:val="24"/>
                <w:szCs w:val="24"/>
                <w:lang w:eastAsia="en-US"/>
              </w:rPr>
              <w:t>6</w:t>
            </w:r>
            <w:r w:rsidR="0037264B" w:rsidRPr="0037264B">
              <w:rPr>
                <w:rFonts w:ascii="Times New Roman" w:hAnsi="Times New Roman" w:cs="Times New Roman"/>
                <w:b/>
                <w:bCs/>
                <w:sz w:val="24"/>
                <w:szCs w:val="24"/>
                <w:lang w:eastAsia="en-US"/>
              </w:rPr>
              <w:t>8</w:t>
            </w:r>
            <w:r w:rsidRPr="0037264B">
              <w:rPr>
                <w:rFonts w:ascii="Times New Roman" w:hAnsi="Times New Roman" w:cs="Times New Roman"/>
                <w:bCs/>
                <w:sz w:val="24"/>
                <w:szCs w:val="24"/>
                <w:lang w:eastAsia="en-US"/>
              </w:rPr>
              <w:t xml:space="preserve"> </w:t>
            </w:r>
            <w:r w:rsidRPr="0037264B">
              <w:rPr>
                <w:rFonts w:ascii="Times New Roman" w:hAnsi="Times New Roman" w:cs="Times New Roman"/>
                <w:sz w:val="24"/>
                <w:szCs w:val="24"/>
                <w:lang w:eastAsia="en-US"/>
              </w:rPr>
              <w:t>bodova</w:t>
            </w:r>
          </w:p>
        </w:tc>
      </w:tr>
      <w:tr w:rsidR="0037264B" w:rsidRPr="0037264B" w:rsidTr="002F05BC">
        <w:trPr>
          <w:trHeight w:val="454"/>
        </w:trPr>
        <w:tc>
          <w:tcPr>
            <w:tcW w:w="486"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7264B" w:rsidRPr="0037264B" w:rsidRDefault="0037264B" w:rsidP="00BF14EA">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37264B">
              <w:rPr>
                <w:rFonts w:ascii="Times New Roman" w:hAnsi="Times New Roman" w:cs="Times New Roman"/>
                <w:sz w:val="24"/>
                <w:szCs w:val="24"/>
                <w:lang w:eastAsia="en-US"/>
              </w:rPr>
              <w:t>2.</w:t>
            </w:r>
          </w:p>
        </w:tc>
        <w:tc>
          <w:tcPr>
            <w:tcW w:w="2468" w:type="pc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tcPr>
          <w:p w:rsidR="0037264B" w:rsidRPr="0037264B" w:rsidRDefault="0037264B" w:rsidP="00FE3CDA">
            <w:pPr>
              <w:tabs>
                <w:tab w:val="left" w:pos="0"/>
              </w:tabs>
              <w:autoSpaceDE w:val="0"/>
              <w:autoSpaceDN w:val="0"/>
              <w:spacing w:line="240" w:lineRule="auto"/>
              <w:rPr>
                <w:rFonts w:ascii="Times New Roman" w:eastAsia="Calibri" w:hAnsi="Times New Roman" w:cs="Times New Roman"/>
                <w:sz w:val="24"/>
                <w:szCs w:val="24"/>
                <w:lang w:eastAsia="en-US"/>
              </w:rPr>
            </w:pPr>
            <w:r w:rsidRPr="0037264B">
              <w:rPr>
                <w:rFonts w:ascii="Times New Roman" w:eastAsia="Calibri" w:hAnsi="Times New Roman" w:cs="Times New Roman"/>
                <w:sz w:val="24"/>
                <w:szCs w:val="24"/>
                <w:lang w:eastAsia="en-US"/>
              </w:rPr>
              <w:t xml:space="preserve">Dužina ponuđenog vozila </w:t>
            </w:r>
          </w:p>
        </w:tc>
        <w:tc>
          <w:tcPr>
            <w:tcW w:w="903" w:type="pct"/>
            <w:tcBorders>
              <w:top w:val="nil"/>
              <w:left w:val="single" w:sz="4" w:space="0" w:color="auto"/>
              <w:bottom w:val="single" w:sz="8" w:space="0" w:color="000000"/>
              <w:right w:val="nil"/>
            </w:tcBorders>
            <w:shd w:val="clear" w:color="auto" w:fill="auto"/>
            <w:vAlign w:val="center"/>
          </w:tcPr>
          <w:p w:rsidR="0037264B" w:rsidRPr="0037264B" w:rsidRDefault="0037264B" w:rsidP="00FE3CDA">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37264B">
              <w:rPr>
                <w:rFonts w:ascii="Times New Roman" w:eastAsia="Calibri" w:hAnsi="Times New Roman" w:cs="Times New Roman"/>
                <w:sz w:val="24"/>
                <w:szCs w:val="24"/>
                <w:lang w:eastAsia="en-US"/>
              </w:rPr>
              <w:t>7%</w:t>
            </w:r>
          </w:p>
        </w:tc>
        <w:tc>
          <w:tcPr>
            <w:tcW w:w="11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7264B" w:rsidRPr="0037264B" w:rsidRDefault="0037264B" w:rsidP="00FE3CDA">
            <w:pPr>
              <w:tabs>
                <w:tab w:val="left" w:pos="709"/>
              </w:tabs>
              <w:autoSpaceDE w:val="0"/>
              <w:autoSpaceDN w:val="0"/>
              <w:spacing w:line="240" w:lineRule="auto"/>
              <w:ind w:left="709" w:hanging="709"/>
              <w:jc w:val="center"/>
              <w:rPr>
                <w:rFonts w:ascii="Times New Roman" w:eastAsia="Calibri" w:hAnsi="Times New Roman" w:cs="Times New Roman"/>
                <w:b/>
                <w:bCs/>
                <w:sz w:val="24"/>
                <w:szCs w:val="24"/>
                <w:lang w:eastAsia="en-US"/>
              </w:rPr>
            </w:pPr>
            <w:r w:rsidRPr="0037264B">
              <w:rPr>
                <w:rFonts w:ascii="Times New Roman" w:eastAsia="Calibri" w:hAnsi="Times New Roman" w:cs="Times New Roman"/>
                <w:b/>
                <w:bCs/>
                <w:sz w:val="24"/>
                <w:szCs w:val="24"/>
                <w:lang w:eastAsia="en-US"/>
              </w:rPr>
              <w:t>7</w:t>
            </w:r>
            <w:r w:rsidRPr="0037264B">
              <w:rPr>
                <w:rFonts w:ascii="Times New Roman" w:eastAsia="Calibri" w:hAnsi="Times New Roman" w:cs="Times New Roman"/>
                <w:bCs/>
                <w:sz w:val="24"/>
                <w:szCs w:val="24"/>
                <w:lang w:eastAsia="en-US"/>
              </w:rPr>
              <w:t xml:space="preserve"> bodova</w:t>
            </w:r>
          </w:p>
        </w:tc>
      </w:tr>
      <w:tr w:rsidR="0037264B" w:rsidRPr="0037264B" w:rsidTr="002F05BC">
        <w:trPr>
          <w:trHeight w:val="454"/>
        </w:trPr>
        <w:tc>
          <w:tcPr>
            <w:tcW w:w="486"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37264B" w:rsidRPr="0037264B" w:rsidRDefault="0037264B" w:rsidP="00BF14EA">
            <w:pPr>
              <w:tabs>
                <w:tab w:val="left" w:pos="709"/>
              </w:tabs>
              <w:autoSpaceDE w:val="0"/>
              <w:autoSpaceDN w:val="0"/>
              <w:spacing w:line="240" w:lineRule="auto"/>
              <w:ind w:left="709" w:hanging="709"/>
              <w:jc w:val="center"/>
              <w:rPr>
                <w:rFonts w:ascii="Times New Roman" w:hAnsi="Times New Roman" w:cs="Times New Roman"/>
                <w:sz w:val="24"/>
                <w:szCs w:val="24"/>
                <w:lang w:eastAsia="en-US"/>
              </w:rPr>
            </w:pPr>
            <w:r w:rsidRPr="0037264B">
              <w:rPr>
                <w:rFonts w:ascii="Times New Roman" w:hAnsi="Times New Roman" w:cs="Times New Roman"/>
                <w:sz w:val="24"/>
                <w:szCs w:val="24"/>
                <w:lang w:eastAsia="en-US"/>
              </w:rPr>
              <w:t>3.</w:t>
            </w:r>
          </w:p>
        </w:tc>
        <w:tc>
          <w:tcPr>
            <w:tcW w:w="2468" w:type="pc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tcPr>
          <w:p w:rsidR="0037264B" w:rsidRPr="0037264B" w:rsidRDefault="0037264B" w:rsidP="00FE3CDA">
            <w:pPr>
              <w:tabs>
                <w:tab w:val="left" w:pos="709"/>
              </w:tabs>
              <w:autoSpaceDE w:val="0"/>
              <w:autoSpaceDN w:val="0"/>
              <w:spacing w:line="240" w:lineRule="auto"/>
              <w:ind w:left="709" w:hanging="709"/>
              <w:rPr>
                <w:rFonts w:ascii="Times New Roman" w:hAnsi="Times New Roman" w:cs="Times New Roman"/>
                <w:sz w:val="24"/>
                <w:szCs w:val="24"/>
                <w:lang w:eastAsia="en-US"/>
              </w:rPr>
            </w:pPr>
            <w:r w:rsidRPr="0037264B">
              <w:rPr>
                <w:rFonts w:ascii="Times New Roman" w:hAnsi="Times New Roman" w:cs="Times New Roman"/>
                <w:sz w:val="24"/>
                <w:szCs w:val="24"/>
                <w:lang w:eastAsia="en-US"/>
              </w:rPr>
              <w:t>Razvijenost servisne mreže</w:t>
            </w:r>
          </w:p>
        </w:tc>
        <w:tc>
          <w:tcPr>
            <w:tcW w:w="903" w:type="pct"/>
            <w:tcBorders>
              <w:top w:val="nil"/>
              <w:left w:val="single" w:sz="4" w:space="0" w:color="auto"/>
              <w:bottom w:val="single" w:sz="8" w:space="0" w:color="000000"/>
              <w:right w:val="nil"/>
            </w:tcBorders>
            <w:shd w:val="clear" w:color="auto" w:fill="auto"/>
            <w:vAlign w:val="center"/>
          </w:tcPr>
          <w:p w:rsidR="0037264B" w:rsidRPr="0037264B" w:rsidRDefault="0037264B" w:rsidP="0037264B">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37264B">
              <w:rPr>
                <w:rFonts w:ascii="Times New Roman" w:eastAsia="Calibri" w:hAnsi="Times New Roman" w:cs="Times New Roman"/>
                <w:sz w:val="24"/>
                <w:szCs w:val="24"/>
                <w:lang w:eastAsia="en-US"/>
              </w:rPr>
              <w:t>10%</w:t>
            </w:r>
          </w:p>
        </w:tc>
        <w:tc>
          <w:tcPr>
            <w:tcW w:w="11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7264B" w:rsidRPr="0037264B" w:rsidRDefault="0037264B" w:rsidP="0037264B">
            <w:pPr>
              <w:tabs>
                <w:tab w:val="left" w:pos="709"/>
              </w:tabs>
              <w:autoSpaceDE w:val="0"/>
              <w:autoSpaceDN w:val="0"/>
              <w:spacing w:line="240" w:lineRule="auto"/>
              <w:ind w:left="709" w:hanging="709"/>
              <w:jc w:val="center"/>
              <w:rPr>
                <w:rFonts w:ascii="Times New Roman" w:eastAsia="Calibri" w:hAnsi="Times New Roman" w:cs="Times New Roman"/>
                <w:b/>
                <w:bCs/>
                <w:sz w:val="24"/>
                <w:szCs w:val="24"/>
                <w:lang w:eastAsia="en-US"/>
              </w:rPr>
            </w:pPr>
            <w:r w:rsidRPr="0037264B">
              <w:rPr>
                <w:rFonts w:ascii="Times New Roman" w:eastAsia="Calibri" w:hAnsi="Times New Roman" w:cs="Times New Roman"/>
                <w:b/>
                <w:bCs/>
                <w:sz w:val="24"/>
                <w:szCs w:val="24"/>
                <w:lang w:eastAsia="en-US"/>
              </w:rPr>
              <w:t>10</w:t>
            </w:r>
            <w:r w:rsidRPr="0037264B">
              <w:rPr>
                <w:rFonts w:ascii="Times New Roman" w:eastAsia="Calibri" w:hAnsi="Times New Roman" w:cs="Times New Roman"/>
                <w:bCs/>
                <w:sz w:val="24"/>
                <w:szCs w:val="24"/>
                <w:lang w:eastAsia="en-US"/>
              </w:rPr>
              <w:t xml:space="preserve"> bodova</w:t>
            </w:r>
          </w:p>
        </w:tc>
      </w:tr>
      <w:tr w:rsidR="0037264B" w:rsidRPr="0037264B" w:rsidTr="002F05BC">
        <w:trPr>
          <w:trHeight w:val="454"/>
        </w:trPr>
        <w:tc>
          <w:tcPr>
            <w:tcW w:w="486"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37264B" w:rsidRPr="0037264B" w:rsidRDefault="0037264B" w:rsidP="00BF14EA">
            <w:pPr>
              <w:tabs>
                <w:tab w:val="left" w:pos="709"/>
              </w:tabs>
              <w:autoSpaceDE w:val="0"/>
              <w:autoSpaceDN w:val="0"/>
              <w:spacing w:line="240" w:lineRule="auto"/>
              <w:ind w:left="709" w:hanging="709"/>
              <w:jc w:val="center"/>
              <w:rPr>
                <w:rFonts w:ascii="Times New Roman" w:hAnsi="Times New Roman" w:cs="Times New Roman"/>
                <w:sz w:val="24"/>
                <w:szCs w:val="24"/>
                <w:lang w:eastAsia="en-US"/>
              </w:rPr>
            </w:pPr>
            <w:r w:rsidRPr="0037264B">
              <w:rPr>
                <w:rFonts w:ascii="Times New Roman" w:hAnsi="Times New Roman" w:cs="Times New Roman"/>
                <w:sz w:val="24"/>
                <w:szCs w:val="24"/>
                <w:lang w:eastAsia="en-US"/>
              </w:rPr>
              <w:t>4.</w:t>
            </w:r>
          </w:p>
        </w:tc>
        <w:tc>
          <w:tcPr>
            <w:tcW w:w="2468" w:type="pc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tcPr>
          <w:p w:rsidR="0037264B" w:rsidRPr="0037264B" w:rsidRDefault="0037264B" w:rsidP="00FE3CDA">
            <w:pPr>
              <w:tabs>
                <w:tab w:val="left" w:pos="709"/>
              </w:tabs>
              <w:autoSpaceDE w:val="0"/>
              <w:autoSpaceDN w:val="0"/>
              <w:spacing w:line="240" w:lineRule="auto"/>
              <w:ind w:left="709" w:hanging="709"/>
              <w:rPr>
                <w:rFonts w:ascii="Times New Roman" w:eastAsia="Calibri" w:hAnsi="Times New Roman" w:cs="Times New Roman"/>
                <w:sz w:val="24"/>
                <w:szCs w:val="24"/>
                <w:lang w:eastAsia="en-US"/>
              </w:rPr>
            </w:pPr>
            <w:r w:rsidRPr="0037264B">
              <w:rPr>
                <w:rFonts w:ascii="Times New Roman" w:hAnsi="Times New Roman" w:cs="Times New Roman"/>
                <w:sz w:val="24"/>
                <w:szCs w:val="24"/>
                <w:lang w:eastAsia="en-US"/>
              </w:rPr>
              <w:t>Trajanje jamstvenog roka</w:t>
            </w:r>
          </w:p>
        </w:tc>
        <w:tc>
          <w:tcPr>
            <w:tcW w:w="903" w:type="pct"/>
            <w:tcBorders>
              <w:top w:val="nil"/>
              <w:left w:val="single" w:sz="4" w:space="0" w:color="auto"/>
              <w:bottom w:val="single" w:sz="8" w:space="0" w:color="000000"/>
              <w:right w:val="nil"/>
            </w:tcBorders>
            <w:shd w:val="clear" w:color="auto" w:fill="auto"/>
            <w:vAlign w:val="center"/>
          </w:tcPr>
          <w:p w:rsidR="0037264B" w:rsidRPr="0037264B" w:rsidRDefault="0037264B" w:rsidP="0037264B">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37264B">
              <w:rPr>
                <w:rFonts w:ascii="Times New Roman" w:eastAsia="Calibri" w:hAnsi="Times New Roman" w:cs="Times New Roman"/>
                <w:sz w:val="24"/>
                <w:szCs w:val="24"/>
                <w:lang w:eastAsia="en-US"/>
              </w:rPr>
              <w:t>15%</w:t>
            </w:r>
          </w:p>
        </w:tc>
        <w:tc>
          <w:tcPr>
            <w:tcW w:w="11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7264B" w:rsidRPr="0037264B" w:rsidRDefault="0037264B" w:rsidP="0037264B">
            <w:pPr>
              <w:tabs>
                <w:tab w:val="left" w:pos="709"/>
              </w:tabs>
              <w:autoSpaceDE w:val="0"/>
              <w:autoSpaceDN w:val="0"/>
              <w:spacing w:line="240" w:lineRule="auto"/>
              <w:ind w:left="709" w:hanging="709"/>
              <w:jc w:val="center"/>
              <w:rPr>
                <w:rFonts w:ascii="Times New Roman" w:eastAsia="Calibri" w:hAnsi="Times New Roman" w:cs="Times New Roman"/>
                <w:b/>
                <w:bCs/>
                <w:sz w:val="24"/>
                <w:szCs w:val="24"/>
                <w:lang w:eastAsia="en-US"/>
              </w:rPr>
            </w:pPr>
            <w:r w:rsidRPr="0037264B">
              <w:rPr>
                <w:rFonts w:ascii="Times New Roman" w:hAnsi="Times New Roman" w:cs="Times New Roman"/>
                <w:b/>
                <w:bCs/>
                <w:sz w:val="24"/>
                <w:szCs w:val="24"/>
                <w:lang w:eastAsia="en-US"/>
              </w:rPr>
              <w:t>15</w:t>
            </w:r>
            <w:r w:rsidRPr="0037264B">
              <w:rPr>
                <w:rFonts w:ascii="Times New Roman" w:hAnsi="Times New Roman" w:cs="Times New Roman"/>
                <w:bCs/>
                <w:sz w:val="24"/>
                <w:szCs w:val="24"/>
                <w:lang w:eastAsia="en-US"/>
              </w:rPr>
              <w:t xml:space="preserve"> </w:t>
            </w:r>
            <w:r w:rsidRPr="0037264B">
              <w:rPr>
                <w:rFonts w:ascii="Times New Roman" w:hAnsi="Times New Roman" w:cs="Times New Roman"/>
                <w:sz w:val="24"/>
                <w:szCs w:val="24"/>
                <w:lang w:eastAsia="en-US"/>
              </w:rPr>
              <w:t>bodova</w:t>
            </w:r>
          </w:p>
        </w:tc>
      </w:tr>
      <w:tr w:rsidR="0037264B" w:rsidRPr="0037264B" w:rsidTr="0053606A">
        <w:trPr>
          <w:trHeight w:val="501"/>
        </w:trPr>
        <w:tc>
          <w:tcPr>
            <w:tcW w:w="486"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37264B" w:rsidRPr="0037264B" w:rsidRDefault="0037264B" w:rsidP="00BF14EA">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p>
        </w:tc>
        <w:tc>
          <w:tcPr>
            <w:tcW w:w="2468" w:type="pc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37264B" w:rsidRPr="0037264B" w:rsidRDefault="0037264B" w:rsidP="00BF14EA">
            <w:pPr>
              <w:tabs>
                <w:tab w:val="left" w:pos="709"/>
              </w:tabs>
              <w:autoSpaceDE w:val="0"/>
              <w:autoSpaceDN w:val="0"/>
              <w:spacing w:line="240" w:lineRule="auto"/>
              <w:ind w:left="709" w:hanging="709"/>
              <w:rPr>
                <w:rFonts w:ascii="Times New Roman" w:eastAsia="Calibri" w:hAnsi="Times New Roman" w:cs="Times New Roman"/>
                <w:b/>
                <w:bCs/>
                <w:sz w:val="24"/>
                <w:szCs w:val="24"/>
                <w:lang w:eastAsia="en-US"/>
              </w:rPr>
            </w:pPr>
            <w:r w:rsidRPr="0037264B">
              <w:rPr>
                <w:rFonts w:ascii="Times New Roman" w:hAnsi="Times New Roman" w:cs="Times New Roman"/>
                <w:b/>
                <w:bCs/>
                <w:sz w:val="24"/>
                <w:szCs w:val="24"/>
                <w:lang w:eastAsia="en-US"/>
              </w:rPr>
              <w:t>Maksimalni broj bodova</w:t>
            </w:r>
          </w:p>
        </w:tc>
        <w:tc>
          <w:tcPr>
            <w:tcW w:w="903" w:type="pct"/>
            <w:tcBorders>
              <w:top w:val="nil"/>
              <w:left w:val="single" w:sz="4" w:space="0" w:color="auto"/>
              <w:bottom w:val="single" w:sz="8" w:space="0" w:color="000000"/>
              <w:right w:val="nil"/>
            </w:tcBorders>
            <w:vAlign w:val="center"/>
          </w:tcPr>
          <w:p w:rsidR="0037264B" w:rsidRPr="0037264B" w:rsidRDefault="0037264B" w:rsidP="00BF14EA">
            <w:pPr>
              <w:tabs>
                <w:tab w:val="left" w:pos="709"/>
              </w:tabs>
              <w:autoSpaceDE w:val="0"/>
              <w:autoSpaceDN w:val="0"/>
              <w:spacing w:line="240" w:lineRule="auto"/>
              <w:ind w:left="709" w:hanging="709"/>
              <w:jc w:val="center"/>
              <w:rPr>
                <w:rFonts w:ascii="Times New Roman" w:eastAsia="Calibri" w:hAnsi="Times New Roman" w:cs="Times New Roman"/>
                <w:b/>
                <w:bCs/>
                <w:sz w:val="24"/>
                <w:szCs w:val="24"/>
                <w:lang w:eastAsia="en-US"/>
              </w:rPr>
            </w:pPr>
            <w:r w:rsidRPr="0037264B">
              <w:rPr>
                <w:rFonts w:ascii="Times New Roman" w:eastAsia="Calibri" w:hAnsi="Times New Roman" w:cs="Times New Roman"/>
                <w:b/>
                <w:bCs/>
                <w:sz w:val="24"/>
                <w:szCs w:val="24"/>
                <w:lang w:eastAsia="en-US"/>
              </w:rPr>
              <w:t>100 %</w:t>
            </w:r>
          </w:p>
        </w:tc>
        <w:tc>
          <w:tcPr>
            <w:tcW w:w="11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7264B" w:rsidRPr="0037264B" w:rsidRDefault="0037264B" w:rsidP="00BF14EA">
            <w:pPr>
              <w:tabs>
                <w:tab w:val="left" w:pos="709"/>
              </w:tabs>
              <w:autoSpaceDE w:val="0"/>
              <w:autoSpaceDN w:val="0"/>
              <w:spacing w:line="240" w:lineRule="auto"/>
              <w:ind w:left="709" w:hanging="709"/>
              <w:jc w:val="center"/>
              <w:rPr>
                <w:rFonts w:ascii="Times New Roman" w:eastAsia="Calibri" w:hAnsi="Times New Roman" w:cs="Times New Roman"/>
                <w:b/>
                <w:bCs/>
                <w:sz w:val="24"/>
                <w:szCs w:val="24"/>
                <w:lang w:eastAsia="en-US"/>
              </w:rPr>
            </w:pPr>
            <w:r w:rsidRPr="0037264B">
              <w:rPr>
                <w:rFonts w:ascii="Times New Roman" w:hAnsi="Times New Roman" w:cs="Times New Roman"/>
                <w:b/>
                <w:bCs/>
                <w:sz w:val="24"/>
                <w:szCs w:val="24"/>
                <w:lang w:eastAsia="en-US"/>
              </w:rPr>
              <w:t xml:space="preserve">100 </w:t>
            </w:r>
            <w:r w:rsidRPr="0037264B">
              <w:rPr>
                <w:rFonts w:ascii="Times New Roman" w:hAnsi="Times New Roman" w:cs="Times New Roman"/>
                <w:sz w:val="24"/>
                <w:szCs w:val="24"/>
                <w:lang w:eastAsia="en-US"/>
              </w:rPr>
              <w:t>bodova</w:t>
            </w:r>
          </w:p>
        </w:tc>
      </w:tr>
    </w:tbl>
    <w:p w:rsidR="002F05BC" w:rsidRPr="0053606A" w:rsidRDefault="002F05BC" w:rsidP="002F05BC">
      <w:pPr>
        <w:tabs>
          <w:tab w:val="left" w:pos="709"/>
        </w:tabs>
        <w:autoSpaceDE w:val="0"/>
        <w:autoSpaceDN w:val="0"/>
        <w:spacing w:line="240" w:lineRule="auto"/>
        <w:ind w:left="709"/>
        <w:jc w:val="both"/>
        <w:rPr>
          <w:rFonts w:ascii="Times New Roman" w:hAnsi="Times New Roman" w:cs="Times New Roman"/>
          <w:sz w:val="12"/>
          <w:szCs w:val="12"/>
          <w:highlight w:val="green"/>
        </w:rPr>
      </w:pPr>
    </w:p>
    <w:p w:rsidR="002F05BC" w:rsidRPr="005B3700" w:rsidRDefault="002F05BC" w:rsidP="002F05BC">
      <w:pPr>
        <w:tabs>
          <w:tab w:val="left" w:pos="709"/>
        </w:tabs>
        <w:autoSpaceDE w:val="0"/>
        <w:autoSpaceDN w:val="0"/>
        <w:spacing w:line="240" w:lineRule="auto"/>
        <w:ind w:left="709"/>
        <w:jc w:val="both"/>
        <w:rPr>
          <w:rFonts w:ascii="Times New Roman" w:hAnsi="Times New Roman" w:cs="Times New Roman"/>
          <w:sz w:val="24"/>
          <w:szCs w:val="24"/>
        </w:rPr>
      </w:pPr>
      <w:r w:rsidRPr="005B3700">
        <w:rPr>
          <w:rFonts w:ascii="Times New Roman" w:hAnsi="Times New Roman" w:cs="Times New Roman"/>
          <w:sz w:val="24"/>
          <w:szCs w:val="24"/>
        </w:rPr>
        <w:t xml:space="preserve">Ukupni broj bodova pojedinog ponuditelja Naručitelj će dobiti zbrajanjem bodova dobivenih prema navedenim kriterijima: </w:t>
      </w:r>
    </w:p>
    <w:p w:rsidR="002F05BC" w:rsidRPr="0053606A" w:rsidRDefault="002F05BC" w:rsidP="002F05BC">
      <w:pPr>
        <w:tabs>
          <w:tab w:val="left" w:pos="709"/>
        </w:tabs>
        <w:autoSpaceDE w:val="0"/>
        <w:autoSpaceDN w:val="0"/>
        <w:spacing w:line="240" w:lineRule="auto"/>
        <w:ind w:left="709"/>
        <w:jc w:val="both"/>
        <w:rPr>
          <w:rFonts w:ascii="Times New Roman" w:eastAsia="Times New Roman" w:hAnsi="Times New Roman" w:cs="Times New Roman"/>
          <w:sz w:val="12"/>
          <w:szCs w:val="12"/>
        </w:rPr>
      </w:pPr>
    </w:p>
    <w:p w:rsidR="002F05BC" w:rsidRPr="005B3700" w:rsidRDefault="002F05BC" w:rsidP="002F05BC">
      <w:pPr>
        <w:tabs>
          <w:tab w:val="left" w:pos="709"/>
        </w:tabs>
        <w:autoSpaceDE w:val="0"/>
        <w:autoSpaceDN w:val="0"/>
        <w:spacing w:line="240" w:lineRule="auto"/>
        <w:ind w:left="709" w:hanging="709"/>
        <w:jc w:val="center"/>
        <w:rPr>
          <w:rFonts w:ascii="Times New Roman" w:hAnsi="Times New Roman" w:cs="Times New Roman"/>
          <w:b/>
          <w:sz w:val="24"/>
          <w:szCs w:val="24"/>
        </w:rPr>
      </w:pPr>
      <w:r w:rsidRPr="005B3700">
        <w:rPr>
          <w:rFonts w:ascii="Times New Roman" w:hAnsi="Times New Roman" w:cs="Times New Roman"/>
          <w:b/>
          <w:sz w:val="24"/>
          <w:szCs w:val="24"/>
        </w:rPr>
        <w:t>UB = CP + DV + RSM + JR</w:t>
      </w:r>
    </w:p>
    <w:p w:rsidR="002F05BC" w:rsidRPr="005B3700" w:rsidRDefault="002F05BC" w:rsidP="002F05BC">
      <w:pPr>
        <w:tabs>
          <w:tab w:val="left" w:pos="709"/>
        </w:tabs>
        <w:autoSpaceDE w:val="0"/>
        <w:autoSpaceDN w:val="0"/>
        <w:spacing w:line="240" w:lineRule="auto"/>
        <w:ind w:left="709"/>
        <w:jc w:val="both"/>
        <w:rPr>
          <w:rFonts w:ascii="Times New Roman" w:hAnsi="Times New Roman" w:cs="Times New Roman"/>
          <w:sz w:val="24"/>
          <w:szCs w:val="24"/>
        </w:rPr>
      </w:pPr>
      <w:r w:rsidRPr="005B3700">
        <w:rPr>
          <w:rFonts w:ascii="Times New Roman" w:hAnsi="Times New Roman" w:cs="Times New Roman"/>
          <w:sz w:val="24"/>
          <w:szCs w:val="24"/>
        </w:rPr>
        <w:t>pri čemu je:</w:t>
      </w:r>
    </w:p>
    <w:p w:rsidR="002F05BC" w:rsidRPr="005B3700" w:rsidRDefault="002F05BC" w:rsidP="002F05BC">
      <w:pPr>
        <w:tabs>
          <w:tab w:val="left" w:pos="709"/>
        </w:tabs>
        <w:autoSpaceDE w:val="0"/>
        <w:autoSpaceDN w:val="0"/>
        <w:spacing w:line="240" w:lineRule="auto"/>
        <w:ind w:left="1417" w:hanging="709"/>
        <w:jc w:val="both"/>
        <w:rPr>
          <w:rFonts w:ascii="Times New Roman" w:hAnsi="Times New Roman" w:cs="Times New Roman"/>
          <w:sz w:val="24"/>
          <w:szCs w:val="24"/>
        </w:rPr>
      </w:pPr>
      <w:r w:rsidRPr="005B3700">
        <w:rPr>
          <w:rFonts w:ascii="Times New Roman" w:hAnsi="Times New Roman" w:cs="Times New Roman"/>
          <w:sz w:val="24"/>
          <w:szCs w:val="24"/>
        </w:rPr>
        <w:t>UB – ukupan broj bodova</w:t>
      </w:r>
    </w:p>
    <w:p w:rsidR="002F05BC" w:rsidRPr="005B3700" w:rsidRDefault="002F05BC" w:rsidP="002F05BC">
      <w:pPr>
        <w:tabs>
          <w:tab w:val="left" w:pos="709"/>
        </w:tabs>
        <w:autoSpaceDE w:val="0"/>
        <w:autoSpaceDN w:val="0"/>
        <w:spacing w:line="240" w:lineRule="auto"/>
        <w:ind w:left="1417" w:hanging="709"/>
        <w:jc w:val="both"/>
        <w:rPr>
          <w:rFonts w:ascii="Times New Roman" w:hAnsi="Times New Roman" w:cs="Times New Roman"/>
          <w:sz w:val="24"/>
          <w:szCs w:val="24"/>
        </w:rPr>
      </w:pPr>
      <w:r w:rsidRPr="005B3700">
        <w:rPr>
          <w:rFonts w:ascii="Times New Roman" w:hAnsi="Times New Roman" w:cs="Times New Roman"/>
          <w:sz w:val="24"/>
          <w:szCs w:val="24"/>
        </w:rPr>
        <w:t>CP – broj bodova ostvaren za ponuđenu cijenu</w:t>
      </w:r>
    </w:p>
    <w:p w:rsidR="002F05BC" w:rsidRPr="005B3700" w:rsidRDefault="002F05BC" w:rsidP="002F05BC">
      <w:pPr>
        <w:tabs>
          <w:tab w:val="left" w:pos="709"/>
        </w:tabs>
        <w:autoSpaceDE w:val="0"/>
        <w:autoSpaceDN w:val="0"/>
        <w:spacing w:line="240" w:lineRule="auto"/>
        <w:ind w:left="1417" w:hanging="709"/>
        <w:jc w:val="both"/>
        <w:rPr>
          <w:rFonts w:ascii="Times New Roman" w:hAnsi="Times New Roman" w:cs="Times New Roman"/>
          <w:sz w:val="24"/>
          <w:szCs w:val="24"/>
        </w:rPr>
      </w:pPr>
      <w:r w:rsidRPr="005B3700">
        <w:rPr>
          <w:rFonts w:ascii="Times New Roman" w:hAnsi="Times New Roman" w:cs="Times New Roman"/>
          <w:sz w:val="24"/>
          <w:szCs w:val="24"/>
        </w:rPr>
        <w:t>DV – broj bodova ostvaren za dužinu ponuđenog vozila</w:t>
      </w:r>
    </w:p>
    <w:p w:rsidR="002F05BC" w:rsidRPr="005B3700" w:rsidRDefault="002F05BC" w:rsidP="002F05BC">
      <w:pPr>
        <w:tabs>
          <w:tab w:val="left" w:pos="709"/>
        </w:tabs>
        <w:autoSpaceDE w:val="0"/>
        <w:autoSpaceDN w:val="0"/>
        <w:spacing w:line="240" w:lineRule="auto"/>
        <w:ind w:left="1417" w:hanging="709"/>
        <w:jc w:val="both"/>
        <w:rPr>
          <w:rFonts w:ascii="Times New Roman" w:hAnsi="Times New Roman" w:cs="Times New Roman"/>
          <w:sz w:val="24"/>
          <w:szCs w:val="24"/>
        </w:rPr>
      </w:pPr>
      <w:r w:rsidRPr="005B3700">
        <w:rPr>
          <w:rFonts w:ascii="Times New Roman" w:hAnsi="Times New Roman" w:cs="Times New Roman"/>
          <w:sz w:val="24"/>
          <w:szCs w:val="24"/>
        </w:rPr>
        <w:lastRenderedPageBreak/>
        <w:t>RSM – broj bodova ostvaren za razvijenost servisne mreže</w:t>
      </w:r>
    </w:p>
    <w:p w:rsidR="002F05BC" w:rsidRPr="005B3700" w:rsidRDefault="002F05BC" w:rsidP="002F05BC">
      <w:pPr>
        <w:tabs>
          <w:tab w:val="left" w:pos="709"/>
        </w:tabs>
        <w:autoSpaceDE w:val="0"/>
        <w:autoSpaceDN w:val="0"/>
        <w:spacing w:line="240" w:lineRule="auto"/>
        <w:ind w:left="1417" w:hanging="709"/>
        <w:jc w:val="both"/>
        <w:rPr>
          <w:rFonts w:ascii="Times New Roman" w:hAnsi="Times New Roman" w:cs="Times New Roman"/>
          <w:sz w:val="24"/>
          <w:szCs w:val="24"/>
        </w:rPr>
      </w:pPr>
      <w:r w:rsidRPr="005B3700">
        <w:rPr>
          <w:rFonts w:ascii="Times New Roman" w:hAnsi="Times New Roman" w:cs="Times New Roman"/>
          <w:sz w:val="24"/>
          <w:szCs w:val="24"/>
        </w:rPr>
        <w:t xml:space="preserve">JR – broj bodova ostvaren za ponuđeni jamstveni rok </w:t>
      </w:r>
    </w:p>
    <w:p w:rsidR="002F05BC" w:rsidRPr="005B3700" w:rsidRDefault="002F05BC" w:rsidP="002F05BC">
      <w:pPr>
        <w:tabs>
          <w:tab w:val="left" w:pos="709"/>
        </w:tabs>
        <w:autoSpaceDE w:val="0"/>
        <w:autoSpaceDN w:val="0"/>
        <w:spacing w:before="120" w:line="240" w:lineRule="auto"/>
        <w:ind w:left="709"/>
        <w:jc w:val="both"/>
        <w:rPr>
          <w:rFonts w:ascii="Times New Roman" w:hAnsi="Times New Roman" w:cs="Times New Roman"/>
          <w:sz w:val="24"/>
          <w:szCs w:val="24"/>
        </w:rPr>
      </w:pPr>
      <w:r w:rsidRPr="005B3700">
        <w:rPr>
          <w:rFonts w:ascii="Times New Roman" w:hAnsi="Times New Roman" w:cs="Times New Roman"/>
          <w:sz w:val="24"/>
          <w:szCs w:val="24"/>
        </w:rPr>
        <w:t xml:space="preserve">Ekonomski najpovoljnija ponuda je valjana ponuda s najvećim ukupnim brojem bodova (UB) </w:t>
      </w:r>
    </w:p>
    <w:p w:rsidR="002F05BC" w:rsidRPr="005B3700" w:rsidRDefault="002F05BC" w:rsidP="002F05BC">
      <w:pPr>
        <w:tabs>
          <w:tab w:val="left" w:pos="709"/>
        </w:tabs>
        <w:spacing w:line="240" w:lineRule="auto"/>
        <w:ind w:left="1417" w:hanging="709"/>
        <w:jc w:val="both"/>
        <w:rPr>
          <w:rFonts w:ascii="Times New Roman" w:hAnsi="Times New Roman" w:cs="Times New Roman"/>
          <w:sz w:val="24"/>
          <w:szCs w:val="24"/>
        </w:rPr>
      </w:pPr>
      <w:r w:rsidRPr="005B3700">
        <w:rPr>
          <w:rFonts w:ascii="Times New Roman" w:hAnsi="Times New Roman" w:cs="Times New Roman"/>
          <w:sz w:val="24"/>
          <w:szCs w:val="24"/>
        </w:rPr>
        <w:t>Izračun broja bodova iskazivati će se na dvije decimale.</w:t>
      </w:r>
    </w:p>
    <w:p w:rsidR="002F05BC" w:rsidRPr="005B3700" w:rsidRDefault="002F05BC" w:rsidP="002F05BC">
      <w:pPr>
        <w:tabs>
          <w:tab w:val="left" w:pos="709"/>
        </w:tabs>
        <w:autoSpaceDE w:val="0"/>
        <w:autoSpaceDN w:val="0"/>
        <w:spacing w:line="240" w:lineRule="auto"/>
        <w:ind w:left="709"/>
        <w:jc w:val="both"/>
        <w:rPr>
          <w:rFonts w:ascii="Times New Roman" w:hAnsi="Times New Roman" w:cs="Times New Roman"/>
          <w:sz w:val="24"/>
          <w:szCs w:val="24"/>
        </w:rPr>
      </w:pPr>
      <w:r w:rsidRPr="005B3700">
        <w:rPr>
          <w:rFonts w:ascii="Times New Roman" w:hAnsi="Times New Roman" w:cs="Times New Roman"/>
          <w:sz w:val="24"/>
          <w:szCs w:val="24"/>
        </w:rPr>
        <w:t>Ako su dvije ili više valjanih ponuda jednako rangirane prema kriteriju za odabir ponude, Naručitelj će odabrati ponudu koja je zaprimljena ranije.</w:t>
      </w:r>
    </w:p>
    <w:p w:rsidR="002F05BC" w:rsidRPr="003312BD" w:rsidRDefault="002F05BC" w:rsidP="002F05BC">
      <w:pPr>
        <w:pStyle w:val="Bezproreda"/>
        <w:tabs>
          <w:tab w:val="left" w:pos="709"/>
        </w:tabs>
        <w:ind w:left="709"/>
        <w:rPr>
          <w:rFonts w:ascii="Times New Roman" w:hAnsi="Times New Roman" w:cs="Times New Roman"/>
          <w:sz w:val="24"/>
          <w:szCs w:val="24"/>
        </w:rPr>
      </w:pPr>
    </w:p>
    <w:p w:rsidR="002F05BC" w:rsidRPr="003312BD" w:rsidRDefault="002F05BC" w:rsidP="002F05BC">
      <w:pPr>
        <w:pStyle w:val="Odlomakpopisa"/>
        <w:numPr>
          <w:ilvl w:val="3"/>
          <w:numId w:val="7"/>
        </w:numPr>
        <w:tabs>
          <w:tab w:val="left" w:pos="709"/>
        </w:tabs>
        <w:ind w:left="1134" w:hanging="425"/>
        <w:jc w:val="both"/>
        <w:rPr>
          <w:rFonts w:ascii="Times New Roman" w:hAnsi="Times New Roman" w:cs="Times New Roman"/>
          <w:b/>
          <w:i/>
          <w:iCs/>
          <w:sz w:val="24"/>
          <w:szCs w:val="24"/>
          <w:u w:val="single"/>
        </w:rPr>
      </w:pPr>
      <w:r w:rsidRPr="003312BD">
        <w:rPr>
          <w:rFonts w:ascii="Times New Roman" w:hAnsi="Times New Roman" w:cs="Times New Roman"/>
          <w:b/>
          <w:i/>
          <w:iCs/>
          <w:sz w:val="24"/>
          <w:szCs w:val="24"/>
          <w:u w:val="single"/>
        </w:rPr>
        <w:t>Financijski kriterij</w:t>
      </w:r>
      <w:r w:rsidR="00FC24CF" w:rsidRPr="003312BD">
        <w:rPr>
          <w:rFonts w:ascii="Times New Roman" w:hAnsi="Times New Roman" w:cs="Times New Roman"/>
          <w:b/>
          <w:i/>
          <w:iCs/>
          <w:sz w:val="24"/>
          <w:szCs w:val="24"/>
          <w:u w:val="single"/>
        </w:rPr>
        <w:t xml:space="preserve"> – </w:t>
      </w:r>
      <w:r w:rsidRPr="003312BD">
        <w:rPr>
          <w:rFonts w:ascii="Times New Roman" w:hAnsi="Times New Roman" w:cs="Times New Roman"/>
          <w:b/>
          <w:i/>
          <w:iCs/>
          <w:sz w:val="24"/>
          <w:szCs w:val="24"/>
          <w:u w:val="single"/>
        </w:rPr>
        <w:t>cijena ponude (CP)</w:t>
      </w:r>
    </w:p>
    <w:p w:rsidR="002F05BC" w:rsidRPr="003312BD" w:rsidRDefault="002F05BC" w:rsidP="002F05BC">
      <w:pPr>
        <w:tabs>
          <w:tab w:val="left" w:pos="1134"/>
        </w:tabs>
        <w:autoSpaceDE w:val="0"/>
        <w:autoSpaceDN w:val="0"/>
        <w:spacing w:line="240" w:lineRule="auto"/>
        <w:ind w:left="1134" w:hanging="425"/>
        <w:jc w:val="both"/>
        <w:rPr>
          <w:rFonts w:ascii="Times New Roman" w:hAnsi="Times New Roman" w:cs="Times New Roman"/>
          <w:sz w:val="24"/>
          <w:szCs w:val="24"/>
        </w:rPr>
      </w:pPr>
      <w:r w:rsidRPr="003312BD">
        <w:rPr>
          <w:rFonts w:ascii="Times New Roman" w:hAnsi="Times New Roman" w:cs="Times New Roman"/>
          <w:b/>
          <w:bCs/>
          <w:sz w:val="24"/>
          <w:szCs w:val="24"/>
        </w:rPr>
        <w:t xml:space="preserve">Maksimalan broj bodova koji ponuditelj može dobiti prema ovom kriteriju je </w:t>
      </w:r>
      <w:r w:rsidR="004552A1" w:rsidRPr="003312BD">
        <w:rPr>
          <w:rFonts w:ascii="Times New Roman" w:hAnsi="Times New Roman" w:cs="Times New Roman"/>
          <w:b/>
          <w:bCs/>
          <w:sz w:val="24"/>
          <w:szCs w:val="24"/>
        </w:rPr>
        <w:t>6</w:t>
      </w:r>
      <w:r w:rsidR="003312BD" w:rsidRPr="003312BD">
        <w:rPr>
          <w:rFonts w:ascii="Times New Roman" w:hAnsi="Times New Roman" w:cs="Times New Roman"/>
          <w:b/>
          <w:bCs/>
          <w:sz w:val="24"/>
          <w:szCs w:val="24"/>
        </w:rPr>
        <w:t>8</w:t>
      </w:r>
      <w:r w:rsidRPr="003312BD">
        <w:rPr>
          <w:rFonts w:ascii="Times New Roman" w:hAnsi="Times New Roman" w:cs="Times New Roman"/>
          <w:b/>
          <w:bCs/>
          <w:sz w:val="24"/>
          <w:szCs w:val="24"/>
        </w:rPr>
        <w:t>.</w:t>
      </w:r>
    </w:p>
    <w:p w:rsidR="002F05BC" w:rsidRPr="003312BD" w:rsidRDefault="002F05BC" w:rsidP="002F05BC">
      <w:pPr>
        <w:tabs>
          <w:tab w:val="left" w:pos="1134"/>
        </w:tabs>
        <w:autoSpaceDE w:val="0"/>
        <w:autoSpaceDN w:val="0"/>
        <w:spacing w:before="120" w:line="240" w:lineRule="auto"/>
        <w:ind w:left="1134" w:hanging="425"/>
        <w:jc w:val="both"/>
        <w:rPr>
          <w:rFonts w:ascii="Times New Roman" w:hAnsi="Times New Roman" w:cs="Times New Roman"/>
          <w:sz w:val="24"/>
          <w:szCs w:val="24"/>
        </w:rPr>
      </w:pPr>
      <w:r w:rsidRPr="003312BD">
        <w:rPr>
          <w:rFonts w:ascii="Times New Roman" w:hAnsi="Times New Roman" w:cs="Times New Roman"/>
          <w:sz w:val="24"/>
          <w:szCs w:val="24"/>
        </w:rPr>
        <w:t>Bodovna vrijednost prema ovom kriteriju izračunava se prema slijedećoj formuli:</w:t>
      </w:r>
    </w:p>
    <w:p w:rsidR="002F05BC" w:rsidRPr="0053606A" w:rsidRDefault="002F05BC" w:rsidP="002F05BC">
      <w:pPr>
        <w:tabs>
          <w:tab w:val="left" w:pos="709"/>
        </w:tabs>
        <w:autoSpaceDE w:val="0"/>
        <w:autoSpaceDN w:val="0"/>
        <w:spacing w:line="240" w:lineRule="auto"/>
        <w:ind w:left="709" w:hanging="709"/>
        <w:jc w:val="center"/>
        <w:rPr>
          <w:rFonts w:ascii="Times New Roman" w:hAnsi="Times New Roman" w:cs="Times New Roman"/>
          <w:b/>
          <w:bCs/>
          <w:sz w:val="12"/>
          <w:szCs w:val="12"/>
        </w:rPr>
      </w:pPr>
    </w:p>
    <w:p w:rsidR="002F05BC" w:rsidRPr="003312BD" w:rsidRDefault="002F05BC" w:rsidP="002F05BC">
      <w:pPr>
        <w:tabs>
          <w:tab w:val="left" w:pos="709"/>
        </w:tabs>
        <w:autoSpaceDE w:val="0"/>
        <w:autoSpaceDN w:val="0"/>
        <w:spacing w:line="240" w:lineRule="auto"/>
        <w:ind w:left="709" w:hanging="709"/>
        <w:jc w:val="center"/>
        <w:rPr>
          <w:rFonts w:ascii="Times New Roman" w:hAnsi="Times New Roman" w:cs="Times New Roman"/>
          <w:b/>
          <w:bCs/>
          <w:sz w:val="24"/>
          <w:szCs w:val="24"/>
        </w:rPr>
      </w:pPr>
      <w:r w:rsidRPr="003312BD">
        <w:rPr>
          <w:rFonts w:ascii="Times New Roman" w:hAnsi="Times New Roman" w:cs="Times New Roman"/>
          <w:b/>
          <w:bCs/>
          <w:sz w:val="24"/>
          <w:szCs w:val="24"/>
        </w:rPr>
        <w:t>CP = (</w:t>
      </w:r>
      <w:proofErr w:type="spellStart"/>
      <w:r w:rsidRPr="003312BD">
        <w:rPr>
          <w:rFonts w:ascii="Times New Roman" w:hAnsi="Times New Roman" w:cs="Times New Roman"/>
          <w:b/>
          <w:bCs/>
          <w:sz w:val="24"/>
          <w:szCs w:val="24"/>
        </w:rPr>
        <w:t>Cmin</w:t>
      </w:r>
      <w:proofErr w:type="spellEnd"/>
      <w:r w:rsidRPr="003312BD">
        <w:rPr>
          <w:rFonts w:ascii="Times New Roman" w:hAnsi="Times New Roman" w:cs="Times New Roman"/>
          <w:b/>
          <w:bCs/>
          <w:sz w:val="24"/>
          <w:szCs w:val="24"/>
        </w:rPr>
        <w:t>/</w:t>
      </w:r>
      <w:proofErr w:type="spellStart"/>
      <w:r w:rsidRPr="003312BD">
        <w:rPr>
          <w:rFonts w:ascii="Times New Roman" w:hAnsi="Times New Roman" w:cs="Times New Roman"/>
          <w:b/>
          <w:bCs/>
          <w:sz w:val="24"/>
          <w:szCs w:val="24"/>
        </w:rPr>
        <w:t>Cp</w:t>
      </w:r>
      <w:proofErr w:type="spellEnd"/>
      <w:r w:rsidRPr="003312BD">
        <w:rPr>
          <w:rFonts w:ascii="Times New Roman" w:hAnsi="Times New Roman" w:cs="Times New Roman"/>
          <w:b/>
          <w:bCs/>
          <w:sz w:val="24"/>
          <w:szCs w:val="24"/>
        </w:rPr>
        <w:t xml:space="preserve">) x </w:t>
      </w:r>
      <w:r w:rsidR="004552A1" w:rsidRPr="003312BD">
        <w:rPr>
          <w:rFonts w:ascii="Times New Roman" w:hAnsi="Times New Roman" w:cs="Times New Roman"/>
          <w:b/>
          <w:bCs/>
          <w:sz w:val="24"/>
          <w:szCs w:val="24"/>
        </w:rPr>
        <w:t>6</w:t>
      </w:r>
      <w:r w:rsidR="003312BD" w:rsidRPr="003312BD">
        <w:rPr>
          <w:rFonts w:ascii="Times New Roman" w:hAnsi="Times New Roman" w:cs="Times New Roman"/>
          <w:b/>
          <w:bCs/>
          <w:sz w:val="24"/>
          <w:szCs w:val="24"/>
        </w:rPr>
        <w:t>8</w:t>
      </w:r>
    </w:p>
    <w:p w:rsidR="002F05BC" w:rsidRPr="003312BD" w:rsidRDefault="002F05BC" w:rsidP="002F05BC">
      <w:pPr>
        <w:tabs>
          <w:tab w:val="left" w:pos="709"/>
        </w:tabs>
        <w:autoSpaceDE w:val="0"/>
        <w:autoSpaceDN w:val="0"/>
        <w:spacing w:line="240" w:lineRule="auto"/>
        <w:ind w:left="1417" w:hanging="709"/>
        <w:jc w:val="both"/>
        <w:rPr>
          <w:rFonts w:ascii="Times New Roman" w:hAnsi="Times New Roman" w:cs="Times New Roman"/>
          <w:sz w:val="24"/>
          <w:szCs w:val="24"/>
        </w:rPr>
      </w:pPr>
      <w:r w:rsidRPr="003312BD">
        <w:rPr>
          <w:rFonts w:ascii="Times New Roman" w:hAnsi="Times New Roman" w:cs="Times New Roman"/>
          <w:sz w:val="24"/>
          <w:szCs w:val="24"/>
        </w:rPr>
        <w:t>gdje je:</w:t>
      </w:r>
    </w:p>
    <w:p w:rsidR="002F05BC" w:rsidRPr="003312BD" w:rsidRDefault="002F05BC" w:rsidP="002F05BC">
      <w:pPr>
        <w:tabs>
          <w:tab w:val="left" w:pos="709"/>
        </w:tabs>
        <w:autoSpaceDE w:val="0"/>
        <w:autoSpaceDN w:val="0"/>
        <w:spacing w:line="240" w:lineRule="auto"/>
        <w:ind w:left="1417" w:hanging="709"/>
        <w:jc w:val="both"/>
        <w:rPr>
          <w:rFonts w:ascii="Times New Roman" w:hAnsi="Times New Roman" w:cs="Times New Roman"/>
          <w:sz w:val="24"/>
          <w:szCs w:val="24"/>
        </w:rPr>
      </w:pPr>
      <w:r w:rsidRPr="003312BD">
        <w:rPr>
          <w:rFonts w:ascii="Times New Roman" w:hAnsi="Times New Roman" w:cs="Times New Roman"/>
          <w:sz w:val="24"/>
          <w:szCs w:val="24"/>
        </w:rPr>
        <w:t>CP - bodovi po kriteriju cijene</w:t>
      </w:r>
    </w:p>
    <w:p w:rsidR="002F05BC" w:rsidRPr="003312BD" w:rsidRDefault="002F05BC" w:rsidP="002F05BC">
      <w:pPr>
        <w:tabs>
          <w:tab w:val="left" w:pos="709"/>
        </w:tabs>
        <w:autoSpaceDE w:val="0"/>
        <w:autoSpaceDN w:val="0"/>
        <w:spacing w:line="240" w:lineRule="auto"/>
        <w:ind w:left="1417" w:hanging="709"/>
        <w:jc w:val="both"/>
        <w:rPr>
          <w:rFonts w:ascii="Times New Roman" w:hAnsi="Times New Roman" w:cs="Times New Roman"/>
          <w:sz w:val="24"/>
          <w:szCs w:val="24"/>
        </w:rPr>
      </w:pPr>
      <w:proofErr w:type="spellStart"/>
      <w:r w:rsidRPr="003312BD">
        <w:rPr>
          <w:rFonts w:ascii="Times New Roman" w:hAnsi="Times New Roman" w:cs="Times New Roman"/>
          <w:sz w:val="24"/>
          <w:szCs w:val="24"/>
        </w:rPr>
        <w:t>Cp</w:t>
      </w:r>
      <w:proofErr w:type="spellEnd"/>
      <w:r w:rsidRPr="003312BD">
        <w:rPr>
          <w:rFonts w:ascii="Times New Roman" w:hAnsi="Times New Roman" w:cs="Times New Roman"/>
          <w:sz w:val="24"/>
          <w:szCs w:val="24"/>
        </w:rPr>
        <w:t xml:space="preserve"> - cijena iz ponude ponuditelja koja se ocjenjuje</w:t>
      </w:r>
    </w:p>
    <w:p w:rsidR="002F05BC" w:rsidRPr="003312BD" w:rsidRDefault="002F05BC" w:rsidP="002F05BC">
      <w:pPr>
        <w:tabs>
          <w:tab w:val="left" w:pos="709"/>
        </w:tabs>
        <w:autoSpaceDE w:val="0"/>
        <w:autoSpaceDN w:val="0"/>
        <w:spacing w:line="240" w:lineRule="auto"/>
        <w:ind w:left="1417" w:hanging="709"/>
        <w:jc w:val="both"/>
        <w:rPr>
          <w:rFonts w:ascii="Times New Roman" w:hAnsi="Times New Roman" w:cs="Times New Roman"/>
          <w:sz w:val="24"/>
          <w:szCs w:val="24"/>
        </w:rPr>
      </w:pPr>
      <w:proofErr w:type="spellStart"/>
      <w:r w:rsidRPr="003312BD">
        <w:rPr>
          <w:rFonts w:ascii="Times New Roman" w:hAnsi="Times New Roman" w:cs="Times New Roman"/>
          <w:sz w:val="24"/>
          <w:szCs w:val="24"/>
        </w:rPr>
        <w:t>Cmin</w:t>
      </w:r>
      <w:proofErr w:type="spellEnd"/>
      <w:r w:rsidRPr="003312BD">
        <w:rPr>
          <w:rFonts w:ascii="Times New Roman" w:hAnsi="Times New Roman" w:cs="Times New Roman"/>
          <w:sz w:val="24"/>
          <w:szCs w:val="24"/>
        </w:rPr>
        <w:t xml:space="preserve"> - najniža cijena od svih ponuđenih valjanih ponuda</w:t>
      </w:r>
    </w:p>
    <w:p w:rsidR="002F05BC" w:rsidRPr="003312BD" w:rsidRDefault="002F05BC" w:rsidP="002F05BC">
      <w:pPr>
        <w:tabs>
          <w:tab w:val="left" w:pos="709"/>
        </w:tabs>
        <w:spacing w:before="120" w:line="240" w:lineRule="auto"/>
        <w:ind w:left="709"/>
        <w:jc w:val="both"/>
        <w:rPr>
          <w:rFonts w:ascii="Times New Roman" w:hAnsi="Times New Roman" w:cs="Times New Roman"/>
          <w:iCs/>
          <w:sz w:val="24"/>
          <w:szCs w:val="24"/>
        </w:rPr>
      </w:pPr>
      <w:r w:rsidRPr="003312BD">
        <w:rPr>
          <w:rFonts w:ascii="Times New Roman" w:hAnsi="Times New Roman" w:cs="Times New Roman"/>
          <w:iCs/>
          <w:sz w:val="24"/>
          <w:szCs w:val="24"/>
        </w:rPr>
        <w:t>S obzirom da Naručitelj ne može koristiti pravo na pretporez, Naručitelj će uspoređivati cijene ponuda s PDV-om</w:t>
      </w:r>
      <w:r w:rsidR="003312BD" w:rsidRPr="003312BD">
        <w:rPr>
          <w:rFonts w:ascii="Times New Roman" w:hAnsi="Times New Roman" w:cs="Times New Roman"/>
          <w:iCs/>
          <w:sz w:val="24"/>
          <w:szCs w:val="24"/>
        </w:rPr>
        <w:t xml:space="preserve"> (s uključenim PPMV-om)</w:t>
      </w:r>
      <w:r w:rsidRPr="003312BD">
        <w:rPr>
          <w:rFonts w:ascii="Times New Roman" w:hAnsi="Times New Roman" w:cs="Times New Roman"/>
          <w:iCs/>
          <w:sz w:val="24"/>
          <w:szCs w:val="24"/>
        </w:rPr>
        <w:t>.</w:t>
      </w:r>
    </w:p>
    <w:p w:rsidR="002F05BC" w:rsidRPr="00186866" w:rsidRDefault="002F05BC" w:rsidP="002F05BC">
      <w:pPr>
        <w:pStyle w:val="Odlomakpopisa"/>
        <w:tabs>
          <w:tab w:val="left" w:pos="709"/>
        </w:tabs>
        <w:ind w:left="709"/>
        <w:jc w:val="both"/>
        <w:rPr>
          <w:rFonts w:ascii="Times New Roman" w:hAnsi="Times New Roman" w:cs="Times New Roman"/>
          <w:bCs/>
          <w:iCs/>
          <w:sz w:val="24"/>
          <w:szCs w:val="24"/>
        </w:rPr>
      </w:pPr>
    </w:p>
    <w:p w:rsidR="002F05BC" w:rsidRPr="00186866" w:rsidRDefault="002F05BC" w:rsidP="002F05BC">
      <w:pPr>
        <w:pStyle w:val="Odlomakpopisa"/>
        <w:numPr>
          <w:ilvl w:val="3"/>
          <w:numId w:val="7"/>
        </w:numPr>
        <w:tabs>
          <w:tab w:val="left" w:pos="709"/>
        </w:tabs>
        <w:ind w:left="1134" w:hanging="425"/>
        <w:jc w:val="both"/>
        <w:rPr>
          <w:rFonts w:ascii="Times New Roman" w:hAnsi="Times New Roman" w:cs="Times New Roman"/>
          <w:b/>
          <w:bCs/>
          <w:i/>
          <w:iCs/>
          <w:sz w:val="24"/>
          <w:szCs w:val="24"/>
          <w:u w:val="single"/>
        </w:rPr>
      </w:pPr>
      <w:r w:rsidRPr="00186866">
        <w:rPr>
          <w:rFonts w:ascii="Times New Roman" w:hAnsi="Times New Roman" w:cs="Times New Roman"/>
          <w:b/>
          <w:i/>
          <w:iCs/>
          <w:sz w:val="24"/>
          <w:szCs w:val="24"/>
          <w:u w:val="single"/>
        </w:rPr>
        <w:t xml:space="preserve">Nefinancijski kriterij – </w:t>
      </w:r>
      <w:r w:rsidR="00BF14EA" w:rsidRPr="00186866">
        <w:rPr>
          <w:rFonts w:ascii="Times New Roman" w:hAnsi="Times New Roman" w:cs="Times New Roman"/>
          <w:b/>
          <w:i/>
          <w:iCs/>
          <w:sz w:val="24"/>
          <w:szCs w:val="24"/>
          <w:u w:val="single"/>
        </w:rPr>
        <w:t>Dužina ponuđenog vozila</w:t>
      </w:r>
      <w:r w:rsidRPr="00186866">
        <w:rPr>
          <w:rFonts w:ascii="Times New Roman" w:hAnsi="Times New Roman" w:cs="Times New Roman"/>
          <w:b/>
          <w:i/>
          <w:iCs/>
          <w:sz w:val="24"/>
          <w:szCs w:val="24"/>
          <w:u w:val="single"/>
        </w:rPr>
        <w:t xml:space="preserve"> (</w:t>
      </w:r>
      <w:r w:rsidR="00BF14EA" w:rsidRPr="00186866">
        <w:rPr>
          <w:rFonts w:ascii="Times New Roman" w:hAnsi="Times New Roman" w:cs="Times New Roman"/>
          <w:b/>
          <w:i/>
          <w:iCs/>
          <w:sz w:val="24"/>
          <w:szCs w:val="24"/>
          <w:u w:val="single"/>
        </w:rPr>
        <w:t>D</w:t>
      </w:r>
      <w:r w:rsidRPr="00186866">
        <w:rPr>
          <w:rFonts w:ascii="Times New Roman" w:hAnsi="Times New Roman" w:cs="Times New Roman"/>
          <w:b/>
          <w:i/>
          <w:iCs/>
          <w:sz w:val="24"/>
          <w:szCs w:val="24"/>
          <w:u w:val="single"/>
        </w:rPr>
        <w:t>V)</w:t>
      </w:r>
    </w:p>
    <w:p w:rsidR="002F05BC" w:rsidRPr="00186866" w:rsidRDefault="002F05BC" w:rsidP="002F05BC">
      <w:pPr>
        <w:pStyle w:val="Odlomakpopisa"/>
        <w:tabs>
          <w:tab w:val="left" w:pos="709"/>
        </w:tabs>
        <w:ind w:left="709"/>
        <w:jc w:val="both"/>
        <w:rPr>
          <w:rFonts w:ascii="Times New Roman" w:hAnsi="Times New Roman" w:cs="Times New Roman"/>
          <w:bCs/>
          <w:iCs/>
          <w:sz w:val="24"/>
          <w:szCs w:val="24"/>
        </w:rPr>
      </w:pPr>
      <w:r w:rsidRPr="00186866">
        <w:rPr>
          <w:rFonts w:ascii="Times New Roman" w:hAnsi="Times New Roman" w:cs="Times New Roman"/>
          <w:b/>
          <w:bCs/>
          <w:sz w:val="24"/>
          <w:szCs w:val="24"/>
        </w:rPr>
        <w:t xml:space="preserve">Maksimalan broj bodova koji ponuditelj može dobiti prema ovom kriteriju je </w:t>
      </w:r>
      <w:r w:rsidR="00186866" w:rsidRPr="00186866">
        <w:rPr>
          <w:rFonts w:ascii="Times New Roman" w:hAnsi="Times New Roman" w:cs="Times New Roman"/>
          <w:b/>
          <w:bCs/>
          <w:sz w:val="24"/>
          <w:szCs w:val="24"/>
        </w:rPr>
        <w:t>7</w:t>
      </w:r>
      <w:r w:rsidRPr="00186866">
        <w:rPr>
          <w:rFonts w:ascii="Times New Roman" w:hAnsi="Times New Roman" w:cs="Times New Roman"/>
          <w:b/>
          <w:bCs/>
          <w:sz w:val="24"/>
          <w:szCs w:val="24"/>
        </w:rPr>
        <w:t>.</w:t>
      </w:r>
    </w:p>
    <w:p w:rsidR="002F05BC" w:rsidRPr="00186866" w:rsidRDefault="00BF14EA" w:rsidP="002F05BC">
      <w:pPr>
        <w:tabs>
          <w:tab w:val="left" w:pos="709"/>
        </w:tabs>
        <w:autoSpaceDE w:val="0"/>
        <w:autoSpaceDN w:val="0"/>
        <w:spacing w:before="120" w:line="240" w:lineRule="auto"/>
        <w:ind w:left="709"/>
        <w:jc w:val="both"/>
        <w:rPr>
          <w:rFonts w:ascii="Times New Roman" w:hAnsi="Times New Roman" w:cs="Times New Roman"/>
          <w:sz w:val="24"/>
          <w:szCs w:val="24"/>
        </w:rPr>
      </w:pPr>
      <w:r w:rsidRPr="00186866">
        <w:rPr>
          <w:rFonts w:ascii="Times New Roman" w:hAnsi="Times New Roman" w:cs="Times New Roman"/>
          <w:sz w:val="24"/>
          <w:szCs w:val="24"/>
        </w:rPr>
        <w:t>Dužina ponuđenog vozila</w:t>
      </w:r>
      <w:r w:rsidR="002F05BC" w:rsidRPr="00186866">
        <w:rPr>
          <w:rFonts w:ascii="Times New Roman" w:hAnsi="Times New Roman" w:cs="Times New Roman"/>
          <w:sz w:val="24"/>
          <w:szCs w:val="24"/>
        </w:rPr>
        <w:t xml:space="preserve"> određuje se i nudi u obliku izjave ponuditelja putem Obrasca </w:t>
      </w:r>
      <w:r w:rsidR="00186866" w:rsidRPr="00186866">
        <w:rPr>
          <w:rFonts w:ascii="Times New Roman" w:hAnsi="Times New Roman" w:cs="Times New Roman"/>
          <w:sz w:val="24"/>
          <w:szCs w:val="24"/>
        </w:rPr>
        <w:t>5</w:t>
      </w:r>
      <w:r w:rsidR="002F05BC" w:rsidRPr="00186866">
        <w:rPr>
          <w:rFonts w:ascii="Times New Roman" w:hAnsi="Times New Roman" w:cs="Times New Roman"/>
          <w:sz w:val="24"/>
          <w:szCs w:val="24"/>
        </w:rPr>
        <w:t xml:space="preserve"> iz priloga, te se </w:t>
      </w:r>
      <w:proofErr w:type="spellStart"/>
      <w:r w:rsidR="002F05BC" w:rsidRPr="00186866">
        <w:rPr>
          <w:rFonts w:ascii="Times New Roman" w:hAnsi="Times New Roman" w:cs="Times New Roman"/>
          <w:sz w:val="24"/>
          <w:szCs w:val="24"/>
        </w:rPr>
        <w:t>upload</w:t>
      </w:r>
      <w:proofErr w:type="spellEnd"/>
      <w:r w:rsidR="002F05BC" w:rsidRPr="00186866">
        <w:rPr>
          <w:rFonts w:ascii="Times New Roman" w:hAnsi="Times New Roman" w:cs="Times New Roman"/>
          <w:sz w:val="24"/>
          <w:szCs w:val="24"/>
        </w:rPr>
        <w:t xml:space="preserve">-a prilikom predaje ponude. </w:t>
      </w:r>
    </w:p>
    <w:p w:rsidR="002F05BC" w:rsidRPr="006F55C6" w:rsidRDefault="002F05BC" w:rsidP="0053606A">
      <w:pPr>
        <w:tabs>
          <w:tab w:val="left" w:pos="709"/>
        </w:tabs>
        <w:spacing w:before="120" w:line="240" w:lineRule="auto"/>
        <w:ind w:left="709"/>
        <w:rPr>
          <w:rFonts w:ascii="Times New Roman" w:hAnsi="Times New Roman" w:cs="Times New Roman"/>
          <w:sz w:val="24"/>
          <w:szCs w:val="24"/>
        </w:rPr>
      </w:pPr>
      <w:r w:rsidRPr="006F55C6">
        <w:rPr>
          <w:rFonts w:ascii="Times New Roman" w:hAnsi="Times New Roman" w:cs="Times New Roman"/>
          <w:sz w:val="24"/>
          <w:szCs w:val="24"/>
        </w:rPr>
        <w:t>Broj bodova prema predmetnom kriteriju utvrđuje se u skladu s tablicom:</w:t>
      </w:r>
    </w:p>
    <w:p w:rsidR="002F05BC" w:rsidRPr="006F55C6" w:rsidRDefault="002F05BC" w:rsidP="002F05BC">
      <w:pPr>
        <w:tabs>
          <w:tab w:val="left" w:pos="709"/>
        </w:tabs>
        <w:spacing w:line="240" w:lineRule="auto"/>
        <w:ind w:left="709"/>
        <w:rPr>
          <w:rFonts w:ascii="Times New Roman" w:hAnsi="Times New Roman" w:cs="Times New Roman"/>
          <w:sz w:val="24"/>
          <w:szCs w:val="24"/>
        </w:rPr>
      </w:pPr>
    </w:p>
    <w:tbl>
      <w:tblPr>
        <w:tblStyle w:val="Reetkatablice"/>
        <w:tblW w:w="0" w:type="auto"/>
        <w:tblInd w:w="817" w:type="dxa"/>
        <w:tblLook w:val="04A0" w:firstRow="1" w:lastRow="0" w:firstColumn="1" w:lastColumn="0" w:noHBand="0" w:noVBand="1"/>
      </w:tblPr>
      <w:tblGrid>
        <w:gridCol w:w="3060"/>
        <w:gridCol w:w="3201"/>
        <w:gridCol w:w="2492"/>
      </w:tblGrid>
      <w:tr w:rsidR="002F05BC" w:rsidRPr="006F55C6" w:rsidTr="00BF14EA">
        <w:trPr>
          <w:trHeight w:val="370"/>
        </w:trPr>
        <w:tc>
          <w:tcPr>
            <w:tcW w:w="3060" w:type="dxa"/>
            <w:shd w:val="clear" w:color="auto" w:fill="C6D9F1" w:themeFill="text2" w:themeFillTint="33"/>
            <w:vAlign w:val="center"/>
          </w:tcPr>
          <w:p w:rsidR="002F05BC" w:rsidRPr="006F55C6" w:rsidRDefault="002F05BC" w:rsidP="00854416">
            <w:pPr>
              <w:tabs>
                <w:tab w:val="left" w:pos="709"/>
              </w:tabs>
              <w:ind w:left="709" w:hanging="709"/>
              <w:jc w:val="center"/>
              <w:rPr>
                <w:sz w:val="24"/>
                <w:szCs w:val="24"/>
              </w:rPr>
            </w:pPr>
            <w:r w:rsidRPr="006F55C6">
              <w:rPr>
                <w:sz w:val="24"/>
                <w:szCs w:val="24"/>
              </w:rPr>
              <w:t xml:space="preserve">Kriterij </w:t>
            </w:r>
            <w:r w:rsidR="00854416" w:rsidRPr="006F55C6">
              <w:rPr>
                <w:sz w:val="24"/>
                <w:szCs w:val="24"/>
              </w:rPr>
              <w:t>DV</w:t>
            </w:r>
          </w:p>
        </w:tc>
        <w:tc>
          <w:tcPr>
            <w:tcW w:w="3201" w:type="dxa"/>
            <w:shd w:val="clear" w:color="auto" w:fill="C6D9F1" w:themeFill="text2" w:themeFillTint="33"/>
            <w:vAlign w:val="center"/>
          </w:tcPr>
          <w:p w:rsidR="002F05BC" w:rsidRPr="006F55C6" w:rsidRDefault="00BF14EA" w:rsidP="00BF14EA">
            <w:pPr>
              <w:tabs>
                <w:tab w:val="left" w:pos="709"/>
              </w:tabs>
              <w:ind w:left="709" w:hanging="709"/>
              <w:jc w:val="center"/>
              <w:rPr>
                <w:sz w:val="24"/>
                <w:szCs w:val="24"/>
              </w:rPr>
            </w:pPr>
            <w:r w:rsidRPr="006F55C6">
              <w:rPr>
                <w:sz w:val="24"/>
                <w:szCs w:val="24"/>
              </w:rPr>
              <w:t>Dužina vozila</w:t>
            </w:r>
          </w:p>
        </w:tc>
        <w:tc>
          <w:tcPr>
            <w:tcW w:w="2492" w:type="dxa"/>
            <w:shd w:val="clear" w:color="auto" w:fill="C6D9F1" w:themeFill="text2" w:themeFillTint="33"/>
            <w:vAlign w:val="center"/>
          </w:tcPr>
          <w:p w:rsidR="002F05BC" w:rsidRPr="006F55C6" w:rsidRDefault="002F05BC" w:rsidP="00BF14EA">
            <w:pPr>
              <w:tabs>
                <w:tab w:val="left" w:pos="709"/>
              </w:tabs>
              <w:ind w:left="709" w:hanging="709"/>
              <w:jc w:val="center"/>
              <w:rPr>
                <w:sz w:val="24"/>
                <w:szCs w:val="24"/>
              </w:rPr>
            </w:pPr>
            <w:r w:rsidRPr="006F55C6">
              <w:rPr>
                <w:sz w:val="24"/>
                <w:szCs w:val="24"/>
              </w:rPr>
              <w:t>Bodovi</w:t>
            </w:r>
          </w:p>
        </w:tc>
      </w:tr>
      <w:tr w:rsidR="00BF14EA" w:rsidRPr="006F55C6" w:rsidTr="00AC00C0">
        <w:trPr>
          <w:trHeight w:val="559"/>
        </w:trPr>
        <w:tc>
          <w:tcPr>
            <w:tcW w:w="3060" w:type="dxa"/>
            <w:vMerge w:val="restart"/>
          </w:tcPr>
          <w:p w:rsidR="00BF14EA" w:rsidRPr="006F55C6" w:rsidRDefault="00BF14EA" w:rsidP="00BF14EA">
            <w:pPr>
              <w:tabs>
                <w:tab w:val="left" w:pos="0"/>
              </w:tabs>
              <w:rPr>
                <w:sz w:val="24"/>
                <w:szCs w:val="24"/>
              </w:rPr>
            </w:pPr>
            <w:r w:rsidRPr="006F55C6">
              <w:rPr>
                <w:sz w:val="24"/>
                <w:szCs w:val="24"/>
              </w:rPr>
              <w:t xml:space="preserve">Dužina ponuđenog vozila </w:t>
            </w:r>
          </w:p>
          <w:p w:rsidR="00BF14EA" w:rsidRPr="006F55C6" w:rsidRDefault="00BF14EA" w:rsidP="00AC00C0">
            <w:pPr>
              <w:tabs>
                <w:tab w:val="left" w:pos="0"/>
              </w:tabs>
              <w:rPr>
                <w:sz w:val="24"/>
                <w:szCs w:val="24"/>
              </w:rPr>
            </w:pPr>
            <w:r w:rsidRPr="006F55C6">
              <w:rPr>
                <w:sz w:val="24"/>
                <w:szCs w:val="24"/>
              </w:rPr>
              <w:t xml:space="preserve">(određuje se i dostavlja u obliku izjave ponuditelja prema Obrascu </w:t>
            </w:r>
            <w:r w:rsidR="00AC00C0">
              <w:rPr>
                <w:sz w:val="24"/>
                <w:szCs w:val="24"/>
              </w:rPr>
              <w:t>5</w:t>
            </w:r>
            <w:r w:rsidRPr="006F55C6">
              <w:rPr>
                <w:sz w:val="24"/>
                <w:szCs w:val="24"/>
              </w:rPr>
              <w:t>)</w:t>
            </w:r>
          </w:p>
        </w:tc>
        <w:tc>
          <w:tcPr>
            <w:tcW w:w="3201" w:type="dxa"/>
            <w:vAlign w:val="center"/>
          </w:tcPr>
          <w:p w:rsidR="00BF14EA" w:rsidRPr="006F55C6" w:rsidRDefault="00BF14EA" w:rsidP="00BF14EA">
            <w:pPr>
              <w:tabs>
                <w:tab w:val="left" w:pos="709"/>
              </w:tabs>
              <w:ind w:left="709" w:hanging="709"/>
              <w:jc w:val="center"/>
              <w:rPr>
                <w:sz w:val="24"/>
                <w:szCs w:val="24"/>
              </w:rPr>
            </w:pPr>
            <w:r w:rsidRPr="006F55C6">
              <w:rPr>
                <w:sz w:val="24"/>
                <w:szCs w:val="24"/>
              </w:rPr>
              <w:t>od 5200 mm do 5400 mm</w:t>
            </w:r>
          </w:p>
        </w:tc>
        <w:tc>
          <w:tcPr>
            <w:tcW w:w="2492" w:type="dxa"/>
            <w:vAlign w:val="center"/>
          </w:tcPr>
          <w:p w:rsidR="00BF14EA" w:rsidRPr="006F55C6" w:rsidRDefault="00186866" w:rsidP="00BF14EA">
            <w:pPr>
              <w:tabs>
                <w:tab w:val="left" w:pos="709"/>
              </w:tabs>
              <w:ind w:left="709" w:hanging="709"/>
              <w:jc w:val="center"/>
              <w:rPr>
                <w:sz w:val="24"/>
                <w:szCs w:val="24"/>
              </w:rPr>
            </w:pPr>
            <w:r w:rsidRPr="006F55C6">
              <w:rPr>
                <w:sz w:val="24"/>
                <w:szCs w:val="24"/>
              </w:rPr>
              <w:t>7</w:t>
            </w:r>
          </w:p>
        </w:tc>
      </w:tr>
      <w:tr w:rsidR="00BF14EA" w:rsidRPr="006F55C6" w:rsidTr="00BF14EA">
        <w:tc>
          <w:tcPr>
            <w:tcW w:w="3060" w:type="dxa"/>
            <w:vMerge/>
          </w:tcPr>
          <w:p w:rsidR="00BF14EA" w:rsidRPr="006F55C6" w:rsidRDefault="00BF14EA" w:rsidP="00BF14EA">
            <w:pPr>
              <w:tabs>
                <w:tab w:val="left" w:pos="709"/>
              </w:tabs>
              <w:ind w:left="709" w:hanging="709"/>
              <w:rPr>
                <w:sz w:val="24"/>
                <w:szCs w:val="24"/>
              </w:rPr>
            </w:pPr>
          </w:p>
        </w:tc>
        <w:tc>
          <w:tcPr>
            <w:tcW w:w="3201" w:type="dxa"/>
            <w:vAlign w:val="center"/>
          </w:tcPr>
          <w:p w:rsidR="00BF14EA" w:rsidRPr="006F55C6" w:rsidRDefault="00186866" w:rsidP="00BF14EA">
            <w:pPr>
              <w:tabs>
                <w:tab w:val="left" w:pos="709"/>
              </w:tabs>
              <w:ind w:left="709" w:hanging="709"/>
              <w:jc w:val="center"/>
              <w:rPr>
                <w:sz w:val="24"/>
                <w:szCs w:val="24"/>
              </w:rPr>
            </w:pPr>
            <w:r w:rsidRPr="006F55C6">
              <w:rPr>
                <w:sz w:val="24"/>
                <w:szCs w:val="24"/>
              </w:rPr>
              <w:t>od 4900 mm do 5199 mm</w:t>
            </w:r>
          </w:p>
        </w:tc>
        <w:tc>
          <w:tcPr>
            <w:tcW w:w="2492" w:type="dxa"/>
            <w:vAlign w:val="center"/>
          </w:tcPr>
          <w:p w:rsidR="00BF14EA" w:rsidRPr="006F55C6" w:rsidRDefault="00BF14EA" w:rsidP="00BF14EA">
            <w:pPr>
              <w:tabs>
                <w:tab w:val="left" w:pos="709"/>
              </w:tabs>
              <w:ind w:left="709" w:hanging="709"/>
              <w:jc w:val="center"/>
              <w:rPr>
                <w:sz w:val="24"/>
                <w:szCs w:val="24"/>
              </w:rPr>
            </w:pPr>
            <w:r w:rsidRPr="006F55C6">
              <w:rPr>
                <w:sz w:val="24"/>
                <w:szCs w:val="24"/>
              </w:rPr>
              <w:t>0</w:t>
            </w:r>
          </w:p>
        </w:tc>
      </w:tr>
    </w:tbl>
    <w:p w:rsidR="002F05BC" w:rsidRPr="005D5AE2" w:rsidRDefault="002F05BC" w:rsidP="002F05BC">
      <w:pPr>
        <w:pStyle w:val="Odlomakpopisa"/>
        <w:tabs>
          <w:tab w:val="left" w:pos="709"/>
        </w:tabs>
        <w:ind w:left="709"/>
        <w:jc w:val="both"/>
        <w:rPr>
          <w:rFonts w:ascii="Times New Roman" w:hAnsi="Times New Roman" w:cs="Times New Roman"/>
          <w:bCs/>
          <w:iCs/>
          <w:sz w:val="24"/>
          <w:szCs w:val="24"/>
          <w:highlight w:val="green"/>
        </w:rPr>
      </w:pPr>
    </w:p>
    <w:p w:rsidR="002F05BC" w:rsidRPr="005E7B30" w:rsidRDefault="002F05BC" w:rsidP="002F05BC">
      <w:pPr>
        <w:pStyle w:val="Odlomakpopisa"/>
        <w:numPr>
          <w:ilvl w:val="3"/>
          <w:numId w:val="7"/>
        </w:numPr>
        <w:tabs>
          <w:tab w:val="left" w:pos="709"/>
        </w:tabs>
        <w:ind w:left="1134" w:hanging="425"/>
        <w:jc w:val="both"/>
        <w:rPr>
          <w:rFonts w:ascii="Times New Roman" w:hAnsi="Times New Roman" w:cs="Times New Roman"/>
          <w:b/>
          <w:bCs/>
          <w:i/>
          <w:iCs/>
          <w:sz w:val="24"/>
          <w:szCs w:val="24"/>
          <w:u w:val="single"/>
        </w:rPr>
      </w:pPr>
      <w:r w:rsidRPr="005E7B30">
        <w:rPr>
          <w:rFonts w:ascii="Times New Roman" w:hAnsi="Times New Roman" w:cs="Times New Roman"/>
          <w:b/>
          <w:i/>
          <w:iCs/>
          <w:sz w:val="24"/>
          <w:szCs w:val="24"/>
          <w:u w:val="single"/>
        </w:rPr>
        <w:t>Nefinancijski kriterij – Razvijenost servisne mreže (RSM)</w:t>
      </w:r>
    </w:p>
    <w:p w:rsidR="002F05BC" w:rsidRPr="005E7B30" w:rsidRDefault="002F05BC" w:rsidP="002F05BC">
      <w:pPr>
        <w:pStyle w:val="Odlomakpopisa"/>
        <w:tabs>
          <w:tab w:val="left" w:pos="709"/>
        </w:tabs>
        <w:ind w:left="709"/>
        <w:jc w:val="both"/>
        <w:rPr>
          <w:rFonts w:ascii="Times New Roman" w:hAnsi="Times New Roman" w:cs="Times New Roman"/>
          <w:bCs/>
          <w:iCs/>
          <w:sz w:val="24"/>
          <w:szCs w:val="24"/>
        </w:rPr>
      </w:pPr>
      <w:r w:rsidRPr="005E7B30">
        <w:rPr>
          <w:rFonts w:ascii="Times New Roman" w:hAnsi="Times New Roman" w:cs="Times New Roman"/>
          <w:b/>
          <w:bCs/>
          <w:sz w:val="24"/>
          <w:szCs w:val="24"/>
        </w:rPr>
        <w:t>Maksimalan broj bodova koji ponuditelj može dobiti prema ovom kriteriju je 1</w:t>
      </w:r>
      <w:r w:rsidR="00E870AD" w:rsidRPr="005E7B30">
        <w:rPr>
          <w:rFonts w:ascii="Times New Roman" w:hAnsi="Times New Roman" w:cs="Times New Roman"/>
          <w:b/>
          <w:bCs/>
          <w:sz w:val="24"/>
          <w:szCs w:val="24"/>
        </w:rPr>
        <w:t>0</w:t>
      </w:r>
      <w:r w:rsidRPr="005E7B30">
        <w:rPr>
          <w:rFonts w:ascii="Times New Roman" w:hAnsi="Times New Roman" w:cs="Times New Roman"/>
          <w:b/>
          <w:bCs/>
          <w:sz w:val="24"/>
          <w:szCs w:val="24"/>
        </w:rPr>
        <w:t>.</w:t>
      </w:r>
    </w:p>
    <w:p w:rsidR="002F05BC" w:rsidRPr="005E7B30" w:rsidRDefault="002F05BC" w:rsidP="002F05BC">
      <w:pPr>
        <w:tabs>
          <w:tab w:val="left" w:pos="709"/>
        </w:tabs>
        <w:autoSpaceDE w:val="0"/>
        <w:autoSpaceDN w:val="0"/>
        <w:spacing w:before="120" w:line="240" w:lineRule="auto"/>
        <w:ind w:left="709"/>
        <w:jc w:val="both"/>
        <w:rPr>
          <w:rFonts w:ascii="Times New Roman" w:hAnsi="Times New Roman" w:cs="Times New Roman"/>
          <w:sz w:val="24"/>
          <w:szCs w:val="24"/>
        </w:rPr>
      </w:pPr>
      <w:r w:rsidRPr="005E7B30">
        <w:rPr>
          <w:rFonts w:ascii="Times New Roman" w:hAnsi="Times New Roman" w:cs="Times New Roman"/>
          <w:sz w:val="24"/>
          <w:szCs w:val="24"/>
        </w:rPr>
        <w:t xml:space="preserve">Razvijenost ovlaštene servisne mreže po županijama za ponuđenu marku vozila određuje se i nudi u obliku izjave ponuditelja putem Obrasca </w:t>
      </w:r>
      <w:r w:rsidR="00E870AD" w:rsidRPr="005E7B30">
        <w:rPr>
          <w:rFonts w:ascii="Times New Roman" w:hAnsi="Times New Roman" w:cs="Times New Roman"/>
          <w:sz w:val="24"/>
          <w:szCs w:val="24"/>
        </w:rPr>
        <w:t>6</w:t>
      </w:r>
      <w:r w:rsidRPr="005E7B30">
        <w:rPr>
          <w:rFonts w:ascii="Times New Roman" w:hAnsi="Times New Roman" w:cs="Times New Roman"/>
          <w:sz w:val="24"/>
          <w:szCs w:val="24"/>
        </w:rPr>
        <w:t xml:space="preserve"> iz priloga, te se </w:t>
      </w:r>
      <w:proofErr w:type="spellStart"/>
      <w:r w:rsidRPr="005E7B30">
        <w:rPr>
          <w:rFonts w:ascii="Times New Roman" w:hAnsi="Times New Roman" w:cs="Times New Roman"/>
          <w:sz w:val="24"/>
          <w:szCs w:val="24"/>
        </w:rPr>
        <w:t>upload</w:t>
      </w:r>
      <w:proofErr w:type="spellEnd"/>
      <w:r w:rsidRPr="005E7B30">
        <w:rPr>
          <w:rFonts w:ascii="Times New Roman" w:hAnsi="Times New Roman" w:cs="Times New Roman"/>
          <w:sz w:val="24"/>
          <w:szCs w:val="24"/>
        </w:rPr>
        <w:t xml:space="preserve">-a prilikom predaje ponude. </w:t>
      </w:r>
    </w:p>
    <w:p w:rsidR="002F05BC" w:rsidRPr="005E7B30" w:rsidRDefault="002F05BC" w:rsidP="0053606A">
      <w:pPr>
        <w:tabs>
          <w:tab w:val="left" w:pos="709"/>
        </w:tabs>
        <w:spacing w:before="120" w:line="240" w:lineRule="auto"/>
        <w:ind w:left="709"/>
        <w:rPr>
          <w:rFonts w:ascii="Times New Roman" w:hAnsi="Times New Roman" w:cs="Times New Roman"/>
          <w:sz w:val="24"/>
          <w:szCs w:val="24"/>
        </w:rPr>
      </w:pPr>
      <w:r w:rsidRPr="005E7B30">
        <w:rPr>
          <w:rFonts w:ascii="Times New Roman" w:hAnsi="Times New Roman" w:cs="Times New Roman"/>
          <w:sz w:val="24"/>
          <w:szCs w:val="24"/>
        </w:rPr>
        <w:t>Broj bodova prema predmetnom kriteriju utvrđuje se u skladu s tablicom:</w:t>
      </w:r>
    </w:p>
    <w:p w:rsidR="002F05BC" w:rsidRPr="005E7B30" w:rsidRDefault="002F05BC" w:rsidP="002F05BC">
      <w:pPr>
        <w:tabs>
          <w:tab w:val="left" w:pos="709"/>
        </w:tabs>
        <w:spacing w:line="240" w:lineRule="auto"/>
        <w:ind w:left="709"/>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135"/>
        <w:gridCol w:w="2492"/>
      </w:tblGrid>
      <w:tr w:rsidR="00E870AD" w:rsidRPr="005E7B30" w:rsidTr="00FE3CDA">
        <w:trPr>
          <w:trHeight w:val="370"/>
        </w:trPr>
        <w:tc>
          <w:tcPr>
            <w:tcW w:w="2126" w:type="dxa"/>
            <w:shd w:val="clear" w:color="auto" w:fill="C6D9F1"/>
            <w:vAlign w:val="center"/>
          </w:tcPr>
          <w:p w:rsidR="00E870AD" w:rsidRPr="005E7B30" w:rsidRDefault="00E870AD" w:rsidP="00FE3CDA">
            <w:pPr>
              <w:tabs>
                <w:tab w:val="left" w:pos="709"/>
              </w:tabs>
              <w:spacing w:line="240" w:lineRule="auto"/>
              <w:ind w:left="709" w:hanging="709"/>
              <w:jc w:val="center"/>
              <w:rPr>
                <w:rFonts w:ascii="Times New Roman" w:hAnsi="Times New Roman"/>
                <w:sz w:val="24"/>
                <w:szCs w:val="24"/>
              </w:rPr>
            </w:pPr>
            <w:r w:rsidRPr="005E7B30">
              <w:rPr>
                <w:rFonts w:ascii="Times New Roman" w:hAnsi="Times New Roman"/>
                <w:sz w:val="24"/>
                <w:szCs w:val="24"/>
              </w:rPr>
              <w:t>Kriterij RSM</w:t>
            </w:r>
          </w:p>
        </w:tc>
        <w:tc>
          <w:tcPr>
            <w:tcW w:w="4135" w:type="dxa"/>
            <w:shd w:val="clear" w:color="auto" w:fill="C6D9F1"/>
            <w:vAlign w:val="center"/>
          </w:tcPr>
          <w:p w:rsidR="00E870AD" w:rsidRPr="005E7B30" w:rsidRDefault="00E870AD" w:rsidP="00FE3CDA">
            <w:pPr>
              <w:tabs>
                <w:tab w:val="left" w:pos="709"/>
              </w:tabs>
              <w:spacing w:line="240" w:lineRule="auto"/>
              <w:ind w:left="709" w:hanging="709"/>
              <w:jc w:val="center"/>
              <w:rPr>
                <w:rFonts w:ascii="Times New Roman" w:hAnsi="Times New Roman"/>
                <w:sz w:val="24"/>
                <w:szCs w:val="24"/>
              </w:rPr>
            </w:pPr>
            <w:r w:rsidRPr="005E7B30">
              <w:rPr>
                <w:rFonts w:ascii="Times New Roman" w:hAnsi="Times New Roman"/>
                <w:sz w:val="24"/>
                <w:szCs w:val="24"/>
              </w:rPr>
              <w:t>Razvijenost servisne mreže</w:t>
            </w:r>
          </w:p>
        </w:tc>
        <w:tc>
          <w:tcPr>
            <w:tcW w:w="2492" w:type="dxa"/>
            <w:shd w:val="clear" w:color="auto" w:fill="C6D9F1"/>
            <w:vAlign w:val="center"/>
          </w:tcPr>
          <w:p w:rsidR="00E870AD" w:rsidRPr="005E7B30" w:rsidRDefault="00E870AD" w:rsidP="00FE3CDA">
            <w:pPr>
              <w:tabs>
                <w:tab w:val="left" w:pos="709"/>
              </w:tabs>
              <w:spacing w:line="240" w:lineRule="auto"/>
              <w:ind w:left="709" w:hanging="709"/>
              <w:jc w:val="center"/>
              <w:rPr>
                <w:rFonts w:ascii="Times New Roman" w:hAnsi="Times New Roman"/>
                <w:sz w:val="24"/>
                <w:szCs w:val="24"/>
              </w:rPr>
            </w:pPr>
            <w:r w:rsidRPr="005E7B30">
              <w:rPr>
                <w:rFonts w:ascii="Times New Roman" w:hAnsi="Times New Roman"/>
                <w:sz w:val="24"/>
                <w:szCs w:val="24"/>
              </w:rPr>
              <w:t>Bodovi</w:t>
            </w:r>
          </w:p>
        </w:tc>
      </w:tr>
      <w:tr w:rsidR="00E870AD" w:rsidRPr="005E7B30" w:rsidTr="00FE3CDA">
        <w:trPr>
          <w:trHeight w:val="397"/>
        </w:trPr>
        <w:tc>
          <w:tcPr>
            <w:tcW w:w="2126" w:type="dxa"/>
            <w:vMerge w:val="restart"/>
            <w:shd w:val="clear" w:color="auto" w:fill="auto"/>
            <w:vAlign w:val="center"/>
          </w:tcPr>
          <w:p w:rsidR="00E870AD" w:rsidRPr="005E7B30" w:rsidRDefault="00E870AD" w:rsidP="00FE3CDA">
            <w:pPr>
              <w:tabs>
                <w:tab w:val="left" w:pos="0"/>
              </w:tabs>
              <w:spacing w:line="240" w:lineRule="auto"/>
              <w:rPr>
                <w:rFonts w:ascii="Times New Roman" w:hAnsi="Times New Roman"/>
                <w:sz w:val="24"/>
                <w:szCs w:val="24"/>
              </w:rPr>
            </w:pPr>
            <w:r w:rsidRPr="005E7B30">
              <w:rPr>
                <w:rFonts w:ascii="Times New Roman" w:hAnsi="Times New Roman"/>
                <w:sz w:val="24"/>
                <w:szCs w:val="24"/>
              </w:rPr>
              <w:t>Razvijenost servisne mreže</w:t>
            </w:r>
          </w:p>
          <w:p w:rsidR="00E870AD" w:rsidRPr="005E7B30" w:rsidRDefault="00E870AD" w:rsidP="00AC00C0">
            <w:pPr>
              <w:tabs>
                <w:tab w:val="left" w:pos="0"/>
              </w:tabs>
              <w:spacing w:line="240" w:lineRule="auto"/>
              <w:rPr>
                <w:rFonts w:ascii="Times New Roman" w:hAnsi="Times New Roman"/>
                <w:sz w:val="24"/>
                <w:szCs w:val="24"/>
              </w:rPr>
            </w:pPr>
            <w:r w:rsidRPr="005E7B30">
              <w:rPr>
                <w:rFonts w:ascii="Times New Roman" w:hAnsi="Times New Roman"/>
                <w:sz w:val="24"/>
                <w:szCs w:val="24"/>
              </w:rPr>
              <w:t xml:space="preserve">(određuje se i dostavlja u obliku izjave ponuditelja prema Obrascu </w:t>
            </w:r>
            <w:r w:rsidR="00AC00C0">
              <w:rPr>
                <w:rFonts w:ascii="Times New Roman" w:hAnsi="Times New Roman"/>
                <w:sz w:val="24"/>
                <w:szCs w:val="24"/>
              </w:rPr>
              <w:t>6</w:t>
            </w:r>
            <w:r w:rsidRPr="005E7B30">
              <w:rPr>
                <w:rFonts w:ascii="Times New Roman" w:hAnsi="Times New Roman"/>
                <w:sz w:val="24"/>
                <w:szCs w:val="24"/>
              </w:rPr>
              <w:t>)</w:t>
            </w:r>
          </w:p>
        </w:tc>
        <w:tc>
          <w:tcPr>
            <w:tcW w:w="4135" w:type="dxa"/>
            <w:shd w:val="clear" w:color="auto" w:fill="auto"/>
            <w:vAlign w:val="center"/>
          </w:tcPr>
          <w:p w:rsidR="00E870AD" w:rsidRPr="009E09AB" w:rsidRDefault="00E870AD" w:rsidP="00FE3CDA">
            <w:pPr>
              <w:tabs>
                <w:tab w:val="left" w:pos="0"/>
              </w:tabs>
              <w:spacing w:line="240" w:lineRule="auto"/>
              <w:ind w:left="34"/>
              <w:jc w:val="center"/>
              <w:rPr>
                <w:rFonts w:ascii="Times New Roman" w:hAnsi="Times New Roman"/>
                <w:sz w:val="24"/>
                <w:szCs w:val="24"/>
              </w:rPr>
            </w:pPr>
            <w:r w:rsidRPr="009E09AB">
              <w:rPr>
                <w:rFonts w:ascii="Times New Roman" w:hAnsi="Times New Roman"/>
                <w:sz w:val="24"/>
                <w:szCs w:val="24"/>
              </w:rPr>
              <w:t>na području od 18 i više županija</w:t>
            </w:r>
          </w:p>
        </w:tc>
        <w:tc>
          <w:tcPr>
            <w:tcW w:w="2492" w:type="dxa"/>
            <w:shd w:val="clear" w:color="auto" w:fill="auto"/>
            <w:vAlign w:val="center"/>
          </w:tcPr>
          <w:p w:rsidR="00E870AD" w:rsidRPr="005E7B30" w:rsidRDefault="00E870AD" w:rsidP="00FE3CDA">
            <w:pPr>
              <w:tabs>
                <w:tab w:val="left" w:pos="709"/>
              </w:tabs>
              <w:spacing w:line="240" w:lineRule="auto"/>
              <w:ind w:left="709" w:hanging="709"/>
              <w:jc w:val="center"/>
              <w:rPr>
                <w:rFonts w:ascii="Times New Roman" w:hAnsi="Times New Roman"/>
                <w:sz w:val="24"/>
                <w:szCs w:val="24"/>
              </w:rPr>
            </w:pPr>
            <w:r w:rsidRPr="005E7B30">
              <w:rPr>
                <w:rFonts w:ascii="Times New Roman" w:hAnsi="Times New Roman"/>
                <w:sz w:val="24"/>
                <w:szCs w:val="24"/>
              </w:rPr>
              <w:t>10</w:t>
            </w:r>
          </w:p>
        </w:tc>
      </w:tr>
      <w:tr w:rsidR="00E870AD" w:rsidRPr="005E7B30" w:rsidTr="00FE3CDA">
        <w:trPr>
          <w:trHeight w:val="397"/>
        </w:trPr>
        <w:tc>
          <w:tcPr>
            <w:tcW w:w="2126" w:type="dxa"/>
            <w:vMerge/>
            <w:shd w:val="clear" w:color="auto" w:fill="auto"/>
          </w:tcPr>
          <w:p w:rsidR="00E870AD" w:rsidRPr="005E7B30" w:rsidRDefault="00E870AD" w:rsidP="00FE3CDA">
            <w:pPr>
              <w:tabs>
                <w:tab w:val="left" w:pos="0"/>
              </w:tabs>
              <w:spacing w:line="240" w:lineRule="auto"/>
              <w:rPr>
                <w:rFonts w:ascii="Times New Roman" w:hAnsi="Times New Roman"/>
                <w:sz w:val="24"/>
                <w:szCs w:val="24"/>
              </w:rPr>
            </w:pPr>
          </w:p>
        </w:tc>
        <w:tc>
          <w:tcPr>
            <w:tcW w:w="4135" w:type="dxa"/>
            <w:shd w:val="clear" w:color="auto" w:fill="auto"/>
            <w:vAlign w:val="center"/>
          </w:tcPr>
          <w:p w:rsidR="00E870AD" w:rsidRPr="009E09AB" w:rsidRDefault="00E870AD" w:rsidP="00FE3CDA">
            <w:pPr>
              <w:tabs>
                <w:tab w:val="left" w:pos="0"/>
              </w:tabs>
              <w:spacing w:line="240" w:lineRule="auto"/>
              <w:ind w:left="34"/>
              <w:jc w:val="center"/>
              <w:rPr>
                <w:rFonts w:ascii="Times New Roman" w:hAnsi="Times New Roman"/>
                <w:sz w:val="24"/>
                <w:szCs w:val="24"/>
              </w:rPr>
            </w:pPr>
            <w:r w:rsidRPr="009E09AB">
              <w:rPr>
                <w:rFonts w:ascii="Times New Roman" w:hAnsi="Times New Roman"/>
                <w:sz w:val="24"/>
                <w:szCs w:val="24"/>
              </w:rPr>
              <w:t>na području od 15 do 17 županija</w:t>
            </w:r>
          </w:p>
        </w:tc>
        <w:tc>
          <w:tcPr>
            <w:tcW w:w="2492" w:type="dxa"/>
            <w:shd w:val="clear" w:color="auto" w:fill="auto"/>
            <w:vAlign w:val="center"/>
          </w:tcPr>
          <w:p w:rsidR="00E870AD" w:rsidRPr="005E7B30" w:rsidRDefault="00E870AD" w:rsidP="00FE3CDA">
            <w:pPr>
              <w:tabs>
                <w:tab w:val="left" w:pos="709"/>
              </w:tabs>
              <w:spacing w:line="240" w:lineRule="auto"/>
              <w:ind w:left="709" w:hanging="709"/>
              <w:jc w:val="center"/>
              <w:rPr>
                <w:rFonts w:ascii="Times New Roman" w:hAnsi="Times New Roman"/>
                <w:sz w:val="24"/>
                <w:szCs w:val="24"/>
              </w:rPr>
            </w:pPr>
            <w:r w:rsidRPr="005E7B30">
              <w:rPr>
                <w:rFonts w:ascii="Times New Roman" w:hAnsi="Times New Roman"/>
                <w:sz w:val="24"/>
                <w:szCs w:val="24"/>
              </w:rPr>
              <w:t>8</w:t>
            </w:r>
          </w:p>
        </w:tc>
      </w:tr>
      <w:tr w:rsidR="00E870AD" w:rsidRPr="00A133EF" w:rsidTr="00FE3CDA">
        <w:trPr>
          <w:trHeight w:val="397"/>
        </w:trPr>
        <w:tc>
          <w:tcPr>
            <w:tcW w:w="2126" w:type="dxa"/>
            <w:vMerge/>
            <w:shd w:val="clear" w:color="auto" w:fill="auto"/>
          </w:tcPr>
          <w:p w:rsidR="00E870AD" w:rsidRPr="005E7B30" w:rsidRDefault="00E870AD" w:rsidP="00FE3CDA">
            <w:pPr>
              <w:tabs>
                <w:tab w:val="left" w:pos="709"/>
              </w:tabs>
              <w:spacing w:line="240" w:lineRule="auto"/>
              <w:ind w:left="709" w:hanging="709"/>
              <w:rPr>
                <w:rFonts w:ascii="Times New Roman" w:hAnsi="Times New Roman"/>
                <w:sz w:val="24"/>
                <w:szCs w:val="24"/>
              </w:rPr>
            </w:pPr>
          </w:p>
        </w:tc>
        <w:tc>
          <w:tcPr>
            <w:tcW w:w="4135" w:type="dxa"/>
            <w:shd w:val="clear" w:color="auto" w:fill="auto"/>
            <w:vAlign w:val="center"/>
          </w:tcPr>
          <w:p w:rsidR="00E870AD" w:rsidRPr="009E09AB" w:rsidRDefault="00E870AD" w:rsidP="00FE3CDA">
            <w:pPr>
              <w:tabs>
                <w:tab w:val="left" w:pos="0"/>
              </w:tabs>
              <w:spacing w:line="240" w:lineRule="auto"/>
              <w:ind w:left="34"/>
              <w:jc w:val="center"/>
              <w:rPr>
                <w:rFonts w:ascii="Times New Roman" w:hAnsi="Times New Roman"/>
                <w:sz w:val="24"/>
                <w:szCs w:val="24"/>
              </w:rPr>
            </w:pPr>
            <w:r w:rsidRPr="009E09AB">
              <w:rPr>
                <w:rFonts w:ascii="Times New Roman" w:hAnsi="Times New Roman"/>
                <w:sz w:val="24"/>
                <w:szCs w:val="24"/>
              </w:rPr>
              <w:t>na području od 12 do 14 županija</w:t>
            </w:r>
          </w:p>
        </w:tc>
        <w:tc>
          <w:tcPr>
            <w:tcW w:w="2492" w:type="dxa"/>
            <w:shd w:val="clear" w:color="auto" w:fill="auto"/>
            <w:vAlign w:val="center"/>
          </w:tcPr>
          <w:p w:rsidR="00E870AD" w:rsidRPr="00A133EF" w:rsidRDefault="00E870AD" w:rsidP="00FE3CDA">
            <w:pPr>
              <w:tabs>
                <w:tab w:val="left" w:pos="709"/>
              </w:tabs>
              <w:spacing w:line="240" w:lineRule="auto"/>
              <w:ind w:left="709" w:hanging="709"/>
              <w:jc w:val="center"/>
              <w:rPr>
                <w:rFonts w:ascii="Times New Roman" w:hAnsi="Times New Roman"/>
                <w:sz w:val="24"/>
                <w:szCs w:val="24"/>
              </w:rPr>
            </w:pPr>
            <w:r w:rsidRPr="005E7B30">
              <w:rPr>
                <w:rFonts w:ascii="Times New Roman" w:hAnsi="Times New Roman"/>
                <w:sz w:val="24"/>
                <w:szCs w:val="24"/>
              </w:rPr>
              <w:t>6</w:t>
            </w:r>
          </w:p>
        </w:tc>
      </w:tr>
      <w:tr w:rsidR="00E870AD" w:rsidRPr="00A133EF" w:rsidTr="00FE3CDA">
        <w:trPr>
          <w:trHeight w:val="397"/>
        </w:trPr>
        <w:tc>
          <w:tcPr>
            <w:tcW w:w="2126" w:type="dxa"/>
            <w:vMerge/>
            <w:shd w:val="clear" w:color="auto" w:fill="auto"/>
          </w:tcPr>
          <w:p w:rsidR="00E870AD" w:rsidRPr="00A133EF" w:rsidRDefault="00E870AD" w:rsidP="00FE3CDA">
            <w:pPr>
              <w:tabs>
                <w:tab w:val="left" w:pos="709"/>
              </w:tabs>
              <w:spacing w:line="240" w:lineRule="auto"/>
              <w:ind w:left="709" w:hanging="709"/>
              <w:rPr>
                <w:rFonts w:ascii="Times New Roman" w:hAnsi="Times New Roman"/>
                <w:sz w:val="24"/>
                <w:szCs w:val="24"/>
              </w:rPr>
            </w:pPr>
          </w:p>
        </w:tc>
        <w:tc>
          <w:tcPr>
            <w:tcW w:w="4135" w:type="dxa"/>
            <w:shd w:val="clear" w:color="auto" w:fill="auto"/>
            <w:vAlign w:val="center"/>
          </w:tcPr>
          <w:p w:rsidR="00E870AD" w:rsidRPr="009E09AB" w:rsidRDefault="00E870AD" w:rsidP="00FE3CDA">
            <w:pPr>
              <w:tabs>
                <w:tab w:val="left" w:pos="0"/>
              </w:tabs>
              <w:spacing w:line="240" w:lineRule="auto"/>
              <w:jc w:val="center"/>
              <w:rPr>
                <w:rFonts w:ascii="Times New Roman" w:hAnsi="Times New Roman"/>
                <w:sz w:val="24"/>
                <w:szCs w:val="24"/>
              </w:rPr>
            </w:pPr>
            <w:r w:rsidRPr="009E09AB">
              <w:rPr>
                <w:rFonts w:ascii="Times New Roman" w:hAnsi="Times New Roman"/>
                <w:sz w:val="24"/>
                <w:szCs w:val="24"/>
              </w:rPr>
              <w:t>na području od 9 do 11 županija</w:t>
            </w:r>
          </w:p>
        </w:tc>
        <w:tc>
          <w:tcPr>
            <w:tcW w:w="2492" w:type="dxa"/>
            <w:shd w:val="clear" w:color="auto" w:fill="auto"/>
            <w:vAlign w:val="center"/>
          </w:tcPr>
          <w:p w:rsidR="00E870AD" w:rsidRPr="00A133EF" w:rsidRDefault="00E870AD" w:rsidP="00FE3CDA">
            <w:pPr>
              <w:tabs>
                <w:tab w:val="left" w:pos="709"/>
              </w:tabs>
              <w:spacing w:line="240" w:lineRule="auto"/>
              <w:ind w:left="709" w:hanging="709"/>
              <w:jc w:val="center"/>
              <w:rPr>
                <w:rFonts w:ascii="Times New Roman" w:hAnsi="Times New Roman"/>
                <w:sz w:val="24"/>
                <w:szCs w:val="24"/>
              </w:rPr>
            </w:pPr>
            <w:r w:rsidRPr="00A133EF">
              <w:rPr>
                <w:rFonts w:ascii="Times New Roman" w:hAnsi="Times New Roman"/>
                <w:sz w:val="24"/>
                <w:szCs w:val="24"/>
              </w:rPr>
              <w:t>4</w:t>
            </w:r>
          </w:p>
        </w:tc>
      </w:tr>
      <w:tr w:rsidR="00E870AD" w:rsidRPr="00A133EF" w:rsidTr="00FE3CDA">
        <w:trPr>
          <w:trHeight w:val="397"/>
        </w:trPr>
        <w:tc>
          <w:tcPr>
            <w:tcW w:w="2126" w:type="dxa"/>
            <w:vMerge/>
            <w:shd w:val="clear" w:color="auto" w:fill="auto"/>
          </w:tcPr>
          <w:p w:rsidR="00E870AD" w:rsidRPr="00A133EF" w:rsidRDefault="00E870AD" w:rsidP="00FE3CDA">
            <w:pPr>
              <w:tabs>
                <w:tab w:val="left" w:pos="709"/>
              </w:tabs>
              <w:spacing w:line="240" w:lineRule="auto"/>
              <w:ind w:left="709" w:hanging="709"/>
              <w:rPr>
                <w:rFonts w:ascii="Times New Roman" w:hAnsi="Times New Roman"/>
                <w:sz w:val="24"/>
                <w:szCs w:val="24"/>
              </w:rPr>
            </w:pPr>
          </w:p>
        </w:tc>
        <w:tc>
          <w:tcPr>
            <w:tcW w:w="4135" w:type="dxa"/>
            <w:shd w:val="clear" w:color="auto" w:fill="auto"/>
            <w:vAlign w:val="center"/>
          </w:tcPr>
          <w:p w:rsidR="00E870AD" w:rsidRPr="009E09AB" w:rsidRDefault="00E870AD" w:rsidP="00FE3CDA">
            <w:pPr>
              <w:tabs>
                <w:tab w:val="left" w:pos="0"/>
              </w:tabs>
              <w:spacing w:line="240" w:lineRule="auto"/>
              <w:jc w:val="center"/>
              <w:rPr>
                <w:rFonts w:ascii="Times New Roman" w:hAnsi="Times New Roman"/>
                <w:sz w:val="24"/>
                <w:szCs w:val="24"/>
              </w:rPr>
            </w:pPr>
            <w:r w:rsidRPr="009E09AB">
              <w:rPr>
                <w:rFonts w:ascii="Times New Roman" w:hAnsi="Times New Roman"/>
                <w:sz w:val="24"/>
                <w:szCs w:val="24"/>
              </w:rPr>
              <w:t>na području od 6 do 8 županija</w:t>
            </w:r>
          </w:p>
        </w:tc>
        <w:tc>
          <w:tcPr>
            <w:tcW w:w="2492" w:type="dxa"/>
            <w:shd w:val="clear" w:color="auto" w:fill="auto"/>
            <w:vAlign w:val="center"/>
          </w:tcPr>
          <w:p w:rsidR="00E870AD" w:rsidRPr="00A133EF" w:rsidRDefault="00E870AD" w:rsidP="00FE3CDA">
            <w:pPr>
              <w:tabs>
                <w:tab w:val="left" w:pos="709"/>
              </w:tabs>
              <w:spacing w:line="240" w:lineRule="auto"/>
              <w:ind w:left="709" w:hanging="709"/>
              <w:jc w:val="center"/>
              <w:rPr>
                <w:rFonts w:ascii="Times New Roman" w:hAnsi="Times New Roman"/>
                <w:sz w:val="24"/>
                <w:szCs w:val="24"/>
              </w:rPr>
            </w:pPr>
            <w:r w:rsidRPr="00A133EF">
              <w:rPr>
                <w:rFonts w:ascii="Times New Roman" w:hAnsi="Times New Roman"/>
                <w:sz w:val="24"/>
                <w:szCs w:val="24"/>
              </w:rPr>
              <w:t>2</w:t>
            </w:r>
          </w:p>
        </w:tc>
      </w:tr>
      <w:tr w:rsidR="00E870AD" w:rsidRPr="00A133EF" w:rsidTr="00FE3CDA">
        <w:trPr>
          <w:trHeight w:val="397"/>
        </w:trPr>
        <w:tc>
          <w:tcPr>
            <w:tcW w:w="2126" w:type="dxa"/>
            <w:vMerge/>
            <w:shd w:val="clear" w:color="auto" w:fill="auto"/>
          </w:tcPr>
          <w:p w:rsidR="00E870AD" w:rsidRPr="00A133EF" w:rsidRDefault="00E870AD" w:rsidP="00FE3CDA">
            <w:pPr>
              <w:tabs>
                <w:tab w:val="left" w:pos="709"/>
              </w:tabs>
              <w:spacing w:line="240" w:lineRule="auto"/>
              <w:ind w:left="709" w:hanging="709"/>
              <w:rPr>
                <w:rFonts w:ascii="Times New Roman" w:hAnsi="Times New Roman"/>
                <w:sz w:val="24"/>
                <w:szCs w:val="24"/>
              </w:rPr>
            </w:pPr>
          </w:p>
        </w:tc>
        <w:tc>
          <w:tcPr>
            <w:tcW w:w="4135" w:type="dxa"/>
            <w:shd w:val="clear" w:color="auto" w:fill="auto"/>
            <w:vAlign w:val="center"/>
          </w:tcPr>
          <w:p w:rsidR="00E870AD" w:rsidRPr="009E09AB" w:rsidRDefault="00E870AD" w:rsidP="00FE3CDA">
            <w:pPr>
              <w:tabs>
                <w:tab w:val="left" w:pos="0"/>
              </w:tabs>
              <w:spacing w:line="240" w:lineRule="auto"/>
              <w:jc w:val="center"/>
              <w:rPr>
                <w:rFonts w:ascii="Times New Roman" w:hAnsi="Times New Roman"/>
                <w:sz w:val="24"/>
                <w:szCs w:val="24"/>
              </w:rPr>
            </w:pPr>
            <w:r w:rsidRPr="009E09AB">
              <w:rPr>
                <w:rFonts w:ascii="Times New Roman" w:hAnsi="Times New Roman"/>
                <w:sz w:val="24"/>
                <w:szCs w:val="24"/>
              </w:rPr>
              <w:t>na području 5 županija</w:t>
            </w:r>
          </w:p>
        </w:tc>
        <w:tc>
          <w:tcPr>
            <w:tcW w:w="2492" w:type="dxa"/>
            <w:shd w:val="clear" w:color="auto" w:fill="auto"/>
            <w:vAlign w:val="center"/>
          </w:tcPr>
          <w:p w:rsidR="00E870AD" w:rsidRPr="00A133EF" w:rsidRDefault="00E870AD" w:rsidP="00FE3CDA">
            <w:pPr>
              <w:tabs>
                <w:tab w:val="left" w:pos="709"/>
              </w:tabs>
              <w:spacing w:line="240" w:lineRule="auto"/>
              <w:ind w:left="709" w:hanging="709"/>
              <w:jc w:val="center"/>
              <w:rPr>
                <w:rFonts w:ascii="Times New Roman" w:hAnsi="Times New Roman"/>
                <w:sz w:val="24"/>
                <w:szCs w:val="24"/>
              </w:rPr>
            </w:pPr>
            <w:r>
              <w:rPr>
                <w:rFonts w:ascii="Times New Roman" w:hAnsi="Times New Roman"/>
                <w:sz w:val="24"/>
                <w:szCs w:val="24"/>
              </w:rPr>
              <w:t>0</w:t>
            </w:r>
          </w:p>
        </w:tc>
      </w:tr>
    </w:tbl>
    <w:p w:rsidR="002F05BC" w:rsidRPr="00640833" w:rsidRDefault="002F05BC" w:rsidP="002F05BC">
      <w:pPr>
        <w:pStyle w:val="Odlomakpopisa"/>
        <w:numPr>
          <w:ilvl w:val="3"/>
          <w:numId w:val="7"/>
        </w:numPr>
        <w:tabs>
          <w:tab w:val="left" w:pos="709"/>
        </w:tabs>
        <w:ind w:left="1134" w:hanging="425"/>
        <w:jc w:val="both"/>
        <w:rPr>
          <w:rFonts w:ascii="Times New Roman" w:hAnsi="Times New Roman" w:cs="Times New Roman"/>
          <w:b/>
          <w:bCs/>
          <w:i/>
          <w:iCs/>
          <w:sz w:val="24"/>
          <w:szCs w:val="24"/>
          <w:u w:val="single"/>
        </w:rPr>
      </w:pPr>
      <w:r w:rsidRPr="00640833">
        <w:rPr>
          <w:rFonts w:ascii="Times New Roman" w:hAnsi="Times New Roman" w:cs="Times New Roman"/>
          <w:b/>
          <w:i/>
          <w:iCs/>
          <w:sz w:val="24"/>
          <w:szCs w:val="24"/>
          <w:u w:val="single"/>
        </w:rPr>
        <w:lastRenderedPageBreak/>
        <w:t xml:space="preserve">Nefinancijski kriterij – </w:t>
      </w:r>
      <w:r w:rsidR="007362CE" w:rsidRPr="00640833">
        <w:rPr>
          <w:rFonts w:ascii="Times New Roman" w:hAnsi="Times New Roman" w:cs="Times New Roman"/>
          <w:b/>
          <w:i/>
          <w:iCs/>
          <w:sz w:val="24"/>
          <w:szCs w:val="24"/>
          <w:u w:val="single"/>
        </w:rPr>
        <w:t>Jamstveni rok</w:t>
      </w:r>
      <w:r w:rsidRPr="00640833">
        <w:rPr>
          <w:rFonts w:ascii="Times New Roman" w:hAnsi="Times New Roman" w:cs="Times New Roman"/>
          <w:b/>
          <w:i/>
          <w:iCs/>
          <w:sz w:val="24"/>
          <w:szCs w:val="24"/>
          <w:u w:val="single"/>
        </w:rPr>
        <w:t xml:space="preserve"> (</w:t>
      </w:r>
      <w:r w:rsidR="007362CE" w:rsidRPr="00640833">
        <w:rPr>
          <w:rFonts w:ascii="Times New Roman" w:hAnsi="Times New Roman" w:cs="Times New Roman"/>
          <w:b/>
          <w:i/>
          <w:iCs/>
          <w:sz w:val="24"/>
          <w:szCs w:val="24"/>
          <w:u w:val="single"/>
        </w:rPr>
        <w:t>JR</w:t>
      </w:r>
      <w:r w:rsidRPr="00640833">
        <w:rPr>
          <w:rFonts w:ascii="Times New Roman" w:hAnsi="Times New Roman" w:cs="Times New Roman"/>
          <w:b/>
          <w:i/>
          <w:iCs/>
          <w:sz w:val="24"/>
          <w:szCs w:val="24"/>
          <w:u w:val="single"/>
        </w:rPr>
        <w:t>)</w:t>
      </w:r>
    </w:p>
    <w:p w:rsidR="002F05BC" w:rsidRPr="00640833" w:rsidRDefault="002F05BC" w:rsidP="002F05BC">
      <w:pPr>
        <w:tabs>
          <w:tab w:val="left" w:pos="709"/>
        </w:tabs>
        <w:autoSpaceDE w:val="0"/>
        <w:autoSpaceDN w:val="0"/>
        <w:spacing w:line="240" w:lineRule="auto"/>
        <w:ind w:left="709"/>
        <w:jc w:val="both"/>
        <w:rPr>
          <w:rFonts w:ascii="Times New Roman" w:hAnsi="Times New Roman" w:cs="Times New Roman"/>
          <w:b/>
          <w:bCs/>
          <w:sz w:val="24"/>
          <w:szCs w:val="24"/>
        </w:rPr>
      </w:pPr>
      <w:r w:rsidRPr="00640833">
        <w:rPr>
          <w:rFonts w:ascii="Times New Roman" w:hAnsi="Times New Roman" w:cs="Times New Roman"/>
          <w:b/>
          <w:bCs/>
          <w:sz w:val="24"/>
          <w:szCs w:val="24"/>
        </w:rPr>
        <w:t xml:space="preserve">Maksimalan broj bodova koji ponuditelj može dobiti prema ovom kriteriju je </w:t>
      </w:r>
      <w:r w:rsidR="007362CE" w:rsidRPr="00640833">
        <w:rPr>
          <w:rFonts w:ascii="Times New Roman" w:hAnsi="Times New Roman" w:cs="Times New Roman"/>
          <w:b/>
          <w:bCs/>
          <w:sz w:val="24"/>
          <w:szCs w:val="24"/>
        </w:rPr>
        <w:t>1</w:t>
      </w:r>
      <w:r w:rsidR="00640833" w:rsidRPr="00640833">
        <w:rPr>
          <w:rFonts w:ascii="Times New Roman" w:hAnsi="Times New Roman" w:cs="Times New Roman"/>
          <w:b/>
          <w:bCs/>
          <w:sz w:val="24"/>
          <w:szCs w:val="24"/>
        </w:rPr>
        <w:t>5</w:t>
      </w:r>
      <w:r w:rsidRPr="00640833">
        <w:rPr>
          <w:rFonts w:ascii="Times New Roman" w:hAnsi="Times New Roman" w:cs="Times New Roman"/>
          <w:b/>
          <w:bCs/>
          <w:sz w:val="24"/>
          <w:szCs w:val="24"/>
        </w:rPr>
        <w:t>.</w:t>
      </w:r>
    </w:p>
    <w:p w:rsidR="002F05BC" w:rsidRPr="00640833" w:rsidRDefault="00AE3282" w:rsidP="002F05BC">
      <w:pPr>
        <w:tabs>
          <w:tab w:val="left" w:pos="709"/>
        </w:tabs>
        <w:autoSpaceDE w:val="0"/>
        <w:autoSpaceDN w:val="0"/>
        <w:spacing w:before="120" w:line="240" w:lineRule="auto"/>
        <w:ind w:left="709"/>
        <w:jc w:val="both"/>
        <w:rPr>
          <w:rFonts w:ascii="Times New Roman" w:hAnsi="Times New Roman" w:cs="Times New Roman"/>
          <w:sz w:val="24"/>
          <w:szCs w:val="24"/>
        </w:rPr>
      </w:pPr>
      <w:r w:rsidRPr="00640833">
        <w:rPr>
          <w:rFonts w:ascii="Times New Roman" w:hAnsi="Times New Roman" w:cs="Times New Roman"/>
          <w:sz w:val="24"/>
          <w:szCs w:val="24"/>
        </w:rPr>
        <w:t>Jamstveni rok za ponuđenu marku vozila određuje se i nudi u obliku izjave ponuditelja</w:t>
      </w:r>
      <w:r w:rsidR="002F05BC" w:rsidRPr="00640833">
        <w:rPr>
          <w:rFonts w:ascii="Times New Roman" w:hAnsi="Times New Roman" w:cs="Times New Roman"/>
          <w:sz w:val="24"/>
          <w:szCs w:val="24"/>
        </w:rPr>
        <w:t xml:space="preserve"> putem Obrasca </w:t>
      </w:r>
      <w:r w:rsidR="00AC00C0" w:rsidRPr="00640833">
        <w:rPr>
          <w:rFonts w:ascii="Times New Roman" w:hAnsi="Times New Roman" w:cs="Times New Roman"/>
          <w:sz w:val="24"/>
          <w:szCs w:val="24"/>
        </w:rPr>
        <w:t>7</w:t>
      </w:r>
      <w:r w:rsidR="002F05BC" w:rsidRPr="00640833">
        <w:rPr>
          <w:rFonts w:ascii="Times New Roman" w:hAnsi="Times New Roman" w:cs="Times New Roman"/>
          <w:sz w:val="24"/>
          <w:szCs w:val="24"/>
        </w:rPr>
        <w:t xml:space="preserve"> iz priloga, te se </w:t>
      </w:r>
      <w:proofErr w:type="spellStart"/>
      <w:r w:rsidR="002F05BC" w:rsidRPr="00640833">
        <w:rPr>
          <w:rFonts w:ascii="Times New Roman" w:hAnsi="Times New Roman" w:cs="Times New Roman"/>
          <w:sz w:val="24"/>
          <w:szCs w:val="24"/>
        </w:rPr>
        <w:t>upload</w:t>
      </w:r>
      <w:proofErr w:type="spellEnd"/>
      <w:r w:rsidR="002F05BC" w:rsidRPr="00640833">
        <w:rPr>
          <w:rFonts w:ascii="Times New Roman" w:hAnsi="Times New Roman" w:cs="Times New Roman"/>
          <w:sz w:val="24"/>
          <w:szCs w:val="24"/>
        </w:rPr>
        <w:t>-a prilikom predaje ponude.</w:t>
      </w:r>
    </w:p>
    <w:p w:rsidR="002F05BC" w:rsidRPr="00640833" w:rsidRDefault="002F05BC" w:rsidP="002F05BC">
      <w:pPr>
        <w:tabs>
          <w:tab w:val="left" w:pos="709"/>
        </w:tabs>
        <w:autoSpaceDE w:val="0"/>
        <w:autoSpaceDN w:val="0"/>
        <w:spacing w:line="240" w:lineRule="auto"/>
        <w:ind w:left="709"/>
        <w:jc w:val="both"/>
        <w:rPr>
          <w:rFonts w:ascii="Times New Roman" w:hAnsi="Times New Roman" w:cs="Times New Roman"/>
          <w:sz w:val="24"/>
          <w:szCs w:val="24"/>
        </w:rPr>
      </w:pPr>
    </w:p>
    <w:p w:rsidR="002F05BC" w:rsidRPr="00640833" w:rsidRDefault="002F05BC" w:rsidP="002F05BC">
      <w:pPr>
        <w:tabs>
          <w:tab w:val="left" w:pos="709"/>
        </w:tabs>
        <w:spacing w:line="240" w:lineRule="auto"/>
        <w:ind w:left="709"/>
        <w:rPr>
          <w:rFonts w:ascii="Times New Roman" w:hAnsi="Times New Roman" w:cs="Times New Roman"/>
          <w:sz w:val="24"/>
          <w:szCs w:val="24"/>
        </w:rPr>
      </w:pPr>
      <w:r w:rsidRPr="00640833">
        <w:rPr>
          <w:rFonts w:ascii="Times New Roman" w:hAnsi="Times New Roman" w:cs="Times New Roman"/>
          <w:sz w:val="24"/>
          <w:szCs w:val="24"/>
        </w:rPr>
        <w:t>Broj bodova prema predmetnom kriteriju utvrđuje se u skladu s tablicom:</w:t>
      </w:r>
    </w:p>
    <w:p w:rsidR="002F05BC" w:rsidRPr="00640833" w:rsidRDefault="002F05BC" w:rsidP="002F05BC">
      <w:pPr>
        <w:tabs>
          <w:tab w:val="left" w:pos="709"/>
        </w:tabs>
        <w:spacing w:line="240" w:lineRule="auto"/>
        <w:ind w:left="709"/>
        <w:rPr>
          <w:rFonts w:ascii="Times New Roman" w:hAnsi="Times New Roman" w:cs="Times New Roman"/>
          <w:sz w:val="24"/>
          <w:szCs w:val="24"/>
        </w:rPr>
      </w:pPr>
    </w:p>
    <w:tbl>
      <w:tblPr>
        <w:tblStyle w:val="Reetkatablice"/>
        <w:tblW w:w="0" w:type="auto"/>
        <w:tblInd w:w="817" w:type="dxa"/>
        <w:tblLook w:val="04A0" w:firstRow="1" w:lastRow="0" w:firstColumn="1" w:lastColumn="0" w:noHBand="0" w:noVBand="1"/>
      </w:tblPr>
      <w:tblGrid>
        <w:gridCol w:w="3060"/>
        <w:gridCol w:w="3886"/>
        <w:gridCol w:w="1807"/>
      </w:tblGrid>
      <w:tr w:rsidR="002F05BC" w:rsidRPr="00640833" w:rsidTr="007362CE">
        <w:trPr>
          <w:trHeight w:val="370"/>
        </w:trPr>
        <w:tc>
          <w:tcPr>
            <w:tcW w:w="3060" w:type="dxa"/>
            <w:shd w:val="clear" w:color="auto" w:fill="C6D9F1" w:themeFill="text2" w:themeFillTint="33"/>
            <w:vAlign w:val="center"/>
          </w:tcPr>
          <w:p w:rsidR="002F05BC" w:rsidRPr="00640833" w:rsidRDefault="002F05BC" w:rsidP="007362CE">
            <w:pPr>
              <w:tabs>
                <w:tab w:val="left" w:pos="709"/>
              </w:tabs>
              <w:ind w:left="709" w:hanging="709"/>
              <w:jc w:val="center"/>
              <w:rPr>
                <w:sz w:val="24"/>
                <w:szCs w:val="24"/>
              </w:rPr>
            </w:pPr>
            <w:r w:rsidRPr="00640833">
              <w:rPr>
                <w:sz w:val="24"/>
                <w:szCs w:val="24"/>
              </w:rPr>
              <w:t xml:space="preserve">Kriterij </w:t>
            </w:r>
            <w:r w:rsidR="007362CE" w:rsidRPr="00640833">
              <w:rPr>
                <w:sz w:val="24"/>
                <w:szCs w:val="24"/>
              </w:rPr>
              <w:t>JR</w:t>
            </w:r>
          </w:p>
        </w:tc>
        <w:tc>
          <w:tcPr>
            <w:tcW w:w="3886" w:type="dxa"/>
            <w:shd w:val="clear" w:color="auto" w:fill="C6D9F1" w:themeFill="text2" w:themeFillTint="33"/>
            <w:vAlign w:val="center"/>
          </w:tcPr>
          <w:p w:rsidR="002F05BC" w:rsidRPr="00640833" w:rsidRDefault="007362CE" w:rsidP="00BF14EA">
            <w:pPr>
              <w:tabs>
                <w:tab w:val="left" w:pos="709"/>
              </w:tabs>
              <w:ind w:left="709" w:hanging="709"/>
              <w:jc w:val="center"/>
              <w:rPr>
                <w:sz w:val="24"/>
                <w:szCs w:val="24"/>
              </w:rPr>
            </w:pPr>
            <w:r w:rsidRPr="00640833">
              <w:rPr>
                <w:sz w:val="24"/>
                <w:szCs w:val="24"/>
              </w:rPr>
              <w:t>Jamstveni rok</w:t>
            </w:r>
          </w:p>
        </w:tc>
        <w:tc>
          <w:tcPr>
            <w:tcW w:w="1807" w:type="dxa"/>
            <w:shd w:val="clear" w:color="auto" w:fill="C6D9F1" w:themeFill="text2" w:themeFillTint="33"/>
            <w:vAlign w:val="center"/>
          </w:tcPr>
          <w:p w:rsidR="002F05BC" w:rsidRPr="00640833" w:rsidRDefault="002F05BC" w:rsidP="00BF14EA">
            <w:pPr>
              <w:tabs>
                <w:tab w:val="left" w:pos="709"/>
              </w:tabs>
              <w:ind w:left="709" w:hanging="709"/>
              <w:jc w:val="center"/>
              <w:rPr>
                <w:sz w:val="24"/>
                <w:szCs w:val="24"/>
              </w:rPr>
            </w:pPr>
            <w:r w:rsidRPr="00640833">
              <w:rPr>
                <w:sz w:val="24"/>
                <w:szCs w:val="24"/>
              </w:rPr>
              <w:t>Bodovi</w:t>
            </w:r>
          </w:p>
        </w:tc>
      </w:tr>
      <w:tr w:rsidR="002F544F" w:rsidRPr="00640833" w:rsidTr="007362CE">
        <w:trPr>
          <w:trHeight w:val="551"/>
        </w:trPr>
        <w:tc>
          <w:tcPr>
            <w:tcW w:w="3060" w:type="dxa"/>
            <w:vMerge w:val="restart"/>
            <w:vAlign w:val="center"/>
          </w:tcPr>
          <w:p w:rsidR="002F544F" w:rsidRPr="00640833" w:rsidRDefault="002F544F" w:rsidP="007362CE">
            <w:pPr>
              <w:tabs>
                <w:tab w:val="left" w:pos="0"/>
              </w:tabs>
              <w:rPr>
                <w:sz w:val="24"/>
                <w:szCs w:val="24"/>
              </w:rPr>
            </w:pPr>
            <w:r w:rsidRPr="00640833">
              <w:rPr>
                <w:sz w:val="24"/>
                <w:szCs w:val="24"/>
              </w:rPr>
              <w:t>Jamstveni rok ponuđenog vozila</w:t>
            </w:r>
          </w:p>
          <w:p w:rsidR="002F544F" w:rsidRPr="00640833" w:rsidRDefault="002F544F" w:rsidP="00AC00C0">
            <w:pPr>
              <w:tabs>
                <w:tab w:val="left" w:pos="0"/>
              </w:tabs>
              <w:rPr>
                <w:sz w:val="24"/>
                <w:szCs w:val="24"/>
              </w:rPr>
            </w:pPr>
            <w:r w:rsidRPr="00640833">
              <w:rPr>
                <w:sz w:val="24"/>
                <w:szCs w:val="24"/>
              </w:rPr>
              <w:t xml:space="preserve">(određuje se i dostavlja u obliku izjave ponuditelja prema Obrascu </w:t>
            </w:r>
            <w:r w:rsidR="00AC00C0" w:rsidRPr="00640833">
              <w:rPr>
                <w:sz w:val="24"/>
                <w:szCs w:val="24"/>
              </w:rPr>
              <w:t>7</w:t>
            </w:r>
            <w:r w:rsidRPr="00640833">
              <w:rPr>
                <w:sz w:val="24"/>
                <w:szCs w:val="24"/>
              </w:rPr>
              <w:t>)</w:t>
            </w:r>
          </w:p>
        </w:tc>
        <w:tc>
          <w:tcPr>
            <w:tcW w:w="3886" w:type="dxa"/>
            <w:vAlign w:val="center"/>
          </w:tcPr>
          <w:p w:rsidR="002F544F" w:rsidRPr="00640833" w:rsidRDefault="002F544F" w:rsidP="007362CE">
            <w:pPr>
              <w:tabs>
                <w:tab w:val="left" w:pos="0"/>
              </w:tabs>
              <w:jc w:val="center"/>
              <w:rPr>
                <w:sz w:val="24"/>
                <w:szCs w:val="24"/>
              </w:rPr>
            </w:pPr>
            <w:r w:rsidRPr="00640833">
              <w:rPr>
                <w:sz w:val="24"/>
                <w:szCs w:val="24"/>
              </w:rPr>
              <w:t xml:space="preserve">Jamstveni rok od minimalno 5 godina </w:t>
            </w:r>
            <w:r w:rsidR="00640833" w:rsidRPr="00640833">
              <w:rPr>
                <w:sz w:val="24"/>
                <w:szCs w:val="24"/>
              </w:rPr>
              <w:t>ili</w:t>
            </w:r>
            <w:r w:rsidRPr="00640833">
              <w:rPr>
                <w:sz w:val="24"/>
                <w:szCs w:val="24"/>
              </w:rPr>
              <w:t xml:space="preserve"> 200.000 km</w:t>
            </w:r>
          </w:p>
        </w:tc>
        <w:tc>
          <w:tcPr>
            <w:tcW w:w="1807" w:type="dxa"/>
            <w:vAlign w:val="center"/>
          </w:tcPr>
          <w:p w:rsidR="002F544F" w:rsidRPr="00640833" w:rsidRDefault="002F544F" w:rsidP="00AC00C0">
            <w:pPr>
              <w:tabs>
                <w:tab w:val="left" w:pos="709"/>
              </w:tabs>
              <w:ind w:left="709" w:hanging="709"/>
              <w:jc w:val="center"/>
              <w:rPr>
                <w:sz w:val="24"/>
                <w:szCs w:val="24"/>
              </w:rPr>
            </w:pPr>
            <w:r w:rsidRPr="00640833">
              <w:rPr>
                <w:sz w:val="24"/>
                <w:szCs w:val="24"/>
              </w:rPr>
              <w:t>1</w:t>
            </w:r>
            <w:r w:rsidR="00AC00C0" w:rsidRPr="00640833">
              <w:rPr>
                <w:sz w:val="24"/>
                <w:szCs w:val="24"/>
              </w:rPr>
              <w:t>5</w:t>
            </w:r>
          </w:p>
        </w:tc>
      </w:tr>
      <w:tr w:rsidR="002F544F" w:rsidRPr="00640833" w:rsidTr="007362CE">
        <w:trPr>
          <w:trHeight w:val="545"/>
        </w:trPr>
        <w:tc>
          <w:tcPr>
            <w:tcW w:w="3060" w:type="dxa"/>
            <w:vMerge/>
          </w:tcPr>
          <w:p w:rsidR="002F544F" w:rsidRPr="00640833" w:rsidRDefault="002F544F" w:rsidP="00BF14EA">
            <w:pPr>
              <w:tabs>
                <w:tab w:val="left" w:pos="0"/>
              </w:tabs>
              <w:rPr>
                <w:sz w:val="24"/>
                <w:szCs w:val="24"/>
              </w:rPr>
            </w:pPr>
          </w:p>
        </w:tc>
        <w:tc>
          <w:tcPr>
            <w:tcW w:w="3886" w:type="dxa"/>
            <w:vAlign w:val="center"/>
          </w:tcPr>
          <w:p w:rsidR="002F544F" w:rsidRPr="00640833" w:rsidRDefault="002F544F" w:rsidP="007362CE">
            <w:pPr>
              <w:tabs>
                <w:tab w:val="left" w:pos="0"/>
              </w:tabs>
              <w:jc w:val="center"/>
              <w:rPr>
                <w:sz w:val="24"/>
                <w:szCs w:val="24"/>
              </w:rPr>
            </w:pPr>
            <w:r w:rsidRPr="00640833">
              <w:rPr>
                <w:sz w:val="24"/>
                <w:szCs w:val="24"/>
              </w:rPr>
              <w:t xml:space="preserve">Jamstveni rok od minimalno 4 godine </w:t>
            </w:r>
            <w:r w:rsidR="00640833" w:rsidRPr="00640833">
              <w:rPr>
                <w:sz w:val="24"/>
                <w:szCs w:val="24"/>
              </w:rPr>
              <w:t>ili</w:t>
            </w:r>
            <w:r w:rsidRPr="00640833">
              <w:rPr>
                <w:sz w:val="24"/>
                <w:szCs w:val="24"/>
              </w:rPr>
              <w:t xml:space="preserve"> 200.000 km</w:t>
            </w:r>
          </w:p>
        </w:tc>
        <w:tc>
          <w:tcPr>
            <w:tcW w:w="1807" w:type="dxa"/>
            <w:vAlign w:val="center"/>
          </w:tcPr>
          <w:p w:rsidR="002F544F" w:rsidRPr="00640833" w:rsidRDefault="00AC00C0" w:rsidP="00BF14EA">
            <w:pPr>
              <w:tabs>
                <w:tab w:val="left" w:pos="709"/>
              </w:tabs>
              <w:ind w:left="709" w:hanging="709"/>
              <w:jc w:val="center"/>
              <w:rPr>
                <w:sz w:val="24"/>
                <w:szCs w:val="24"/>
              </w:rPr>
            </w:pPr>
            <w:r w:rsidRPr="00640833">
              <w:rPr>
                <w:sz w:val="24"/>
                <w:szCs w:val="24"/>
              </w:rPr>
              <w:t>10</w:t>
            </w:r>
          </w:p>
        </w:tc>
      </w:tr>
      <w:tr w:rsidR="002F544F" w:rsidRPr="00640833" w:rsidTr="002F544F">
        <w:trPr>
          <w:trHeight w:val="690"/>
        </w:trPr>
        <w:tc>
          <w:tcPr>
            <w:tcW w:w="3060" w:type="dxa"/>
            <w:vMerge/>
          </w:tcPr>
          <w:p w:rsidR="002F544F" w:rsidRPr="00640833" w:rsidRDefault="002F544F" w:rsidP="00BF14EA">
            <w:pPr>
              <w:tabs>
                <w:tab w:val="left" w:pos="709"/>
              </w:tabs>
              <w:ind w:left="709" w:hanging="709"/>
              <w:rPr>
                <w:sz w:val="24"/>
                <w:szCs w:val="24"/>
              </w:rPr>
            </w:pPr>
          </w:p>
        </w:tc>
        <w:tc>
          <w:tcPr>
            <w:tcW w:w="3886" w:type="dxa"/>
            <w:vAlign w:val="center"/>
          </w:tcPr>
          <w:p w:rsidR="002F544F" w:rsidRPr="00640833" w:rsidRDefault="002F544F" w:rsidP="007362CE">
            <w:pPr>
              <w:tabs>
                <w:tab w:val="left" w:pos="0"/>
              </w:tabs>
              <w:jc w:val="center"/>
              <w:rPr>
                <w:sz w:val="24"/>
                <w:szCs w:val="24"/>
              </w:rPr>
            </w:pPr>
            <w:r w:rsidRPr="00640833">
              <w:rPr>
                <w:sz w:val="24"/>
                <w:szCs w:val="24"/>
              </w:rPr>
              <w:t xml:space="preserve">Jamstveni rok od minimalno 3 godine </w:t>
            </w:r>
            <w:r w:rsidR="00640833" w:rsidRPr="00640833">
              <w:rPr>
                <w:sz w:val="24"/>
                <w:szCs w:val="24"/>
              </w:rPr>
              <w:t>ili</w:t>
            </w:r>
            <w:r w:rsidRPr="00640833">
              <w:rPr>
                <w:sz w:val="24"/>
                <w:szCs w:val="24"/>
              </w:rPr>
              <w:t xml:space="preserve"> 200.000 km</w:t>
            </w:r>
          </w:p>
        </w:tc>
        <w:tc>
          <w:tcPr>
            <w:tcW w:w="1807" w:type="dxa"/>
            <w:vAlign w:val="center"/>
          </w:tcPr>
          <w:p w:rsidR="002F544F" w:rsidRPr="00640833" w:rsidRDefault="00AC00C0" w:rsidP="00BF14EA">
            <w:pPr>
              <w:tabs>
                <w:tab w:val="left" w:pos="709"/>
              </w:tabs>
              <w:ind w:left="709" w:hanging="709"/>
              <w:jc w:val="center"/>
              <w:rPr>
                <w:sz w:val="24"/>
                <w:szCs w:val="24"/>
              </w:rPr>
            </w:pPr>
            <w:r w:rsidRPr="00640833">
              <w:rPr>
                <w:sz w:val="24"/>
                <w:szCs w:val="24"/>
              </w:rPr>
              <w:t>5</w:t>
            </w:r>
          </w:p>
        </w:tc>
      </w:tr>
      <w:tr w:rsidR="002F544F" w:rsidRPr="00640833" w:rsidTr="002F544F">
        <w:trPr>
          <w:trHeight w:val="487"/>
        </w:trPr>
        <w:tc>
          <w:tcPr>
            <w:tcW w:w="3060" w:type="dxa"/>
            <w:vMerge/>
          </w:tcPr>
          <w:p w:rsidR="002F544F" w:rsidRPr="00640833" w:rsidRDefault="002F544F" w:rsidP="00BF14EA">
            <w:pPr>
              <w:tabs>
                <w:tab w:val="left" w:pos="709"/>
              </w:tabs>
              <w:ind w:left="709" w:hanging="709"/>
              <w:rPr>
                <w:sz w:val="24"/>
                <w:szCs w:val="24"/>
              </w:rPr>
            </w:pPr>
          </w:p>
        </w:tc>
        <w:tc>
          <w:tcPr>
            <w:tcW w:w="3886" w:type="dxa"/>
            <w:vAlign w:val="center"/>
          </w:tcPr>
          <w:p w:rsidR="002F544F" w:rsidRPr="00640833" w:rsidRDefault="002F544F" w:rsidP="002F544F">
            <w:pPr>
              <w:tabs>
                <w:tab w:val="left" w:pos="0"/>
              </w:tabs>
              <w:jc w:val="center"/>
              <w:rPr>
                <w:sz w:val="24"/>
                <w:szCs w:val="24"/>
              </w:rPr>
            </w:pPr>
            <w:r w:rsidRPr="00640833">
              <w:rPr>
                <w:sz w:val="24"/>
                <w:szCs w:val="24"/>
              </w:rPr>
              <w:t xml:space="preserve">Jamstveni rok od minimalno 2 godine </w:t>
            </w:r>
            <w:r w:rsidR="00640833" w:rsidRPr="00640833">
              <w:rPr>
                <w:sz w:val="24"/>
                <w:szCs w:val="24"/>
              </w:rPr>
              <w:t>ili</w:t>
            </w:r>
            <w:r w:rsidRPr="00640833">
              <w:rPr>
                <w:sz w:val="24"/>
                <w:szCs w:val="24"/>
              </w:rPr>
              <w:t xml:space="preserve"> 200.000 km</w:t>
            </w:r>
          </w:p>
        </w:tc>
        <w:tc>
          <w:tcPr>
            <w:tcW w:w="1807" w:type="dxa"/>
            <w:vAlign w:val="center"/>
          </w:tcPr>
          <w:p w:rsidR="002F544F" w:rsidRPr="00640833" w:rsidRDefault="00AC00C0" w:rsidP="007976AF">
            <w:pPr>
              <w:tabs>
                <w:tab w:val="left" w:pos="709"/>
              </w:tabs>
              <w:ind w:left="709" w:hanging="709"/>
              <w:jc w:val="center"/>
              <w:rPr>
                <w:sz w:val="24"/>
                <w:szCs w:val="24"/>
              </w:rPr>
            </w:pPr>
            <w:r w:rsidRPr="00640833">
              <w:rPr>
                <w:sz w:val="24"/>
                <w:szCs w:val="24"/>
              </w:rPr>
              <w:t>0</w:t>
            </w:r>
          </w:p>
        </w:tc>
      </w:tr>
    </w:tbl>
    <w:p w:rsidR="00D35295" w:rsidRPr="00D46096" w:rsidRDefault="00D35295" w:rsidP="002F05BC">
      <w:pPr>
        <w:tabs>
          <w:tab w:val="left" w:pos="0"/>
        </w:tabs>
        <w:spacing w:line="240" w:lineRule="auto"/>
        <w:ind w:firstLine="709"/>
        <w:rPr>
          <w:rFonts w:ascii="Times New Roman" w:hAnsi="Times New Roman" w:cs="Times New Roman"/>
          <w:b/>
          <w:sz w:val="24"/>
          <w:szCs w:val="24"/>
          <w:highlight w:val="green"/>
        </w:rPr>
      </w:pPr>
    </w:p>
    <w:p w:rsidR="002F05BC" w:rsidRPr="000C3541" w:rsidRDefault="002F05BC" w:rsidP="002F05BC">
      <w:pPr>
        <w:tabs>
          <w:tab w:val="left" w:pos="0"/>
        </w:tabs>
        <w:spacing w:line="240" w:lineRule="auto"/>
        <w:ind w:firstLine="709"/>
        <w:rPr>
          <w:rFonts w:ascii="Times New Roman" w:hAnsi="Times New Roman" w:cs="Times New Roman"/>
          <w:b/>
          <w:sz w:val="24"/>
          <w:szCs w:val="24"/>
        </w:rPr>
      </w:pPr>
      <w:r w:rsidRPr="009E09AB">
        <w:rPr>
          <w:rFonts w:ascii="Times New Roman" w:hAnsi="Times New Roman" w:cs="Times New Roman"/>
          <w:b/>
          <w:sz w:val="24"/>
          <w:szCs w:val="24"/>
        </w:rPr>
        <w:t>G</w:t>
      </w:r>
      <w:r w:rsidR="00640833" w:rsidRPr="009E09AB">
        <w:rPr>
          <w:rFonts w:ascii="Times New Roman" w:hAnsi="Times New Roman" w:cs="Times New Roman"/>
          <w:b/>
          <w:sz w:val="24"/>
          <w:szCs w:val="24"/>
        </w:rPr>
        <w:t>RUPA</w:t>
      </w:r>
      <w:r w:rsidRPr="009E09AB">
        <w:rPr>
          <w:rFonts w:ascii="Times New Roman" w:hAnsi="Times New Roman" w:cs="Times New Roman"/>
          <w:b/>
          <w:sz w:val="24"/>
          <w:szCs w:val="24"/>
        </w:rPr>
        <w:t xml:space="preserve"> 2 – </w:t>
      </w:r>
      <w:proofErr w:type="spellStart"/>
      <w:r w:rsidRPr="009E09AB">
        <w:rPr>
          <w:rFonts w:ascii="Times New Roman" w:hAnsi="Times New Roman" w:cs="Times New Roman"/>
          <w:b/>
          <w:sz w:val="24"/>
          <w:szCs w:val="24"/>
        </w:rPr>
        <w:t>Pick</w:t>
      </w:r>
      <w:proofErr w:type="spellEnd"/>
      <w:r w:rsidRPr="009E09AB">
        <w:rPr>
          <w:rFonts w:ascii="Times New Roman" w:hAnsi="Times New Roman" w:cs="Times New Roman"/>
          <w:b/>
          <w:sz w:val="24"/>
          <w:szCs w:val="24"/>
        </w:rPr>
        <w:t>-</w:t>
      </w:r>
      <w:proofErr w:type="spellStart"/>
      <w:r w:rsidRPr="009E09AB">
        <w:rPr>
          <w:rFonts w:ascii="Times New Roman" w:hAnsi="Times New Roman" w:cs="Times New Roman"/>
          <w:b/>
          <w:sz w:val="24"/>
          <w:szCs w:val="24"/>
        </w:rPr>
        <w:t>up</w:t>
      </w:r>
      <w:proofErr w:type="spellEnd"/>
      <w:r w:rsidRPr="009E09AB">
        <w:rPr>
          <w:rFonts w:ascii="Times New Roman" w:hAnsi="Times New Roman" w:cs="Times New Roman"/>
          <w:b/>
          <w:sz w:val="24"/>
          <w:szCs w:val="24"/>
        </w:rPr>
        <w:t xml:space="preserve"> vozilo</w:t>
      </w:r>
    </w:p>
    <w:p w:rsidR="002F05BC" w:rsidRPr="000C3541" w:rsidRDefault="002F05BC" w:rsidP="008B5389">
      <w:pPr>
        <w:tabs>
          <w:tab w:val="left" w:pos="709"/>
        </w:tabs>
        <w:autoSpaceDE w:val="0"/>
        <w:autoSpaceDN w:val="0"/>
        <w:spacing w:line="240" w:lineRule="auto"/>
        <w:ind w:left="709"/>
        <w:jc w:val="both"/>
        <w:rPr>
          <w:rFonts w:ascii="Times New Roman" w:hAnsi="Times New Roman" w:cs="Times New Roman"/>
          <w:sz w:val="16"/>
          <w:szCs w:val="16"/>
        </w:rPr>
      </w:pPr>
    </w:p>
    <w:tbl>
      <w:tblPr>
        <w:tblW w:w="4512" w:type="pct"/>
        <w:tblInd w:w="817" w:type="dxa"/>
        <w:tblLayout w:type="fixed"/>
        <w:tblCellMar>
          <w:left w:w="0" w:type="dxa"/>
          <w:right w:w="0" w:type="dxa"/>
        </w:tblCellMar>
        <w:tblLook w:val="04A0" w:firstRow="1" w:lastRow="0" w:firstColumn="1" w:lastColumn="0" w:noHBand="0" w:noVBand="1"/>
      </w:tblPr>
      <w:tblGrid>
        <w:gridCol w:w="839"/>
        <w:gridCol w:w="4263"/>
        <w:gridCol w:w="1560"/>
        <w:gridCol w:w="1974"/>
      </w:tblGrid>
      <w:tr w:rsidR="00D35295" w:rsidRPr="000C3541" w:rsidTr="00854416">
        <w:trPr>
          <w:trHeight w:val="595"/>
        </w:trPr>
        <w:tc>
          <w:tcPr>
            <w:tcW w:w="486" w:type="pct"/>
            <w:tcBorders>
              <w:top w:val="single" w:sz="8" w:space="0" w:color="000000"/>
              <w:left w:val="single" w:sz="8" w:space="0" w:color="000000"/>
              <w:bottom w:val="single" w:sz="8" w:space="0" w:color="000000"/>
              <w:right w:val="nil"/>
            </w:tcBorders>
            <w:shd w:val="clear" w:color="auto" w:fill="C6D9F1" w:themeFill="text2" w:themeFillTint="33"/>
            <w:tcMar>
              <w:top w:w="0" w:type="dxa"/>
              <w:left w:w="108" w:type="dxa"/>
              <w:bottom w:w="0" w:type="dxa"/>
              <w:right w:w="108" w:type="dxa"/>
            </w:tcMar>
            <w:vAlign w:val="center"/>
            <w:hideMark/>
          </w:tcPr>
          <w:p w:rsidR="00D35295" w:rsidRPr="000C3541" w:rsidRDefault="00D35295" w:rsidP="00854416">
            <w:pPr>
              <w:tabs>
                <w:tab w:val="left" w:pos="709"/>
              </w:tabs>
              <w:autoSpaceDE w:val="0"/>
              <w:autoSpaceDN w:val="0"/>
              <w:spacing w:line="240" w:lineRule="auto"/>
              <w:jc w:val="center"/>
              <w:rPr>
                <w:rFonts w:ascii="Times New Roman" w:eastAsia="Calibri" w:hAnsi="Times New Roman" w:cs="Times New Roman"/>
                <w:sz w:val="24"/>
                <w:szCs w:val="24"/>
                <w:lang w:eastAsia="en-US"/>
              </w:rPr>
            </w:pPr>
            <w:r w:rsidRPr="000C3541">
              <w:rPr>
                <w:rFonts w:ascii="Times New Roman" w:eastAsia="Calibri" w:hAnsi="Times New Roman" w:cs="Times New Roman"/>
                <w:sz w:val="24"/>
                <w:szCs w:val="24"/>
                <w:lang w:eastAsia="en-US"/>
              </w:rPr>
              <w:t>Redni broj</w:t>
            </w:r>
          </w:p>
        </w:tc>
        <w:tc>
          <w:tcPr>
            <w:tcW w:w="2468" w:type="pct"/>
            <w:tcBorders>
              <w:top w:val="single" w:sz="8" w:space="0" w:color="000000"/>
              <w:left w:val="single" w:sz="8" w:space="0" w:color="000000"/>
              <w:bottom w:val="single" w:sz="8" w:space="0" w:color="000000"/>
              <w:right w:val="single" w:sz="4" w:space="0" w:color="auto"/>
            </w:tcBorders>
            <w:shd w:val="clear" w:color="auto" w:fill="C6D9F1" w:themeFill="text2" w:themeFillTint="33"/>
            <w:tcMar>
              <w:top w:w="0" w:type="dxa"/>
              <w:left w:w="108" w:type="dxa"/>
              <w:bottom w:w="0" w:type="dxa"/>
              <w:right w:w="108" w:type="dxa"/>
            </w:tcMar>
            <w:vAlign w:val="center"/>
            <w:hideMark/>
          </w:tcPr>
          <w:p w:rsidR="00D35295" w:rsidRPr="000C3541" w:rsidRDefault="00D35295" w:rsidP="00854416">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0C3541">
              <w:rPr>
                <w:rFonts w:ascii="Times New Roman" w:hAnsi="Times New Roman" w:cs="Times New Roman"/>
                <w:sz w:val="24"/>
                <w:szCs w:val="24"/>
                <w:lang w:eastAsia="en-US"/>
              </w:rPr>
              <w:t>Kriterij</w:t>
            </w:r>
          </w:p>
        </w:tc>
        <w:tc>
          <w:tcPr>
            <w:tcW w:w="903" w:type="pct"/>
            <w:tcBorders>
              <w:top w:val="single" w:sz="8" w:space="0" w:color="000000"/>
              <w:left w:val="single" w:sz="4" w:space="0" w:color="auto"/>
              <w:bottom w:val="single" w:sz="8" w:space="0" w:color="000000"/>
              <w:right w:val="nil"/>
            </w:tcBorders>
            <w:shd w:val="clear" w:color="auto" w:fill="C6D9F1" w:themeFill="text2" w:themeFillTint="33"/>
            <w:vAlign w:val="center"/>
          </w:tcPr>
          <w:p w:rsidR="00D35295" w:rsidRPr="000C3541" w:rsidRDefault="00D35295" w:rsidP="00854416">
            <w:pPr>
              <w:tabs>
                <w:tab w:val="left" w:pos="1416"/>
              </w:tabs>
              <w:autoSpaceDE w:val="0"/>
              <w:autoSpaceDN w:val="0"/>
              <w:spacing w:line="240" w:lineRule="auto"/>
              <w:jc w:val="center"/>
              <w:rPr>
                <w:rFonts w:ascii="Times New Roman" w:eastAsia="Calibri" w:hAnsi="Times New Roman" w:cs="Times New Roman"/>
                <w:sz w:val="24"/>
                <w:szCs w:val="24"/>
                <w:lang w:eastAsia="en-US"/>
              </w:rPr>
            </w:pPr>
            <w:r w:rsidRPr="000C3541">
              <w:rPr>
                <w:rFonts w:ascii="Times New Roman" w:eastAsia="Calibri" w:hAnsi="Times New Roman" w:cs="Times New Roman"/>
                <w:sz w:val="24"/>
                <w:szCs w:val="24"/>
                <w:lang w:eastAsia="en-US"/>
              </w:rPr>
              <w:t>Relativni ponder</w:t>
            </w:r>
          </w:p>
        </w:tc>
        <w:tc>
          <w:tcPr>
            <w:tcW w:w="1143"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0" w:type="dxa"/>
              <w:left w:w="108" w:type="dxa"/>
              <w:bottom w:w="0" w:type="dxa"/>
              <w:right w:w="108" w:type="dxa"/>
            </w:tcMar>
            <w:vAlign w:val="center"/>
            <w:hideMark/>
          </w:tcPr>
          <w:p w:rsidR="00D35295" w:rsidRPr="000C3541" w:rsidRDefault="00D35295" w:rsidP="00854416">
            <w:pPr>
              <w:tabs>
                <w:tab w:val="left" w:pos="709"/>
              </w:tabs>
              <w:autoSpaceDE w:val="0"/>
              <w:autoSpaceDN w:val="0"/>
              <w:spacing w:line="240" w:lineRule="auto"/>
              <w:ind w:left="709" w:hanging="709"/>
              <w:jc w:val="center"/>
              <w:rPr>
                <w:rFonts w:ascii="Times New Roman" w:hAnsi="Times New Roman" w:cs="Times New Roman"/>
                <w:sz w:val="24"/>
                <w:szCs w:val="24"/>
                <w:lang w:eastAsia="en-US"/>
              </w:rPr>
            </w:pPr>
            <w:r w:rsidRPr="000C3541">
              <w:rPr>
                <w:rFonts w:ascii="Times New Roman" w:hAnsi="Times New Roman" w:cs="Times New Roman"/>
                <w:sz w:val="24"/>
                <w:szCs w:val="24"/>
                <w:lang w:eastAsia="en-US"/>
              </w:rPr>
              <w:t xml:space="preserve">Maksimalni broj </w:t>
            </w:r>
          </w:p>
          <w:p w:rsidR="00D35295" w:rsidRPr="000C3541" w:rsidRDefault="00D35295" w:rsidP="00854416">
            <w:pPr>
              <w:tabs>
                <w:tab w:val="left" w:pos="709"/>
              </w:tabs>
              <w:autoSpaceDE w:val="0"/>
              <w:autoSpaceDN w:val="0"/>
              <w:spacing w:line="240" w:lineRule="auto"/>
              <w:ind w:left="709" w:hanging="709"/>
              <w:jc w:val="center"/>
              <w:rPr>
                <w:rFonts w:ascii="Times New Roman" w:hAnsi="Times New Roman" w:cs="Times New Roman"/>
                <w:sz w:val="24"/>
                <w:szCs w:val="24"/>
                <w:lang w:eastAsia="en-US"/>
              </w:rPr>
            </w:pPr>
            <w:r w:rsidRPr="000C3541">
              <w:rPr>
                <w:rFonts w:ascii="Times New Roman" w:hAnsi="Times New Roman" w:cs="Times New Roman"/>
                <w:sz w:val="24"/>
                <w:szCs w:val="24"/>
                <w:lang w:eastAsia="en-US"/>
              </w:rPr>
              <w:t>bodova</w:t>
            </w:r>
          </w:p>
        </w:tc>
      </w:tr>
      <w:tr w:rsidR="00D35295" w:rsidRPr="000C3541" w:rsidTr="00854416">
        <w:trPr>
          <w:trHeight w:val="454"/>
        </w:trPr>
        <w:tc>
          <w:tcPr>
            <w:tcW w:w="486"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D35295" w:rsidRPr="000C3541" w:rsidRDefault="00D35295" w:rsidP="00854416">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0C3541">
              <w:rPr>
                <w:rFonts w:ascii="Times New Roman" w:hAnsi="Times New Roman" w:cs="Times New Roman"/>
                <w:sz w:val="24"/>
                <w:szCs w:val="24"/>
                <w:lang w:eastAsia="en-US"/>
              </w:rPr>
              <w:t>1.</w:t>
            </w:r>
          </w:p>
        </w:tc>
        <w:tc>
          <w:tcPr>
            <w:tcW w:w="2468" w:type="pc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35295" w:rsidRPr="000C3541" w:rsidRDefault="00D35295" w:rsidP="00854416">
            <w:pPr>
              <w:tabs>
                <w:tab w:val="left" w:pos="709"/>
              </w:tabs>
              <w:autoSpaceDE w:val="0"/>
              <w:autoSpaceDN w:val="0"/>
              <w:spacing w:line="240" w:lineRule="auto"/>
              <w:ind w:left="709" w:hanging="709"/>
              <w:rPr>
                <w:rFonts w:ascii="Times New Roman" w:eastAsia="Calibri" w:hAnsi="Times New Roman" w:cs="Times New Roman"/>
                <w:sz w:val="24"/>
                <w:szCs w:val="24"/>
                <w:lang w:eastAsia="en-US"/>
              </w:rPr>
            </w:pPr>
            <w:r w:rsidRPr="000C3541">
              <w:rPr>
                <w:rFonts w:ascii="Times New Roman" w:hAnsi="Times New Roman" w:cs="Times New Roman"/>
                <w:sz w:val="24"/>
                <w:szCs w:val="24"/>
                <w:lang w:eastAsia="en-US"/>
              </w:rPr>
              <w:t>Cijena ponude</w:t>
            </w:r>
          </w:p>
        </w:tc>
        <w:tc>
          <w:tcPr>
            <w:tcW w:w="903" w:type="pct"/>
            <w:tcBorders>
              <w:top w:val="nil"/>
              <w:left w:val="single" w:sz="4" w:space="0" w:color="auto"/>
              <w:bottom w:val="single" w:sz="8" w:space="0" w:color="000000"/>
              <w:right w:val="nil"/>
            </w:tcBorders>
            <w:vAlign w:val="center"/>
          </w:tcPr>
          <w:p w:rsidR="00D35295" w:rsidRPr="000C3541" w:rsidRDefault="00D35295" w:rsidP="00854416">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0C3541">
              <w:rPr>
                <w:rFonts w:ascii="Times New Roman" w:eastAsia="Calibri" w:hAnsi="Times New Roman" w:cs="Times New Roman"/>
                <w:sz w:val="24"/>
                <w:szCs w:val="24"/>
                <w:lang w:eastAsia="en-US"/>
              </w:rPr>
              <w:t>70%</w:t>
            </w:r>
          </w:p>
        </w:tc>
        <w:tc>
          <w:tcPr>
            <w:tcW w:w="11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5295" w:rsidRPr="000C3541" w:rsidRDefault="00D35295" w:rsidP="00854416">
            <w:pPr>
              <w:tabs>
                <w:tab w:val="left" w:pos="709"/>
              </w:tabs>
              <w:autoSpaceDE w:val="0"/>
              <w:autoSpaceDN w:val="0"/>
              <w:spacing w:line="240" w:lineRule="auto"/>
              <w:ind w:left="709" w:hanging="709"/>
              <w:jc w:val="center"/>
              <w:rPr>
                <w:rFonts w:ascii="Times New Roman" w:eastAsia="Calibri" w:hAnsi="Times New Roman" w:cs="Times New Roman"/>
                <w:b/>
                <w:bCs/>
                <w:sz w:val="24"/>
                <w:szCs w:val="24"/>
                <w:lang w:eastAsia="en-US"/>
              </w:rPr>
            </w:pPr>
            <w:r w:rsidRPr="000C3541">
              <w:rPr>
                <w:rFonts w:ascii="Times New Roman" w:hAnsi="Times New Roman" w:cs="Times New Roman"/>
                <w:b/>
                <w:bCs/>
                <w:sz w:val="24"/>
                <w:szCs w:val="24"/>
                <w:lang w:eastAsia="en-US"/>
              </w:rPr>
              <w:t>70</w:t>
            </w:r>
            <w:r w:rsidRPr="000C3541">
              <w:rPr>
                <w:rFonts w:ascii="Times New Roman" w:hAnsi="Times New Roman" w:cs="Times New Roman"/>
                <w:bCs/>
                <w:sz w:val="24"/>
                <w:szCs w:val="24"/>
                <w:lang w:eastAsia="en-US"/>
              </w:rPr>
              <w:t xml:space="preserve"> </w:t>
            </w:r>
            <w:r w:rsidRPr="000C3541">
              <w:rPr>
                <w:rFonts w:ascii="Times New Roman" w:hAnsi="Times New Roman" w:cs="Times New Roman"/>
                <w:sz w:val="24"/>
                <w:szCs w:val="24"/>
                <w:lang w:eastAsia="en-US"/>
              </w:rPr>
              <w:t>bodova</w:t>
            </w:r>
          </w:p>
        </w:tc>
      </w:tr>
      <w:tr w:rsidR="00D35295" w:rsidRPr="000C3541" w:rsidTr="00854416">
        <w:trPr>
          <w:trHeight w:val="454"/>
        </w:trPr>
        <w:tc>
          <w:tcPr>
            <w:tcW w:w="486" w:type="pc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D35295" w:rsidRPr="000C3541" w:rsidRDefault="00D35295" w:rsidP="00854416">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0C3541">
              <w:rPr>
                <w:rFonts w:ascii="Times New Roman" w:hAnsi="Times New Roman" w:cs="Times New Roman"/>
                <w:sz w:val="24"/>
                <w:szCs w:val="24"/>
                <w:lang w:eastAsia="en-US"/>
              </w:rPr>
              <w:t>2.</w:t>
            </w:r>
          </w:p>
        </w:tc>
        <w:tc>
          <w:tcPr>
            <w:tcW w:w="2468" w:type="pc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tcPr>
          <w:p w:rsidR="00D35295" w:rsidRPr="000C3541" w:rsidRDefault="00564EBC" w:rsidP="00854416">
            <w:pPr>
              <w:tabs>
                <w:tab w:val="left" w:pos="45"/>
              </w:tabs>
              <w:autoSpaceDE w:val="0"/>
              <w:autoSpaceDN w:val="0"/>
              <w:spacing w:line="240" w:lineRule="auto"/>
              <w:ind w:left="45"/>
              <w:rPr>
                <w:rFonts w:ascii="Times New Roman" w:eastAsia="Calibri" w:hAnsi="Times New Roman" w:cs="Times New Roman"/>
                <w:sz w:val="24"/>
                <w:szCs w:val="24"/>
                <w:lang w:eastAsia="en-US"/>
              </w:rPr>
            </w:pPr>
            <w:r w:rsidRPr="000C3541">
              <w:rPr>
                <w:rFonts w:ascii="Times New Roman" w:eastAsia="Calibri" w:hAnsi="Times New Roman" w:cs="Times New Roman"/>
                <w:sz w:val="24"/>
                <w:szCs w:val="24"/>
                <w:lang w:eastAsia="en-US"/>
              </w:rPr>
              <w:t>Površina tlocrta korisnog tovarnog prostora</w:t>
            </w:r>
          </w:p>
        </w:tc>
        <w:tc>
          <w:tcPr>
            <w:tcW w:w="903" w:type="pct"/>
            <w:tcBorders>
              <w:top w:val="nil"/>
              <w:left w:val="single" w:sz="4" w:space="0" w:color="auto"/>
              <w:bottom w:val="single" w:sz="8" w:space="0" w:color="000000"/>
              <w:right w:val="nil"/>
            </w:tcBorders>
            <w:shd w:val="clear" w:color="auto" w:fill="auto"/>
            <w:vAlign w:val="center"/>
          </w:tcPr>
          <w:p w:rsidR="00D35295" w:rsidRPr="000C3541" w:rsidRDefault="00D35295" w:rsidP="00854416">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0C3541">
              <w:rPr>
                <w:rFonts w:ascii="Times New Roman" w:eastAsia="Calibri" w:hAnsi="Times New Roman" w:cs="Times New Roman"/>
                <w:sz w:val="24"/>
                <w:szCs w:val="24"/>
                <w:lang w:eastAsia="en-US"/>
              </w:rPr>
              <w:t>5%</w:t>
            </w:r>
          </w:p>
        </w:tc>
        <w:tc>
          <w:tcPr>
            <w:tcW w:w="11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35295" w:rsidRPr="000C3541" w:rsidRDefault="00D35295" w:rsidP="00854416">
            <w:pPr>
              <w:tabs>
                <w:tab w:val="left" w:pos="709"/>
              </w:tabs>
              <w:autoSpaceDE w:val="0"/>
              <w:autoSpaceDN w:val="0"/>
              <w:spacing w:line="240" w:lineRule="auto"/>
              <w:ind w:left="709" w:hanging="709"/>
              <w:jc w:val="center"/>
              <w:rPr>
                <w:rFonts w:ascii="Times New Roman" w:eastAsia="Calibri" w:hAnsi="Times New Roman" w:cs="Times New Roman"/>
                <w:b/>
                <w:bCs/>
                <w:sz w:val="24"/>
                <w:szCs w:val="24"/>
                <w:lang w:eastAsia="en-US"/>
              </w:rPr>
            </w:pPr>
            <w:r w:rsidRPr="000C3541">
              <w:rPr>
                <w:rFonts w:ascii="Times New Roman" w:hAnsi="Times New Roman" w:cs="Times New Roman"/>
                <w:b/>
                <w:bCs/>
                <w:sz w:val="24"/>
                <w:szCs w:val="24"/>
                <w:lang w:eastAsia="en-US"/>
              </w:rPr>
              <w:t>5</w:t>
            </w:r>
            <w:r w:rsidRPr="000C3541">
              <w:rPr>
                <w:rFonts w:ascii="Times New Roman" w:hAnsi="Times New Roman" w:cs="Times New Roman"/>
                <w:bCs/>
                <w:sz w:val="24"/>
                <w:szCs w:val="24"/>
                <w:lang w:eastAsia="en-US"/>
              </w:rPr>
              <w:t xml:space="preserve"> </w:t>
            </w:r>
            <w:r w:rsidRPr="000C3541">
              <w:rPr>
                <w:rFonts w:ascii="Times New Roman" w:hAnsi="Times New Roman" w:cs="Times New Roman"/>
                <w:sz w:val="24"/>
                <w:szCs w:val="24"/>
                <w:lang w:eastAsia="en-US"/>
              </w:rPr>
              <w:t>bodova</w:t>
            </w:r>
          </w:p>
        </w:tc>
      </w:tr>
      <w:tr w:rsidR="00564EBC" w:rsidRPr="000C3541" w:rsidTr="00854416">
        <w:trPr>
          <w:trHeight w:val="454"/>
        </w:trPr>
        <w:tc>
          <w:tcPr>
            <w:tcW w:w="486"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564EBC" w:rsidRPr="000C3541" w:rsidRDefault="00564EBC" w:rsidP="00854416">
            <w:pPr>
              <w:tabs>
                <w:tab w:val="left" w:pos="709"/>
              </w:tabs>
              <w:autoSpaceDE w:val="0"/>
              <w:autoSpaceDN w:val="0"/>
              <w:spacing w:line="240" w:lineRule="auto"/>
              <w:ind w:left="709" w:hanging="709"/>
              <w:jc w:val="center"/>
              <w:rPr>
                <w:rFonts w:ascii="Times New Roman" w:hAnsi="Times New Roman" w:cs="Times New Roman"/>
                <w:sz w:val="24"/>
                <w:szCs w:val="24"/>
                <w:lang w:eastAsia="en-US"/>
              </w:rPr>
            </w:pPr>
            <w:r w:rsidRPr="000C3541">
              <w:rPr>
                <w:rFonts w:ascii="Times New Roman" w:hAnsi="Times New Roman" w:cs="Times New Roman"/>
                <w:sz w:val="24"/>
                <w:szCs w:val="24"/>
                <w:lang w:eastAsia="en-US"/>
              </w:rPr>
              <w:t>3.</w:t>
            </w:r>
          </w:p>
        </w:tc>
        <w:tc>
          <w:tcPr>
            <w:tcW w:w="2468" w:type="pc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tcPr>
          <w:p w:rsidR="00564EBC" w:rsidRPr="000C3541" w:rsidRDefault="00564EBC" w:rsidP="00854416">
            <w:pPr>
              <w:tabs>
                <w:tab w:val="left" w:pos="709"/>
              </w:tabs>
              <w:autoSpaceDE w:val="0"/>
              <w:autoSpaceDN w:val="0"/>
              <w:spacing w:line="240" w:lineRule="auto"/>
              <w:ind w:left="709" w:hanging="709"/>
              <w:rPr>
                <w:rFonts w:ascii="Times New Roman" w:hAnsi="Times New Roman" w:cs="Times New Roman"/>
                <w:sz w:val="24"/>
                <w:szCs w:val="24"/>
                <w:lang w:eastAsia="en-US"/>
              </w:rPr>
            </w:pPr>
            <w:r w:rsidRPr="000C3541">
              <w:rPr>
                <w:rFonts w:ascii="Times New Roman" w:hAnsi="Times New Roman" w:cs="Times New Roman"/>
                <w:sz w:val="24"/>
                <w:szCs w:val="24"/>
                <w:lang w:eastAsia="en-US"/>
              </w:rPr>
              <w:t>Razvijenost servisne mreže</w:t>
            </w:r>
          </w:p>
        </w:tc>
        <w:tc>
          <w:tcPr>
            <w:tcW w:w="903" w:type="pct"/>
            <w:tcBorders>
              <w:top w:val="nil"/>
              <w:left w:val="single" w:sz="4" w:space="0" w:color="auto"/>
              <w:bottom w:val="single" w:sz="8" w:space="0" w:color="000000"/>
              <w:right w:val="nil"/>
            </w:tcBorders>
            <w:shd w:val="clear" w:color="auto" w:fill="auto"/>
            <w:vAlign w:val="center"/>
          </w:tcPr>
          <w:p w:rsidR="00564EBC" w:rsidRPr="000C3541" w:rsidRDefault="00564EBC" w:rsidP="00640833">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0C3541">
              <w:rPr>
                <w:rFonts w:ascii="Times New Roman" w:eastAsia="Calibri" w:hAnsi="Times New Roman" w:cs="Times New Roman"/>
                <w:sz w:val="24"/>
                <w:szCs w:val="24"/>
                <w:lang w:eastAsia="en-US"/>
              </w:rPr>
              <w:t>1</w:t>
            </w:r>
            <w:r w:rsidR="00640833" w:rsidRPr="000C3541">
              <w:rPr>
                <w:rFonts w:ascii="Times New Roman" w:eastAsia="Calibri" w:hAnsi="Times New Roman" w:cs="Times New Roman"/>
                <w:sz w:val="24"/>
                <w:szCs w:val="24"/>
                <w:lang w:eastAsia="en-US"/>
              </w:rPr>
              <w:t>0</w:t>
            </w:r>
            <w:r w:rsidRPr="000C3541">
              <w:rPr>
                <w:rFonts w:ascii="Times New Roman" w:eastAsia="Calibri" w:hAnsi="Times New Roman" w:cs="Times New Roman"/>
                <w:sz w:val="24"/>
                <w:szCs w:val="24"/>
                <w:lang w:eastAsia="en-US"/>
              </w:rPr>
              <w:t>%</w:t>
            </w:r>
          </w:p>
        </w:tc>
        <w:tc>
          <w:tcPr>
            <w:tcW w:w="11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64EBC" w:rsidRPr="000C3541" w:rsidRDefault="00564EBC" w:rsidP="00640833">
            <w:pPr>
              <w:tabs>
                <w:tab w:val="left" w:pos="709"/>
              </w:tabs>
              <w:autoSpaceDE w:val="0"/>
              <w:autoSpaceDN w:val="0"/>
              <w:spacing w:line="240" w:lineRule="auto"/>
              <w:ind w:left="709" w:hanging="709"/>
              <w:jc w:val="center"/>
              <w:rPr>
                <w:rFonts w:ascii="Times New Roman" w:eastAsia="Calibri" w:hAnsi="Times New Roman" w:cs="Times New Roman"/>
                <w:b/>
                <w:bCs/>
                <w:sz w:val="24"/>
                <w:szCs w:val="24"/>
                <w:lang w:eastAsia="en-US"/>
              </w:rPr>
            </w:pPr>
            <w:r w:rsidRPr="000C3541">
              <w:rPr>
                <w:rFonts w:ascii="Times New Roman" w:eastAsia="Calibri" w:hAnsi="Times New Roman" w:cs="Times New Roman"/>
                <w:b/>
                <w:bCs/>
                <w:sz w:val="24"/>
                <w:szCs w:val="24"/>
                <w:lang w:eastAsia="en-US"/>
              </w:rPr>
              <w:t>1</w:t>
            </w:r>
            <w:r w:rsidR="00640833" w:rsidRPr="000C3541">
              <w:rPr>
                <w:rFonts w:ascii="Times New Roman" w:eastAsia="Calibri" w:hAnsi="Times New Roman" w:cs="Times New Roman"/>
                <w:b/>
                <w:bCs/>
                <w:sz w:val="24"/>
                <w:szCs w:val="24"/>
                <w:lang w:eastAsia="en-US"/>
              </w:rPr>
              <w:t>0</w:t>
            </w:r>
            <w:r w:rsidRPr="000C3541">
              <w:rPr>
                <w:rFonts w:ascii="Times New Roman" w:eastAsia="Calibri" w:hAnsi="Times New Roman" w:cs="Times New Roman"/>
                <w:bCs/>
                <w:sz w:val="24"/>
                <w:szCs w:val="24"/>
                <w:lang w:eastAsia="en-US"/>
              </w:rPr>
              <w:t xml:space="preserve"> bodova</w:t>
            </w:r>
          </w:p>
        </w:tc>
      </w:tr>
      <w:tr w:rsidR="00564EBC" w:rsidRPr="000C3541" w:rsidTr="00854416">
        <w:trPr>
          <w:trHeight w:val="454"/>
        </w:trPr>
        <w:tc>
          <w:tcPr>
            <w:tcW w:w="486"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564EBC" w:rsidRPr="000C3541" w:rsidRDefault="00564EBC" w:rsidP="00854416">
            <w:pPr>
              <w:tabs>
                <w:tab w:val="left" w:pos="709"/>
              </w:tabs>
              <w:autoSpaceDE w:val="0"/>
              <w:autoSpaceDN w:val="0"/>
              <w:spacing w:line="240" w:lineRule="auto"/>
              <w:ind w:left="709" w:hanging="709"/>
              <w:jc w:val="center"/>
              <w:rPr>
                <w:rFonts w:ascii="Times New Roman" w:hAnsi="Times New Roman" w:cs="Times New Roman"/>
                <w:sz w:val="24"/>
                <w:szCs w:val="24"/>
                <w:lang w:eastAsia="en-US"/>
              </w:rPr>
            </w:pPr>
            <w:r w:rsidRPr="000C3541">
              <w:rPr>
                <w:rFonts w:ascii="Times New Roman" w:hAnsi="Times New Roman" w:cs="Times New Roman"/>
                <w:sz w:val="24"/>
                <w:szCs w:val="24"/>
                <w:lang w:eastAsia="en-US"/>
              </w:rPr>
              <w:t>4.</w:t>
            </w:r>
          </w:p>
        </w:tc>
        <w:tc>
          <w:tcPr>
            <w:tcW w:w="2468" w:type="pc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tcPr>
          <w:p w:rsidR="00564EBC" w:rsidRPr="000C3541" w:rsidRDefault="00564EBC" w:rsidP="00854416">
            <w:pPr>
              <w:tabs>
                <w:tab w:val="left" w:pos="709"/>
              </w:tabs>
              <w:autoSpaceDE w:val="0"/>
              <w:autoSpaceDN w:val="0"/>
              <w:spacing w:line="240" w:lineRule="auto"/>
              <w:ind w:left="709" w:hanging="709"/>
              <w:rPr>
                <w:rFonts w:ascii="Times New Roman" w:eastAsia="Calibri" w:hAnsi="Times New Roman" w:cs="Times New Roman"/>
                <w:sz w:val="24"/>
                <w:szCs w:val="24"/>
                <w:lang w:eastAsia="en-US"/>
              </w:rPr>
            </w:pPr>
            <w:r w:rsidRPr="000C3541">
              <w:rPr>
                <w:rFonts w:ascii="Times New Roman" w:hAnsi="Times New Roman" w:cs="Times New Roman"/>
                <w:sz w:val="24"/>
                <w:szCs w:val="24"/>
                <w:lang w:eastAsia="en-US"/>
              </w:rPr>
              <w:t>Trajanje jamstvenog roka</w:t>
            </w:r>
          </w:p>
        </w:tc>
        <w:tc>
          <w:tcPr>
            <w:tcW w:w="903" w:type="pct"/>
            <w:tcBorders>
              <w:top w:val="nil"/>
              <w:left w:val="single" w:sz="4" w:space="0" w:color="auto"/>
              <w:bottom w:val="single" w:sz="8" w:space="0" w:color="000000"/>
              <w:right w:val="nil"/>
            </w:tcBorders>
            <w:shd w:val="clear" w:color="auto" w:fill="auto"/>
            <w:vAlign w:val="center"/>
          </w:tcPr>
          <w:p w:rsidR="00564EBC" w:rsidRPr="000C3541" w:rsidRDefault="00564EBC" w:rsidP="00640833">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r w:rsidRPr="000C3541">
              <w:rPr>
                <w:rFonts w:ascii="Times New Roman" w:eastAsia="Calibri" w:hAnsi="Times New Roman" w:cs="Times New Roman"/>
                <w:sz w:val="24"/>
                <w:szCs w:val="24"/>
                <w:lang w:eastAsia="en-US"/>
              </w:rPr>
              <w:t>1</w:t>
            </w:r>
            <w:r w:rsidR="00640833" w:rsidRPr="000C3541">
              <w:rPr>
                <w:rFonts w:ascii="Times New Roman" w:eastAsia="Calibri" w:hAnsi="Times New Roman" w:cs="Times New Roman"/>
                <w:sz w:val="24"/>
                <w:szCs w:val="24"/>
                <w:lang w:eastAsia="en-US"/>
              </w:rPr>
              <w:t>5</w:t>
            </w:r>
            <w:r w:rsidRPr="000C3541">
              <w:rPr>
                <w:rFonts w:ascii="Times New Roman" w:eastAsia="Calibri" w:hAnsi="Times New Roman" w:cs="Times New Roman"/>
                <w:sz w:val="24"/>
                <w:szCs w:val="24"/>
                <w:lang w:eastAsia="en-US"/>
              </w:rPr>
              <w:t>%</w:t>
            </w:r>
          </w:p>
        </w:tc>
        <w:tc>
          <w:tcPr>
            <w:tcW w:w="11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64EBC" w:rsidRPr="000C3541" w:rsidRDefault="00564EBC" w:rsidP="00640833">
            <w:pPr>
              <w:tabs>
                <w:tab w:val="left" w:pos="709"/>
              </w:tabs>
              <w:autoSpaceDE w:val="0"/>
              <w:autoSpaceDN w:val="0"/>
              <w:spacing w:line="240" w:lineRule="auto"/>
              <w:ind w:left="709" w:hanging="709"/>
              <w:jc w:val="center"/>
              <w:rPr>
                <w:rFonts w:ascii="Times New Roman" w:eastAsia="Calibri" w:hAnsi="Times New Roman" w:cs="Times New Roman"/>
                <w:b/>
                <w:bCs/>
                <w:sz w:val="24"/>
                <w:szCs w:val="24"/>
                <w:lang w:eastAsia="en-US"/>
              </w:rPr>
            </w:pPr>
            <w:r w:rsidRPr="000C3541">
              <w:rPr>
                <w:rFonts w:ascii="Times New Roman" w:hAnsi="Times New Roman" w:cs="Times New Roman"/>
                <w:b/>
                <w:bCs/>
                <w:sz w:val="24"/>
                <w:szCs w:val="24"/>
                <w:lang w:eastAsia="en-US"/>
              </w:rPr>
              <w:t>1</w:t>
            </w:r>
            <w:r w:rsidR="00640833" w:rsidRPr="000C3541">
              <w:rPr>
                <w:rFonts w:ascii="Times New Roman" w:hAnsi="Times New Roman" w:cs="Times New Roman"/>
                <w:b/>
                <w:bCs/>
                <w:sz w:val="24"/>
                <w:szCs w:val="24"/>
                <w:lang w:eastAsia="en-US"/>
              </w:rPr>
              <w:t>5</w:t>
            </w:r>
            <w:r w:rsidRPr="000C3541">
              <w:rPr>
                <w:rFonts w:ascii="Times New Roman" w:hAnsi="Times New Roman" w:cs="Times New Roman"/>
                <w:bCs/>
                <w:sz w:val="24"/>
                <w:szCs w:val="24"/>
                <w:lang w:eastAsia="en-US"/>
              </w:rPr>
              <w:t xml:space="preserve"> </w:t>
            </w:r>
            <w:r w:rsidRPr="000C3541">
              <w:rPr>
                <w:rFonts w:ascii="Times New Roman" w:hAnsi="Times New Roman" w:cs="Times New Roman"/>
                <w:sz w:val="24"/>
                <w:szCs w:val="24"/>
                <w:lang w:eastAsia="en-US"/>
              </w:rPr>
              <w:t>bodova</w:t>
            </w:r>
          </w:p>
        </w:tc>
      </w:tr>
      <w:tr w:rsidR="00564EBC" w:rsidRPr="000C3541" w:rsidTr="00854416">
        <w:trPr>
          <w:trHeight w:val="567"/>
        </w:trPr>
        <w:tc>
          <w:tcPr>
            <w:tcW w:w="486" w:type="pct"/>
            <w:tcBorders>
              <w:top w:val="nil"/>
              <w:left w:val="single" w:sz="8" w:space="0" w:color="000000"/>
              <w:bottom w:val="single" w:sz="8" w:space="0" w:color="000000"/>
              <w:right w:val="nil"/>
            </w:tcBorders>
            <w:tcMar>
              <w:top w:w="0" w:type="dxa"/>
              <w:left w:w="108" w:type="dxa"/>
              <w:bottom w:w="0" w:type="dxa"/>
              <w:right w:w="108" w:type="dxa"/>
            </w:tcMar>
            <w:vAlign w:val="center"/>
          </w:tcPr>
          <w:p w:rsidR="00564EBC" w:rsidRPr="000C3541" w:rsidRDefault="00564EBC" w:rsidP="00854416">
            <w:pPr>
              <w:tabs>
                <w:tab w:val="left" w:pos="709"/>
              </w:tabs>
              <w:autoSpaceDE w:val="0"/>
              <w:autoSpaceDN w:val="0"/>
              <w:spacing w:line="240" w:lineRule="auto"/>
              <w:ind w:left="709" w:hanging="709"/>
              <w:jc w:val="center"/>
              <w:rPr>
                <w:rFonts w:ascii="Times New Roman" w:eastAsia="Calibri" w:hAnsi="Times New Roman" w:cs="Times New Roman"/>
                <w:sz w:val="24"/>
                <w:szCs w:val="24"/>
                <w:lang w:eastAsia="en-US"/>
              </w:rPr>
            </w:pPr>
          </w:p>
        </w:tc>
        <w:tc>
          <w:tcPr>
            <w:tcW w:w="2468" w:type="pct"/>
            <w:tcBorders>
              <w:top w:val="nil"/>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564EBC" w:rsidRPr="000C3541" w:rsidRDefault="00564EBC" w:rsidP="00854416">
            <w:pPr>
              <w:tabs>
                <w:tab w:val="left" w:pos="709"/>
              </w:tabs>
              <w:autoSpaceDE w:val="0"/>
              <w:autoSpaceDN w:val="0"/>
              <w:spacing w:line="240" w:lineRule="auto"/>
              <w:ind w:left="709" w:hanging="709"/>
              <w:rPr>
                <w:rFonts w:ascii="Times New Roman" w:eastAsia="Calibri" w:hAnsi="Times New Roman" w:cs="Times New Roman"/>
                <w:b/>
                <w:bCs/>
                <w:sz w:val="24"/>
                <w:szCs w:val="24"/>
                <w:lang w:eastAsia="en-US"/>
              </w:rPr>
            </w:pPr>
            <w:r w:rsidRPr="000C3541">
              <w:rPr>
                <w:rFonts w:ascii="Times New Roman" w:hAnsi="Times New Roman" w:cs="Times New Roman"/>
                <w:b/>
                <w:bCs/>
                <w:sz w:val="24"/>
                <w:szCs w:val="24"/>
                <w:lang w:eastAsia="en-US"/>
              </w:rPr>
              <w:t>Maksimalni broj bodova</w:t>
            </w:r>
          </w:p>
        </w:tc>
        <w:tc>
          <w:tcPr>
            <w:tcW w:w="903" w:type="pct"/>
            <w:tcBorders>
              <w:top w:val="nil"/>
              <w:left w:val="single" w:sz="4" w:space="0" w:color="auto"/>
              <w:bottom w:val="single" w:sz="8" w:space="0" w:color="000000"/>
              <w:right w:val="nil"/>
            </w:tcBorders>
            <w:vAlign w:val="center"/>
          </w:tcPr>
          <w:p w:rsidR="00564EBC" w:rsidRPr="000C3541" w:rsidRDefault="00564EBC" w:rsidP="00854416">
            <w:pPr>
              <w:tabs>
                <w:tab w:val="left" w:pos="709"/>
              </w:tabs>
              <w:autoSpaceDE w:val="0"/>
              <w:autoSpaceDN w:val="0"/>
              <w:spacing w:line="240" w:lineRule="auto"/>
              <w:ind w:left="709" w:hanging="709"/>
              <w:jc w:val="center"/>
              <w:rPr>
                <w:rFonts w:ascii="Times New Roman" w:eastAsia="Calibri" w:hAnsi="Times New Roman" w:cs="Times New Roman"/>
                <w:b/>
                <w:bCs/>
                <w:sz w:val="24"/>
                <w:szCs w:val="24"/>
                <w:lang w:eastAsia="en-US"/>
              </w:rPr>
            </w:pPr>
            <w:r w:rsidRPr="000C3541">
              <w:rPr>
                <w:rFonts w:ascii="Times New Roman" w:eastAsia="Calibri" w:hAnsi="Times New Roman" w:cs="Times New Roman"/>
                <w:b/>
                <w:bCs/>
                <w:sz w:val="24"/>
                <w:szCs w:val="24"/>
                <w:lang w:eastAsia="en-US"/>
              </w:rPr>
              <w:t>100 %</w:t>
            </w:r>
          </w:p>
        </w:tc>
        <w:tc>
          <w:tcPr>
            <w:tcW w:w="1143"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4EBC" w:rsidRPr="000C3541" w:rsidRDefault="00564EBC" w:rsidP="00854416">
            <w:pPr>
              <w:tabs>
                <w:tab w:val="left" w:pos="709"/>
              </w:tabs>
              <w:autoSpaceDE w:val="0"/>
              <w:autoSpaceDN w:val="0"/>
              <w:spacing w:line="240" w:lineRule="auto"/>
              <w:ind w:left="709" w:hanging="709"/>
              <w:jc w:val="center"/>
              <w:rPr>
                <w:rFonts w:ascii="Times New Roman" w:eastAsia="Calibri" w:hAnsi="Times New Roman" w:cs="Times New Roman"/>
                <w:b/>
                <w:bCs/>
                <w:sz w:val="24"/>
                <w:szCs w:val="24"/>
                <w:lang w:eastAsia="en-US"/>
              </w:rPr>
            </w:pPr>
            <w:r w:rsidRPr="000C3541">
              <w:rPr>
                <w:rFonts w:ascii="Times New Roman" w:hAnsi="Times New Roman" w:cs="Times New Roman"/>
                <w:b/>
                <w:bCs/>
                <w:sz w:val="24"/>
                <w:szCs w:val="24"/>
                <w:lang w:eastAsia="en-US"/>
              </w:rPr>
              <w:t xml:space="preserve">100 </w:t>
            </w:r>
            <w:r w:rsidRPr="000C3541">
              <w:rPr>
                <w:rFonts w:ascii="Times New Roman" w:hAnsi="Times New Roman" w:cs="Times New Roman"/>
                <w:sz w:val="24"/>
                <w:szCs w:val="24"/>
                <w:lang w:eastAsia="en-US"/>
              </w:rPr>
              <w:t>bodova</w:t>
            </w:r>
          </w:p>
        </w:tc>
      </w:tr>
    </w:tbl>
    <w:p w:rsidR="00D35295" w:rsidRPr="000C3541" w:rsidRDefault="00D35295" w:rsidP="00D35295">
      <w:pPr>
        <w:tabs>
          <w:tab w:val="left" w:pos="709"/>
        </w:tabs>
        <w:autoSpaceDE w:val="0"/>
        <w:autoSpaceDN w:val="0"/>
        <w:spacing w:line="240" w:lineRule="auto"/>
        <w:ind w:left="709"/>
        <w:jc w:val="both"/>
        <w:rPr>
          <w:rFonts w:ascii="Times New Roman" w:hAnsi="Times New Roman" w:cs="Times New Roman"/>
          <w:sz w:val="24"/>
          <w:szCs w:val="24"/>
        </w:rPr>
      </w:pPr>
    </w:p>
    <w:p w:rsidR="00D35295" w:rsidRPr="000C3541" w:rsidRDefault="00D35295" w:rsidP="00D35295">
      <w:pPr>
        <w:tabs>
          <w:tab w:val="left" w:pos="709"/>
        </w:tabs>
        <w:autoSpaceDE w:val="0"/>
        <w:autoSpaceDN w:val="0"/>
        <w:spacing w:line="240" w:lineRule="auto"/>
        <w:ind w:left="709"/>
        <w:jc w:val="both"/>
        <w:rPr>
          <w:rFonts w:ascii="Times New Roman" w:hAnsi="Times New Roman" w:cs="Times New Roman"/>
          <w:sz w:val="24"/>
          <w:szCs w:val="24"/>
        </w:rPr>
      </w:pPr>
      <w:r w:rsidRPr="000C3541">
        <w:rPr>
          <w:rFonts w:ascii="Times New Roman" w:hAnsi="Times New Roman" w:cs="Times New Roman"/>
          <w:sz w:val="24"/>
          <w:szCs w:val="24"/>
        </w:rPr>
        <w:t xml:space="preserve">Ukupni broj bodova pojedinog ponuditelja Naručitelj će dobiti zbrajanjem bodova dobivenih prema navedenim kriterijima: </w:t>
      </w:r>
    </w:p>
    <w:p w:rsidR="00D35295" w:rsidRPr="0053606A" w:rsidRDefault="00D35295" w:rsidP="00D35295">
      <w:pPr>
        <w:tabs>
          <w:tab w:val="left" w:pos="709"/>
        </w:tabs>
        <w:autoSpaceDE w:val="0"/>
        <w:autoSpaceDN w:val="0"/>
        <w:spacing w:line="240" w:lineRule="auto"/>
        <w:ind w:left="709"/>
        <w:jc w:val="both"/>
        <w:rPr>
          <w:rFonts w:ascii="Times New Roman" w:eastAsia="Times New Roman" w:hAnsi="Times New Roman" w:cs="Times New Roman"/>
          <w:sz w:val="24"/>
          <w:szCs w:val="24"/>
          <w:highlight w:val="green"/>
        </w:rPr>
      </w:pPr>
    </w:p>
    <w:p w:rsidR="00D35295" w:rsidRPr="000C3541" w:rsidRDefault="00D35295" w:rsidP="00D35295">
      <w:pPr>
        <w:tabs>
          <w:tab w:val="left" w:pos="709"/>
        </w:tabs>
        <w:autoSpaceDE w:val="0"/>
        <w:autoSpaceDN w:val="0"/>
        <w:spacing w:line="240" w:lineRule="auto"/>
        <w:ind w:left="709" w:hanging="709"/>
        <w:jc w:val="center"/>
        <w:rPr>
          <w:rFonts w:ascii="Times New Roman" w:hAnsi="Times New Roman" w:cs="Times New Roman"/>
          <w:b/>
          <w:sz w:val="24"/>
          <w:szCs w:val="24"/>
        </w:rPr>
      </w:pPr>
      <w:r w:rsidRPr="000C3541">
        <w:rPr>
          <w:rFonts w:ascii="Times New Roman" w:hAnsi="Times New Roman" w:cs="Times New Roman"/>
          <w:b/>
          <w:sz w:val="24"/>
          <w:szCs w:val="24"/>
        </w:rPr>
        <w:t xml:space="preserve">UB = CP + </w:t>
      </w:r>
      <w:r w:rsidR="00564EBC" w:rsidRPr="000C3541">
        <w:rPr>
          <w:rFonts w:ascii="Times New Roman" w:hAnsi="Times New Roman" w:cs="Times New Roman"/>
          <w:b/>
          <w:sz w:val="24"/>
          <w:szCs w:val="24"/>
        </w:rPr>
        <w:t>PTP</w:t>
      </w:r>
      <w:r w:rsidRPr="000C3541">
        <w:rPr>
          <w:rFonts w:ascii="Times New Roman" w:hAnsi="Times New Roman" w:cs="Times New Roman"/>
          <w:b/>
          <w:sz w:val="24"/>
          <w:szCs w:val="24"/>
        </w:rPr>
        <w:t xml:space="preserve"> + RSM + JR</w:t>
      </w:r>
    </w:p>
    <w:p w:rsidR="00D35295" w:rsidRPr="000C3541" w:rsidRDefault="00D35295" w:rsidP="00D35295">
      <w:pPr>
        <w:tabs>
          <w:tab w:val="left" w:pos="709"/>
        </w:tabs>
        <w:autoSpaceDE w:val="0"/>
        <w:autoSpaceDN w:val="0"/>
        <w:spacing w:line="240" w:lineRule="auto"/>
        <w:ind w:left="709"/>
        <w:jc w:val="both"/>
        <w:rPr>
          <w:rFonts w:ascii="Times New Roman" w:hAnsi="Times New Roman" w:cs="Times New Roman"/>
          <w:sz w:val="24"/>
          <w:szCs w:val="24"/>
        </w:rPr>
      </w:pPr>
      <w:r w:rsidRPr="000C3541">
        <w:rPr>
          <w:rFonts w:ascii="Times New Roman" w:hAnsi="Times New Roman" w:cs="Times New Roman"/>
          <w:sz w:val="24"/>
          <w:szCs w:val="24"/>
        </w:rPr>
        <w:t>pri čemu je:</w:t>
      </w:r>
    </w:p>
    <w:p w:rsidR="00D35295" w:rsidRPr="000C3541" w:rsidRDefault="00D35295" w:rsidP="00D35295">
      <w:pPr>
        <w:tabs>
          <w:tab w:val="left" w:pos="709"/>
        </w:tabs>
        <w:autoSpaceDE w:val="0"/>
        <w:autoSpaceDN w:val="0"/>
        <w:spacing w:line="240" w:lineRule="auto"/>
        <w:ind w:left="1417" w:hanging="709"/>
        <w:jc w:val="both"/>
        <w:rPr>
          <w:rFonts w:ascii="Times New Roman" w:hAnsi="Times New Roman" w:cs="Times New Roman"/>
          <w:sz w:val="24"/>
          <w:szCs w:val="24"/>
        </w:rPr>
      </w:pPr>
      <w:r w:rsidRPr="000C3541">
        <w:rPr>
          <w:rFonts w:ascii="Times New Roman" w:hAnsi="Times New Roman" w:cs="Times New Roman"/>
          <w:sz w:val="24"/>
          <w:szCs w:val="24"/>
        </w:rPr>
        <w:t>UB – ukupan broj bodova</w:t>
      </w:r>
    </w:p>
    <w:p w:rsidR="00D35295" w:rsidRPr="000C3541" w:rsidRDefault="00D35295" w:rsidP="00D35295">
      <w:pPr>
        <w:tabs>
          <w:tab w:val="left" w:pos="709"/>
        </w:tabs>
        <w:autoSpaceDE w:val="0"/>
        <w:autoSpaceDN w:val="0"/>
        <w:spacing w:line="240" w:lineRule="auto"/>
        <w:ind w:left="1417" w:hanging="709"/>
        <w:jc w:val="both"/>
        <w:rPr>
          <w:rFonts w:ascii="Times New Roman" w:hAnsi="Times New Roman" w:cs="Times New Roman"/>
          <w:sz w:val="24"/>
          <w:szCs w:val="24"/>
        </w:rPr>
      </w:pPr>
      <w:r w:rsidRPr="000C3541">
        <w:rPr>
          <w:rFonts w:ascii="Times New Roman" w:hAnsi="Times New Roman" w:cs="Times New Roman"/>
          <w:sz w:val="24"/>
          <w:szCs w:val="24"/>
        </w:rPr>
        <w:t>CP – broj bodova ostvaren za ponuđenu cijenu</w:t>
      </w:r>
    </w:p>
    <w:p w:rsidR="00D35295" w:rsidRPr="000C3541" w:rsidRDefault="00564EBC" w:rsidP="00D35295">
      <w:pPr>
        <w:tabs>
          <w:tab w:val="left" w:pos="709"/>
        </w:tabs>
        <w:autoSpaceDE w:val="0"/>
        <w:autoSpaceDN w:val="0"/>
        <w:spacing w:line="240" w:lineRule="auto"/>
        <w:ind w:left="1417" w:hanging="709"/>
        <w:jc w:val="both"/>
        <w:rPr>
          <w:rFonts w:ascii="Times New Roman" w:hAnsi="Times New Roman" w:cs="Times New Roman"/>
          <w:sz w:val="24"/>
          <w:szCs w:val="24"/>
        </w:rPr>
      </w:pPr>
      <w:r w:rsidRPr="000C3541">
        <w:rPr>
          <w:rFonts w:ascii="Times New Roman" w:hAnsi="Times New Roman" w:cs="Times New Roman"/>
          <w:sz w:val="24"/>
          <w:szCs w:val="24"/>
        </w:rPr>
        <w:t>PTP</w:t>
      </w:r>
      <w:r w:rsidR="00D35295" w:rsidRPr="000C3541">
        <w:rPr>
          <w:rFonts w:ascii="Times New Roman" w:hAnsi="Times New Roman" w:cs="Times New Roman"/>
          <w:sz w:val="24"/>
          <w:szCs w:val="24"/>
        </w:rPr>
        <w:t xml:space="preserve"> – broj bodova ostvaren za </w:t>
      </w:r>
      <w:r w:rsidRPr="000C3541">
        <w:rPr>
          <w:rFonts w:ascii="Times New Roman" w:hAnsi="Times New Roman" w:cs="Times New Roman"/>
          <w:sz w:val="24"/>
          <w:szCs w:val="24"/>
        </w:rPr>
        <w:t>površinu tlocrta korisnog tovarnog prostora</w:t>
      </w:r>
    </w:p>
    <w:p w:rsidR="00D35295" w:rsidRPr="000C3541" w:rsidRDefault="00D35295" w:rsidP="00D35295">
      <w:pPr>
        <w:tabs>
          <w:tab w:val="left" w:pos="709"/>
        </w:tabs>
        <w:autoSpaceDE w:val="0"/>
        <w:autoSpaceDN w:val="0"/>
        <w:spacing w:line="240" w:lineRule="auto"/>
        <w:ind w:left="1417" w:hanging="709"/>
        <w:jc w:val="both"/>
        <w:rPr>
          <w:rFonts w:ascii="Times New Roman" w:hAnsi="Times New Roman" w:cs="Times New Roman"/>
          <w:sz w:val="24"/>
          <w:szCs w:val="24"/>
        </w:rPr>
      </w:pPr>
      <w:r w:rsidRPr="000C3541">
        <w:rPr>
          <w:rFonts w:ascii="Times New Roman" w:hAnsi="Times New Roman" w:cs="Times New Roman"/>
          <w:sz w:val="24"/>
          <w:szCs w:val="24"/>
        </w:rPr>
        <w:t>RSM – broj bodova ostvaren za razvijenost servisne mreže</w:t>
      </w:r>
    </w:p>
    <w:p w:rsidR="00D35295" w:rsidRPr="000C3541" w:rsidRDefault="00D35295" w:rsidP="00D35295">
      <w:pPr>
        <w:tabs>
          <w:tab w:val="left" w:pos="709"/>
        </w:tabs>
        <w:autoSpaceDE w:val="0"/>
        <w:autoSpaceDN w:val="0"/>
        <w:spacing w:line="240" w:lineRule="auto"/>
        <w:ind w:left="1417" w:hanging="709"/>
        <w:jc w:val="both"/>
        <w:rPr>
          <w:rFonts w:ascii="Times New Roman" w:hAnsi="Times New Roman" w:cs="Times New Roman"/>
          <w:sz w:val="24"/>
          <w:szCs w:val="24"/>
        </w:rPr>
      </w:pPr>
      <w:r w:rsidRPr="000C3541">
        <w:rPr>
          <w:rFonts w:ascii="Times New Roman" w:hAnsi="Times New Roman" w:cs="Times New Roman"/>
          <w:sz w:val="24"/>
          <w:szCs w:val="24"/>
        </w:rPr>
        <w:t xml:space="preserve">JR – broj bodova ostvaren za ponuđeni jamstveni rok </w:t>
      </w:r>
    </w:p>
    <w:p w:rsidR="00D35295" w:rsidRPr="000C3541" w:rsidRDefault="00D35295" w:rsidP="00D35295">
      <w:pPr>
        <w:tabs>
          <w:tab w:val="left" w:pos="709"/>
        </w:tabs>
        <w:autoSpaceDE w:val="0"/>
        <w:autoSpaceDN w:val="0"/>
        <w:spacing w:before="120" w:line="240" w:lineRule="auto"/>
        <w:ind w:left="709"/>
        <w:jc w:val="both"/>
        <w:rPr>
          <w:rFonts w:ascii="Times New Roman" w:hAnsi="Times New Roman" w:cs="Times New Roman"/>
          <w:sz w:val="24"/>
          <w:szCs w:val="24"/>
        </w:rPr>
      </w:pPr>
      <w:r w:rsidRPr="000C3541">
        <w:rPr>
          <w:rFonts w:ascii="Times New Roman" w:hAnsi="Times New Roman" w:cs="Times New Roman"/>
          <w:sz w:val="24"/>
          <w:szCs w:val="24"/>
        </w:rPr>
        <w:t xml:space="preserve">Ekonomski najpovoljnija ponuda je valjana ponuda s najvećim ukupnim brojem bodova (UB) </w:t>
      </w:r>
    </w:p>
    <w:p w:rsidR="00D35295" w:rsidRPr="000C3541" w:rsidRDefault="00D35295" w:rsidP="00D35295">
      <w:pPr>
        <w:tabs>
          <w:tab w:val="left" w:pos="709"/>
        </w:tabs>
        <w:spacing w:line="240" w:lineRule="auto"/>
        <w:ind w:left="1417" w:hanging="709"/>
        <w:jc w:val="both"/>
        <w:rPr>
          <w:rFonts w:ascii="Times New Roman" w:hAnsi="Times New Roman" w:cs="Times New Roman"/>
          <w:sz w:val="24"/>
          <w:szCs w:val="24"/>
        </w:rPr>
      </w:pPr>
      <w:r w:rsidRPr="000C3541">
        <w:rPr>
          <w:rFonts w:ascii="Times New Roman" w:hAnsi="Times New Roman" w:cs="Times New Roman"/>
          <w:sz w:val="24"/>
          <w:szCs w:val="24"/>
        </w:rPr>
        <w:t>Izračun broja bodova iskazivati će se na dvije decimale.</w:t>
      </w:r>
    </w:p>
    <w:p w:rsidR="00D35295" w:rsidRPr="000C3541" w:rsidRDefault="00D35295" w:rsidP="00D35295">
      <w:pPr>
        <w:tabs>
          <w:tab w:val="left" w:pos="709"/>
        </w:tabs>
        <w:autoSpaceDE w:val="0"/>
        <w:autoSpaceDN w:val="0"/>
        <w:spacing w:line="240" w:lineRule="auto"/>
        <w:ind w:left="709"/>
        <w:jc w:val="both"/>
        <w:rPr>
          <w:rFonts w:ascii="Times New Roman" w:hAnsi="Times New Roman" w:cs="Times New Roman"/>
          <w:sz w:val="24"/>
          <w:szCs w:val="24"/>
        </w:rPr>
      </w:pPr>
      <w:r w:rsidRPr="000C3541">
        <w:rPr>
          <w:rFonts w:ascii="Times New Roman" w:hAnsi="Times New Roman" w:cs="Times New Roman"/>
          <w:sz w:val="24"/>
          <w:szCs w:val="24"/>
        </w:rPr>
        <w:t>Ako su dvije ili više valjanih ponuda jednako rangirane prema kriteriju za odabir ponude, Naručitelj će odabrati ponudu koja je zaprimljena ranije.</w:t>
      </w:r>
    </w:p>
    <w:p w:rsidR="00E14235" w:rsidRPr="000C3541" w:rsidRDefault="00E14235">
      <w:pPr>
        <w:rPr>
          <w:rFonts w:ascii="Times New Roman" w:hAnsi="Times New Roman" w:cs="Times New Roman"/>
          <w:sz w:val="24"/>
          <w:szCs w:val="24"/>
        </w:rPr>
      </w:pPr>
    </w:p>
    <w:p w:rsidR="00D35295" w:rsidRPr="004962A3" w:rsidRDefault="00D35295" w:rsidP="00E14235">
      <w:pPr>
        <w:pStyle w:val="Odlomakpopisa"/>
        <w:numPr>
          <w:ilvl w:val="0"/>
          <w:numId w:val="36"/>
        </w:numPr>
        <w:tabs>
          <w:tab w:val="left" w:pos="709"/>
        </w:tabs>
        <w:ind w:left="1134" w:hanging="425"/>
        <w:jc w:val="both"/>
        <w:rPr>
          <w:rFonts w:ascii="Times New Roman" w:hAnsi="Times New Roman" w:cs="Times New Roman"/>
          <w:b/>
          <w:i/>
          <w:iCs/>
          <w:sz w:val="24"/>
          <w:szCs w:val="24"/>
          <w:u w:val="single"/>
        </w:rPr>
      </w:pPr>
      <w:r w:rsidRPr="004962A3">
        <w:rPr>
          <w:rFonts w:ascii="Times New Roman" w:hAnsi="Times New Roman" w:cs="Times New Roman"/>
          <w:b/>
          <w:i/>
          <w:iCs/>
          <w:sz w:val="24"/>
          <w:szCs w:val="24"/>
          <w:u w:val="single"/>
        </w:rPr>
        <w:t>Financijski kriterij-cijena ponude (CP)</w:t>
      </w:r>
    </w:p>
    <w:p w:rsidR="00D35295" w:rsidRPr="004962A3" w:rsidRDefault="00D35295" w:rsidP="00D35295">
      <w:pPr>
        <w:tabs>
          <w:tab w:val="left" w:pos="1134"/>
        </w:tabs>
        <w:autoSpaceDE w:val="0"/>
        <w:autoSpaceDN w:val="0"/>
        <w:spacing w:line="240" w:lineRule="auto"/>
        <w:ind w:left="1134" w:hanging="425"/>
        <w:jc w:val="both"/>
        <w:rPr>
          <w:rFonts w:ascii="Times New Roman" w:hAnsi="Times New Roman" w:cs="Times New Roman"/>
          <w:sz w:val="24"/>
          <w:szCs w:val="24"/>
        </w:rPr>
      </w:pPr>
      <w:r w:rsidRPr="004962A3">
        <w:rPr>
          <w:rFonts w:ascii="Times New Roman" w:hAnsi="Times New Roman" w:cs="Times New Roman"/>
          <w:b/>
          <w:bCs/>
          <w:sz w:val="24"/>
          <w:szCs w:val="24"/>
        </w:rPr>
        <w:t xml:space="preserve">Maksimalan broj bodova koji ponuditelj može dobiti prema ovom kriteriju je </w:t>
      </w:r>
      <w:r w:rsidR="00564EBC" w:rsidRPr="004962A3">
        <w:rPr>
          <w:rFonts w:ascii="Times New Roman" w:hAnsi="Times New Roman" w:cs="Times New Roman"/>
          <w:b/>
          <w:bCs/>
          <w:sz w:val="24"/>
          <w:szCs w:val="24"/>
        </w:rPr>
        <w:t>70</w:t>
      </w:r>
      <w:r w:rsidRPr="004962A3">
        <w:rPr>
          <w:rFonts w:ascii="Times New Roman" w:hAnsi="Times New Roman" w:cs="Times New Roman"/>
          <w:b/>
          <w:bCs/>
          <w:sz w:val="24"/>
          <w:szCs w:val="24"/>
        </w:rPr>
        <w:t>.</w:t>
      </w:r>
    </w:p>
    <w:p w:rsidR="00D35295" w:rsidRPr="004962A3" w:rsidRDefault="00D35295" w:rsidP="00D35295">
      <w:pPr>
        <w:tabs>
          <w:tab w:val="left" w:pos="1134"/>
        </w:tabs>
        <w:autoSpaceDE w:val="0"/>
        <w:autoSpaceDN w:val="0"/>
        <w:spacing w:before="120" w:line="240" w:lineRule="auto"/>
        <w:ind w:left="1134" w:hanging="425"/>
        <w:jc w:val="both"/>
        <w:rPr>
          <w:rFonts w:ascii="Times New Roman" w:hAnsi="Times New Roman" w:cs="Times New Roman"/>
          <w:sz w:val="24"/>
          <w:szCs w:val="24"/>
        </w:rPr>
      </w:pPr>
      <w:r w:rsidRPr="004962A3">
        <w:rPr>
          <w:rFonts w:ascii="Times New Roman" w:hAnsi="Times New Roman" w:cs="Times New Roman"/>
          <w:sz w:val="24"/>
          <w:szCs w:val="24"/>
        </w:rPr>
        <w:lastRenderedPageBreak/>
        <w:t>Bodovna vrijednost prema ovom kriteriju izračunava se prema slijedećoj formuli:</w:t>
      </w:r>
    </w:p>
    <w:p w:rsidR="00D35295" w:rsidRPr="004962A3" w:rsidRDefault="00D35295" w:rsidP="00D35295">
      <w:pPr>
        <w:tabs>
          <w:tab w:val="left" w:pos="709"/>
        </w:tabs>
        <w:autoSpaceDE w:val="0"/>
        <w:autoSpaceDN w:val="0"/>
        <w:spacing w:line="240" w:lineRule="auto"/>
        <w:ind w:left="709" w:hanging="709"/>
        <w:jc w:val="center"/>
        <w:rPr>
          <w:rFonts w:ascii="Times New Roman" w:hAnsi="Times New Roman" w:cs="Times New Roman"/>
          <w:b/>
          <w:bCs/>
          <w:sz w:val="24"/>
          <w:szCs w:val="24"/>
        </w:rPr>
      </w:pPr>
    </w:p>
    <w:p w:rsidR="00D35295" w:rsidRPr="004962A3" w:rsidRDefault="00D35295" w:rsidP="00D35295">
      <w:pPr>
        <w:tabs>
          <w:tab w:val="left" w:pos="709"/>
        </w:tabs>
        <w:autoSpaceDE w:val="0"/>
        <w:autoSpaceDN w:val="0"/>
        <w:spacing w:line="240" w:lineRule="auto"/>
        <w:ind w:left="709" w:hanging="709"/>
        <w:jc w:val="center"/>
        <w:rPr>
          <w:rFonts w:ascii="Times New Roman" w:hAnsi="Times New Roman" w:cs="Times New Roman"/>
          <w:b/>
          <w:bCs/>
          <w:sz w:val="24"/>
          <w:szCs w:val="24"/>
        </w:rPr>
      </w:pPr>
      <w:r w:rsidRPr="004962A3">
        <w:rPr>
          <w:rFonts w:ascii="Times New Roman" w:hAnsi="Times New Roman" w:cs="Times New Roman"/>
          <w:b/>
          <w:bCs/>
          <w:sz w:val="24"/>
          <w:szCs w:val="24"/>
        </w:rPr>
        <w:t>CP = (</w:t>
      </w:r>
      <w:proofErr w:type="spellStart"/>
      <w:r w:rsidRPr="004962A3">
        <w:rPr>
          <w:rFonts w:ascii="Times New Roman" w:hAnsi="Times New Roman" w:cs="Times New Roman"/>
          <w:b/>
          <w:bCs/>
          <w:sz w:val="24"/>
          <w:szCs w:val="24"/>
        </w:rPr>
        <w:t>Cmin</w:t>
      </w:r>
      <w:proofErr w:type="spellEnd"/>
      <w:r w:rsidRPr="004962A3">
        <w:rPr>
          <w:rFonts w:ascii="Times New Roman" w:hAnsi="Times New Roman" w:cs="Times New Roman"/>
          <w:b/>
          <w:bCs/>
          <w:sz w:val="24"/>
          <w:szCs w:val="24"/>
        </w:rPr>
        <w:t>/</w:t>
      </w:r>
      <w:proofErr w:type="spellStart"/>
      <w:r w:rsidRPr="004962A3">
        <w:rPr>
          <w:rFonts w:ascii="Times New Roman" w:hAnsi="Times New Roman" w:cs="Times New Roman"/>
          <w:b/>
          <w:bCs/>
          <w:sz w:val="24"/>
          <w:szCs w:val="24"/>
        </w:rPr>
        <w:t>Cp</w:t>
      </w:r>
      <w:proofErr w:type="spellEnd"/>
      <w:r w:rsidRPr="004962A3">
        <w:rPr>
          <w:rFonts w:ascii="Times New Roman" w:hAnsi="Times New Roman" w:cs="Times New Roman"/>
          <w:b/>
          <w:bCs/>
          <w:sz w:val="24"/>
          <w:szCs w:val="24"/>
        </w:rPr>
        <w:t xml:space="preserve">) x </w:t>
      </w:r>
      <w:r w:rsidR="00564EBC" w:rsidRPr="004962A3">
        <w:rPr>
          <w:rFonts w:ascii="Times New Roman" w:hAnsi="Times New Roman" w:cs="Times New Roman"/>
          <w:b/>
          <w:bCs/>
          <w:sz w:val="24"/>
          <w:szCs w:val="24"/>
        </w:rPr>
        <w:t>70</w:t>
      </w:r>
    </w:p>
    <w:p w:rsidR="00D35295" w:rsidRPr="004962A3" w:rsidRDefault="00D35295" w:rsidP="00D35295">
      <w:pPr>
        <w:tabs>
          <w:tab w:val="left" w:pos="709"/>
        </w:tabs>
        <w:autoSpaceDE w:val="0"/>
        <w:autoSpaceDN w:val="0"/>
        <w:spacing w:line="240" w:lineRule="auto"/>
        <w:ind w:left="1417" w:hanging="709"/>
        <w:jc w:val="both"/>
        <w:rPr>
          <w:rFonts w:ascii="Times New Roman" w:hAnsi="Times New Roman" w:cs="Times New Roman"/>
          <w:sz w:val="24"/>
          <w:szCs w:val="24"/>
        </w:rPr>
      </w:pPr>
      <w:r w:rsidRPr="004962A3">
        <w:rPr>
          <w:rFonts w:ascii="Times New Roman" w:hAnsi="Times New Roman" w:cs="Times New Roman"/>
          <w:sz w:val="24"/>
          <w:szCs w:val="24"/>
        </w:rPr>
        <w:t>gdje je:</w:t>
      </w:r>
    </w:p>
    <w:p w:rsidR="00D35295" w:rsidRPr="004962A3" w:rsidRDefault="00D35295" w:rsidP="00D35295">
      <w:pPr>
        <w:tabs>
          <w:tab w:val="left" w:pos="709"/>
        </w:tabs>
        <w:autoSpaceDE w:val="0"/>
        <w:autoSpaceDN w:val="0"/>
        <w:spacing w:line="240" w:lineRule="auto"/>
        <w:ind w:left="1417" w:hanging="709"/>
        <w:jc w:val="both"/>
        <w:rPr>
          <w:rFonts w:ascii="Times New Roman" w:hAnsi="Times New Roman" w:cs="Times New Roman"/>
          <w:sz w:val="24"/>
          <w:szCs w:val="24"/>
        </w:rPr>
      </w:pPr>
      <w:r w:rsidRPr="004962A3">
        <w:rPr>
          <w:rFonts w:ascii="Times New Roman" w:hAnsi="Times New Roman" w:cs="Times New Roman"/>
          <w:sz w:val="24"/>
          <w:szCs w:val="24"/>
        </w:rPr>
        <w:t>CP - bodovi po kriteriju cijene</w:t>
      </w:r>
    </w:p>
    <w:p w:rsidR="00D35295" w:rsidRPr="004962A3" w:rsidRDefault="00D35295" w:rsidP="00D35295">
      <w:pPr>
        <w:tabs>
          <w:tab w:val="left" w:pos="709"/>
        </w:tabs>
        <w:autoSpaceDE w:val="0"/>
        <w:autoSpaceDN w:val="0"/>
        <w:spacing w:line="240" w:lineRule="auto"/>
        <w:ind w:left="1417" w:hanging="709"/>
        <w:jc w:val="both"/>
        <w:rPr>
          <w:rFonts w:ascii="Times New Roman" w:hAnsi="Times New Roman" w:cs="Times New Roman"/>
          <w:sz w:val="24"/>
          <w:szCs w:val="24"/>
        </w:rPr>
      </w:pPr>
      <w:proofErr w:type="spellStart"/>
      <w:r w:rsidRPr="004962A3">
        <w:rPr>
          <w:rFonts w:ascii="Times New Roman" w:hAnsi="Times New Roman" w:cs="Times New Roman"/>
          <w:sz w:val="24"/>
          <w:szCs w:val="24"/>
        </w:rPr>
        <w:t>Cp</w:t>
      </w:r>
      <w:proofErr w:type="spellEnd"/>
      <w:r w:rsidRPr="004962A3">
        <w:rPr>
          <w:rFonts w:ascii="Times New Roman" w:hAnsi="Times New Roman" w:cs="Times New Roman"/>
          <w:sz w:val="24"/>
          <w:szCs w:val="24"/>
        </w:rPr>
        <w:t xml:space="preserve"> - cijena iz ponude ponuditelja koja se ocjenjuje</w:t>
      </w:r>
    </w:p>
    <w:p w:rsidR="00D35295" w:rsidRPr="004962A3" w:rsidRDefault="00D35295" w:rsidP="00D35295">
      <w:pPr>
        <w:tabs>
          <w:tab w:val="left" w:pos="709"/>
        </w:tabs>
        <w:autoSpaceDE w:val="0"/>
        <w:autoSpaceDN w:val="0"/>
        <w:spacing w:line="240" w:lineRule="auto"/>
        <w:ind w:left="1417" w:hanging="709"/>
        <w:jc w:val="both"/>
        <w:rPr>
          <w:rFonts w:ascii="Times New Roman" w:hAnsi="Times New Roman" w:cs="Times New Roman"/>
          <w:sz w:val="24"/>
          <w:szCs w:val="24"/>
        </w:rPr>
      </w:pPr>
      <w:proofErr w:type="spellStart"/>
      <w:r w:rsidRPr="004962A3">
        <w:rPr>
          <w:rFonts w:ascii="Times New Roman" w:hAnsi="Times New Roman" w:cs="Times New Roman"/>
          <w:sz w:val="24"/>
          <w:szCs w:val="24"/>
        </w:rPr>
        <w:t>Cmin</w:t>
      </w:r>
      <w:proofErr w:type="spellEnd"/>
      <w:r w:rsidRPr="004962A3">
        <w:rPr>
          <w:rFonts w:ascii="Times New Roman" w:hAnsi="Times New Roman" w:cs="Times New Roman"/>
          <w:sz w:val="24"/>
          <w:szCs w:val="24"/>
        </w:rPr>
        <w:t xml:space="preserve"> - najniža cijena od svih ponuđenih valjanih ponuda</w:t>
      </w:r>
    </w:p>
    <w:p w:rsidR="00D35295" w:rsidRPr="004962A3" w:rsidRDefault="00D35295" w:rsidP="00D35295">
      <w:pPr>
        <w:tabs>
          <w:tab w:val="left" w:pos="709"/>
        </w:tabs>
        <w:spacing w:before="120" w:line="240" w:lineRule="auto"/>
        <w:ind w:left="709"/>
        <w:jc w:val="both"/>
        <w:rPr>
          <w:rFonts w:ascii="Times New Roman" w:hAnsi="Times New Roman" w:cs="Times New Roman"/>
          <w:iCs/>
          <w:sz w:val="24"/>
          <w:szCs w:val="24"/>
        </w:rPr>
      </w:pPr>
      <w:r w:rsidRPr="004962A3">
        <w:rPr>
          <w:rFonts w:ascii="Times New Roman" w:hAnsi="Times New Roman" w:cs="Times New Roman"/>
          <w:iCs/>
          <w:sz w:val="24"/>
          <w:szCs w:val="24"/>
        </w:rPr>
        <w:t>S obzirom da Naručitelj ne može koristiti pravo na pretporez, Naručitelj će uspoređivati cijene ponuda s PDV-om.</w:t>
      </w:r>
    </w:p>
    <w:p w:rsidR="00D35295" w:rsidRPr="00732F50" w:rsidRDefault="00D35295" w:rsidP="00D35295">
      <w:pPr>
        <w:tabs>
          <w:tab w:val="left" w:pos="709"/>
        </w:tabs>
        <w:spacing w:line="240" w:lineRule="auto"/>
        <w:ind w:left="709"/>
        <w:jc w:val="both"/>
        <w:rPr>
          <w:rFonts w:ascii="Times New Roman" w:hAnsi="Times New Roman" w:cs="Times New Roman"/>
          <w:b/>
          <w:i/>
          <w:iCs/>
          <w:sz w:val="24"/>
          <w:szCs w:val="24"/>
          <w:u w:val="single"/>
        </w:rPr>
      </w:pPr>
    </w:p>
    <w:p w:rsidR="00D35295" w:rsidRPr="00732F50" w:rsidRDefault="00D35295" w:rsidP="00E14235">
      <w:pPr>
        <w:pStyle w:val="Odlomakpopisa"/>
        <w:numPr>
          <w:ilvl w:val="0"/>
          <w:numId w:val="36"/>
        </w:numPr>
        <w:tabs>
          <w:tab w:val="left" w:pos="709"/>
        </w:tabs>
        <w:ind w:left="1134" w:hanging="425"/>
        <w:jc w:val="both"/>
        <w:rPr>
          <w:rFonts w:ascii="Times New Roman" w:hAnsi="Times New Roman" w:cs="Times New Roman"/>
          <w:b/>
          <w:bCs/>
          <w:i/>
          <w:iCs/>
          <w:sz w:val="24"/>
          <w:szCs w:val="24"/>
          <w:u w:val="single"/>
        </w:rPr>
      </w:pPr>
      <w:r w:rsidRPr="00732F50">
        <w:rPr>
          <w:rFonts w:ascii="Times New Roman" w:hAnsi="Times New Roman" w:cs="Times New Roman"/>
          <w:b/>
          <w:i/>
          <w:iCs/>
          <w:sz w:val="24"/>
          <w:szCs w:val="24"/>
          <w:u w:val="single"/>
        </w:rPr>
        <w:t xml:space="preserve">Nefinancijski kriterij – </w:t>
      </w:r>
      <w:r w:rsidR="00564EBC" w:rsidRPr="00732F50">
        <w:rPr>
          <w:rFonts w:ascii="Times New Roman" w:eastAsia="Calibri" w:hAnsi="Times New Roman" w:cs="Times New Roman"/>
          <w:b/>
          <w:i/>
          <w:sz w:val="24"/>
          <w:szCs w:val="24"/>
          <w:u w:val="single"/>
          <w:lang w:eastAsia="en-US"/>
        </w:rPr>
        <w:t>Površina tovarnog prostora</w:t>
      </w:r>
      <w:r w:rsidRPr="00732F50">
        <w:rPr>
          <w:rFonts w:ascii="Times New Roman" w:hAnsi="Times New Roman" w:cs="Times New Roman"/>
          <w:b/>
          <w:i/>
          <w:iCs/>
          <w:sz w:val="24"/>
          <w:szCs w:val="24"/>
          <w:u w:val="single"/>
        </w:rPr>
        <w:t xml:space="preserve"> (</w:t>
      </w:r>
      <w:r w:rsidR="00564EBC" w:rsidRPr="00732F50">
        <w:rPr>
          <w:rFonts w:ascii="Times New Roman" w:hAnsi="Times New Roman" w:cs="Times New Roman"/>
          <w:b/>
          <w:i/>
          <w:iCs/>
          <w:sz w:val="24"/>
          <w:szCs w:val="24"/>
          <w:u w:val="single"/>
        </w:rPr>
        <w:t>PTP</w:t>
      </w:r>
      <w:r w:rsidRPr="00732F50">
        <w:rPr>
          <w:rFonts w:ascii="Times New Roman" w:hAnsi="Times New Roman" w:cs="Times New Roman"/>
          <w:b/>
          <w:i/>
          <w:iCs/>
          <w:sz w:val="24"/>
          <w:szCs w:val="24"/>
          <w:u w:val="single"/>
        </w:rPr>
        <w:t>)</w:t>
      </w:r>
    </w:p>
    <w:p w:rsidR="00D35295" w:rsidRPr="00732F50" w:rsidRDefault="00D35295" w:rsidP="00D35295">
      <w:pPr>
        <w:pStyle w:val="Odlomakpopisa"/>
        <w:tabs>
          <w:tab w:val="left" w:pos="709"/>
        </w:tabs>
        <w:ind w:left="709"/>
        <w:jc w:val="both"/>
        <w:rPr>
          <w:rFonts w:ascii="Times New Roman" w:hAnsi="Times New Roman" w:cs="Times New Roman"/>
          <w:bCs/>
          <w:iCs/>
          <w:sz w:val="24"/>
          <w:szCs w:val="24"/>
        </w:rPr>
      </w:pPr>
      <w:r w:rsidRPr="00732F50">
        <w:rPr>
          <w:rFonts w:ascii="Times New Roman" w:hAnsi="Times New Roman" w:cs="Times New Roman"/>
          <w:b/>
          <w:bCs/>
          <w:sz w:val="24"/>
          <w:szCs w:val="24"/>
        </w:rPr>
        <w:t>Maksimalan broj bodova koji ponuditelj može dobiti prema ovom kriteriju je 5.</w:t>
      </w:r>
    </w:p>
    <w:p w:rsidR="00D35295" w:rsidRPr="00732F50" w:rsidRDefault="00564EBC" w:rsidP="00D35295">
      <w:pPr>
        <w:tabs>
          <w:tab w:val="left" w:pos="709"/>
        </w:tabs>
        <w:autoSpaceDE w:val="0"/>
        <w:autoSpaceDN w:val="0"/>
        <w:spacing w:before="120" w:line="240" w:lineRule="auto"/>
        <w:ind w:left="709"/>
        <w:jc w:val="both"/>
        <w:rPr>
          <w:rFonts w:ascii="Times New Roman" w:hAnsi="Times New Roman" w:cs="Times New Roman"/>
          <w:sz w:val="24"/>
          <w:szCs w:val="24"/>
        </w:rPr>
      </w:pPr>
      <w:r w:rsidRPr="00732F50">
        <w:rPr>
          <w:rFonts w:ascii="Times New Roman" w:hAnsi="Times New Roman" w:cs="Times New Roman"/>
          <w:sz w:val="24"/>
          <w:szCs w:val="24"/>
        </w:rPr>
        <w:t xml:space="preserve">Površina tlocrta korisnog tovarnog prostora ponuđenog vozila </w:t>
      </w:r>
      <w:r w:rsidR="00D35295" w:rsidRPr="00732F50">
        <w:rPr>
          <w:rFonts w:ascii="Times New Roman" w:hAnsi="Times New Roman" w:cs="Times New Roman"/>
          <w:sz w:val="24"/>
          <w:szCs w:val="24"/>
        </w:rPr>
        <w:t xml:space="preserve">određuje se i nudi u obliku izjave ponuditelja putem Obrasca </w:t>
      </w:r>
      <w:r w:rsidR="00732F50" w:rsidRPr="00732F50">
        <w:rPr>
          <w:rFonts w:ascii="Times New Roman" w:hAnsi="Times New Roman" w:cs="Times New Roman"/>
          <w:sz w:val="24"/>
          <w:szCs w:val="24"/>
        </w:rPr>
        <w:t>8</w:t>
      </w:r>
      <w:r w:rsidR="00D35295" w:rsidRPr="00732F50">
        <w:rPr>
          <w:rFonts w:ascii="Times New Roman" w:hAnsi="Times New Roman" w:cs="Times New Roman"/>
          <w:sz w:val="24"/>
          <w:szCs w:val="24"/>
        </w:rPr>
        <w:t xml:space="preserve"> iz priloga, te se </w:t>
      </w:r>
      <w:proofErr w:type="spellStart"/>
      <w:r w:rsidR="00D35295" w:rsidRPr="00732F50">
        <w:rPr>
          <w:rFonts w:ascii="Times New Roman" w:hAnsi="Times New Roman" w:cs="Times New Roman"/>
          <w:sz w:val="24"/>
          <w:szCs w:val="24"/>
        </w:rPr>
        <w:t>upload</w:t>
      </w:r>
      <w:proofErr w:type="spellEnd"/>
      <w:r w:rsidR="00D35295" w:rsidRPr="00732F50">
        <w:rPr>
          <w:rFonts w:ascii="Times New Roman" w:hAnsi="Times New Roman" w:cs="Times New Roman"/>
          <w:sz w:val="24"/>
          <w:szCs w:val="24"/>
        </w:rPr>
        <w:t xml:space="preserve">-a prilikom predaje ponude. </w:t>
      </w:r>
    </w:p>
    <w:p w:rsidR="00D35295" w:rsidRPr="00732F50" w:rsidRDefault="00D35295" w:rsidP="00D35295">
      <w:pPr>
        <w:tabs>
          <w:tab w:val="left" w:pos="709"/>
        </w:tabs>
        <w:spacing w:line="240" w:lineRule="auto"/>
        <w:ind w:left="709"/>
        <w:rPr>
          <w:rFonts w:ascii="Times New Roman" w:hAnsi="Times New Roman" w:cs="Times New Roman"/>
          <w:sz w:val="24"/>
          <w:szCs w:val="24"/>
        </w:rPr>
      </w:pPr>
    </w:p>
    <w:p w:rsidR="00D35295" w:rsidRPr="00732F50" w:rsidRDefault="00D35295" w:rsidP="00D35295">
      <w:pPr>
        <w:tabs>
          <w:tab w:val="left" w:pos="709"/>
        </w:tabs>
        <w:spacing w:line="240" w:lineRule="auto"/>
        <w:ind w:left="709"/>
        <w:rPr>
          <w:rFonts w:ascii="Times New Roman" w:hAnsi="Times New Roman" w:cs="Times New Roman"/>
          <w:sz w:val="24"/>
          <w:szCs w:val="24"/>
        </w:rPr>
      </w:pPr>
      <w:r w:rsidRPr="00732F50">
        <w:rPr>
          <w:rFonts w:ascii="Times New Roman" w:hAnsi="Times New Roman" w:cs="Times New Roman"/>
          <w:sz w:val="24"/>
          <w:szCs w:val="24"/>
        </w:rPr>
        <w:t>Broj bodova prema predmetnom kriteriju utvrđuje se u skladu s tablicom:</w:t>
      </w:r>
    </w:p>
    <w:p w:rsidR="00D35295" w:rsidRPr="00732F50" w:rsidRDefault="00D35295" w:rsidP="00D35295">
      <w:pPr>
        <w:tabs>
          <w:tab w:val="left" w:pos="709"/>
        </w:tabs>
        <w:spacing w:line="240" w:lineRule="auto"/>
        <w:ind w:left="709"/>
        <w:rPr>
          <w:rFonts w:ascii="Times New Roman" w:hAnsi="Times New Roman" w:cs="Times New Roman"/>
          <w:sz w:val="24"/>
          <w:szCs w:val="24"/>
        </w:rPr>
      </w:pPr>
    </w:p>
    <w:tbl>
      <w:tblPr>
        <w:tblStyle w:val="Reetkatablice"/>
        <w:tblW w:w="0" w:type="auto"/>
        <w:tblInd w:w="817" w:type="dxa"/>
        <w:tblLook w:val="04A0" w:firstRow="1" w:lastRow="0" w:firstColumn="1" w:lastColumn="0" w:noHBand="0" w:noVBand="1"/>
      </w:tblPr>
      <w:tblGrid>
        <w:gridCol w:w="3060"/>
        <w:gridCol w:w="3201"/>
        <w:gridCol w:w="2492"/>
      </w:tblGrid>
      <w:tr w:rsidR="00D35295" w:rsidRPr="00732F50" w:rsidTr="00854416">
        <w:trPr>
          <w:trHeight w:val="370"/>
        </w:trPr>
        <w:tc>
          <w:tcPr>
            <w:tcW w:w="3060" w:type="dxa"/>
            <w:shd w:val="clear" w:color="auto" w:fill="C6D9F1" w:themeFill="text2" w:themeFillTint="33"/>
            <w:vAlign w:val="center"/>
          </w:tcPr>
          <w:p w:rsidR="00D35295" w:rsidRPr="00732F50" w:rsidRDefault="00D35295" w:rsidP="002F631E">
            <w:pPr>
              <w:tabs>
                <w:tab w:val="left" w:pos="709"/>
              </w:tabs>
              <w:ind w:left="709" w:hanging="709"/>
              <w:jc w:val="center"/>
              <w:rPr>
                <w:sz w:val="24"/>
                <w:szCs w:val="24"/>
              </w:rPr>
            </w:pPr>
            <w:r w:rsidRPr="00732F50">
              <w:rPr>
                <w:sz w:val="24"/>
                <w:szCs w:val="24"/>
              </w:rPr>
              <w:t xml:space="preserve">Kriterij </w:t>
            </w:r>
            <w:r w:rsidR="002F631E" w:rsidRPr="00732F50">
              <w:rPr>
                <w:sz w:val="24"/>
                <w:szCs w:val="24"/>
              </w:rPr>
              <w:t>PTP</w:t>
            </w:r>
          </w:p>
        </w:tc>
        <w:tc>
          <w:tcPr>
            <w:tcW w:w="3201" w:type="dxa"/>
            <w:shd w:val="clear" w:color="auto" w:fill="C6D9F1" w:themeFill="text2" w:themeFillTint="33"/>
            <w:vAlign w:val="center"/>
          </w:tcPr>
          <w:p w:rsidR="00D35295" w:rsidRPr="00732F50" w:rsidRDefault="00E14235" w:rsidP="00854416">
            <w:pPr>
              <w:tabs>
                <w:tab w:val="left" w:pos="709"/>
              </w:tabs>
              <w:ind w:left="709" w:hanging="709"/>
              <w:jc w:val="center"/>
              <w:rPr>
                <w:sz w:val="24"/>
                <w:szCs w:val="24"/>
              </w:rPr>
            </w:pPr>
            <w:r w:rsidRPr="00732F50">
              <w:rPr>
                <w:sz w:val="24"/>
                <w:szCs w:val="24"/>
              </w:rPr>
              <w:t>Površina tovarnog prostora</w:t>
            </w:r>
          </w:p>
        </w:tc>
        <w:tc>
          <w:tcPr>
            <w:tcW w:w="2492" w:type="dxa"/>
            <w:shd w:val="clear" w:color="auto" w:fill="C6D9F1" w:themeFill="text2" w:themeFillTint="33"/>
            <w:vAlign w:val="center"/>
          </w:tcPr>
          <w:p w:rsidR="00D35295" w:rsidRPr="00732F50" w:rsidRDefault="00D35295" w:rsidP="00854416">
            <w:pPr>
              <w:tabs>
                <w:tab w:val="left" w:pos="709"/>
              </w:tabs>
              <w:ind w:left="709" w:hanging="709"/>
              <w:jc w:val="center"/>
              <w:rPr>
                <w:sz w:val="24"/>
                <w:szCs w:val="24"/>
              </w:rPr>
            </w:pPr>
            <w:r w:rsidRPr="00732F50">
              <w:rPr>
                <w:sz w:val="24"/>
                <w:szCs w:val="24"/>
              </w:rPr>
              <w:t>Bodovi</w:t>
            </w:r>
          </w:p>
        </w:tc>
      </w:tr>
      <w:tr w:rsidR="00D35295" w:rsidRPr="00732F50" w:rsidTr="00854416">
        <w:trPr>
          <w:trHeight w:val="764"/>
        </w:trPr>
        <w:tc>
          <w:tcPr>
            <w:tcW w:w="3060" w:type="dxa"/>
            <w:vMerge w:val="restart"/>
          </w:tcPr>
          <w:p w:rsidR="00D35295" w:rsidRPr="00732F50" w:rsidRDefault="00564EBC" w:rsidP="00854416">
            <w:pPr>
              <w:tabs>
                <w:tab w:val="left" w:pos="0"/>
              </w:tabs>
              <w:rPr>
                <w:sz w:val="24"/>
                <w:szCs w:val="24"/>
              </w:rPr>
            </w:pPr>
            <w:r w:rsidRPr="00732F50">
              <w:rPr>
                <w:sz w:val="24"/>
                <w:szCs w:val="24"/>
              </w:rPr>
              <w:t>Površina tlocrta korisnog tovarnog prostora ponuđenog vozila</w:t>
            </w:r>
          </w:p>
          <w:p w:rsidR="00D35295" w:rsidRPr="00732F50" w:rsidRDefault="00D35295" w:rsidP="00E14235">
            <w:pPr>
              <w:tabs>
                <w:tab w:val="left" w:pos="0"/>
              </w:tabs>
              <w:rPr>
                <w:sz w:val="24"/>
                <w:szCs w:val="24"/>
              </w:rPr>
            </w:pPr>
            <w:r w:rsidRPr="00732F50">
              <w:rPr>
                <w:sz w:val="24"/>
                <w:szCs w:val="24"/>
              </w:rPr>
              <w:t xml:space="preserve">(određuje se i dostavlja u obliku izjave ponuditelja prema Obrascu </w:t>
            </w:r>
            <w:r w:rsidR="00732F50" w:rsidRPr="00732F50">
              <w:rPr>
                <w:sz w:val="24"/>
                <w:szCs w:val="24"/>
              </w:rPr>
              <w:t>8</w:t>
            </w:r>
            <w:r w:rsidRPr="00732F50">
              <w:rPr>
                <w:sz w:val="24"/>
                <w:szCs w:val="24"/>
              </w:rPr>
              <w:t>)</w:t>
            </w:r>
          </w:p>
        </w:tc>
        <w:tc>
          <w:tcPr>
            <w:tcW w:w="3201" w:type="dxa"/>
            <w:vAlign w:val="center"/>
          </w:tcPr>
          <w:p w:rsidR="00D35295" w:rsidRPr="00732F50" w:rsidRDefault="00D35295" w:rsidP="00564EBC">
            <w:pPr>
              <w:tabs>
                <w:tab w:val="left" w:pos="709"/>
              </w:tabs>
              <w:ind w:left="709" w:hanging="709"/>
              <w:jc w:val="center"/>
              <w:rPr>
                <w:sz w:val="24"/>
                <w:szCs w:val="24"/>
              </w:rPr>
            </w:pPr>
            <w:r w:rsidRPr="00732F50">
              <w:rPr>
                <w:sz w:val="24"/>
                <w:szCs w:val="24"/>
              </w:rPr>
              <w:t xml:space="preserve">od </w:t>
            </w:r>
            <w:r w:rsidR="00564EBC" w:rsidRPr="00732F50">
              <w:rPr>
                <w:sz w:val="24"/>
                <w:szCs w:val="24"/>
              </w:rPr>
              <w:t>2,5 m2</w:t>
            </w:r>
            <w:r w:rsidRPr="00732F50">
              <w:rPr>
                <w:sz w:val="24"/>
                <w:szCs w:val="24"/>
              </w:rPr>
              <w:t xml:space="preserve"> i više</w:t>
            </w:r>
          </w:p>
        </w:tc>
        <w:tc>
          <w:tcPr>
            <w:tcW w:w="2492" w:type="dxa"/>
            <w:vAlign w:val="center"/>
          </w:tcPr>
          <w:p w:rsidR="00D35295" w:rsidRPr="00732F50" w:rsidRDefault="00D35295" w:rsidP="00854416">
            <w:pPr>
              <w:tabs>
                <w:tab w:val="left" w:pos="709"/>
              </w:tabs>
              <w:ind w:left="709" w:hanging="709"/>
              <w:jc w:val="center"/>
              <w:rPr>
                <w:sz w:val="24"/>
                <w:szCs w:val="24"/>
              </w:rPr>
            </w:pPr>
            <w:r w:rsidRPr="00732F50">
              <w:rPr>
                <w:sz w:val="24"/>
                <w:szCs w:val="24"/>
              </w:rPr>
              <w:t>5</w:t>
            </w:r>
          </w:p>
        </w:tc>
      </w:tr>
      <w:tr w:rsidR="00D35295" w:rsidRPr="00732F50" w:rsidTr="00854416">
        <w:tc>
          <w:tcPr>
            <w:tcW w:w="3060" w:type="dxa"/>
            <w:vMerge/>
          </w:tcPr>
          <w:p w:rsidR="00D35295" w:rsidRPr="00732F50" w:rsidRDefault="00D35295" w:rsidP="00854416">
            <w:pPr>
              <w:tabs>
                <w:tab w:val="left" w:pos="709"/>
              </w:tabs>
              <w:ind w:left="709" w:hanging="709"/>
              <w:rPr>
                <w:sz w:val="24"/>
                <w:szCs w:val="24"/>
              </w:rPr>
            </w:pPr>
          </w:p>
        </w:tc>
        <w:tc>
          <w:tcPr>
            <w:tcW w:w="3201" w:type="dxa"/>
            <w:vAlign w:val="center"/>
          </w:tcPr>
          <w:p w:rsidR="00D35295" w:rsidRPr="00732F50" w:rsidRDefault="00732F50" w:rsidP="00564EBC">
            <w:pPr>
              <w:tabs>
                <w:tab w:val="left" w:pos="709"/>
              </w:tabs>
              <w:ind w:left="709" w:hanging="709"/>
              <w:jc w:val="center"/>
              <w:rPr>
                <w:sz w:val="24"/>
                <w:szCs w:val="24"/>
              </w:rPr>
            </w:pPr>
            <w:r w:rsidRPr="00732F50">
              <w:rPr>
                <w:sz w:val="24"/>
                <w:szCs w:val="24"/>
              </w:rPr>
              <w:t>od 2,28 m2 do 2,49 m2</w:t>
            </w:r>
          </w:p>
        </w:tc>
        <w:tc>
          <w:tcPr>
            <w:tcW w:w="2492" w:type="dxa"/>
            <w:vAlign w:val="center"/>
          </w:tcPr>
          <w:p w:rsidR="00D35295" w:rsidRPr="00732F50" w:rsidRDefault="00D35295" w:rsidP="00854416">
            <w:pPr>
              <w:tabs>
                <w:tab w:val="left" w:pos="709"/>
              </w:tabs>
              <w:ind w:left="709" w:hanging="709"/>
              <w:jc w:val="center"/>
              <w:rPr>
                <w:sz w:val="24"/>
                <w:szCs w:val="24"/>
              </w:rPr>
            </w:pPr>
            <w:r w:rsidRPr="00732F50">
              <w:rPr>
                <w:sz w:val="24"/>
                <w:szCs w:val="24"/>
              </w:rPr>
              <w:t>0</w:t>
            </w:r>
          </w:p>
        </w:tc>
      </w:tr>
    </w:tbl>
    <w:p w:rsidR="00D35295" w:rsidRPr="009E09AB" w:rsidRDefault="00D35295" w:rsidP="00D35295">
      <w:pPr>
        <w:pStyle w:val="Odlomakpopisa"/>
        <w:tabs>
          <w:tab w:val="left" w:pos="709"/>
        </w:tabs>
        <w:ind w:left="709"/>
        <w:jc w:val="both"/>
        <w:rPr>
          <w:rFonts w:ascii="Times New Roman" w:hAnsi="Times New Roman" w:cs="Times New Roman"/>
          <w:bCs/>
          <w:iCs/>
          <w:sz w:val="24"/>
          <w:szCs w:val="24"/>
        </w:rPr>
      </w:pPr>
    </w:p>
    <w:p w:rsidR="00D35295" w:rsidRPr="009E09AB" w:rsidRDefault="00D35295" w:rsidP="00E14235">
      <w:pPr>
        <w:pStyle w:val="Odlomakpopisa"/>
        <w:numPr>
          <w:ilvl w:val="0"/>
          <w:numId w:val="36"/>
        </w:numPr>
        <w:tabs>
          <w:tab w:val="left" w:pos="709"/>
        </w:tabs>
        <w:ind w:left="1134" w:hanging="425"/>
        <w:jc w:val="both"/>
        <w:rPr>
          <w:rFonts w:ascii="Times New Roman" w:hAnsi="Times New Roman" w:cs="Times New Roman"/>
          <w:b/>
          <w:bCs/>
          <w:i/>
          <w:iCs/>
          <w:sz w:val="24"/>
          <w:szCs w:val="24"/>
          <w:u w:val="single"/>
        </w:rPr>
      </w:pPr>
      <w:r w:rsidRPr="009E09AB">
        <w:rPr>
          <w:rFonts w:ascii="Times New Roman" w:hAnsi="Times New Roman" w:cs="Times New Roman"/>
          <w:b/>
          <w:i/>
          <w:iCs/>
          <w:sz w:val="24"/>
          <w:szCs w:val="24"/>
          <w:u w:val="single"/>
        </w:rPr>
        <w:t>Nefinancijski kriterij – Razvijenost servisne mreže (RSM)</w:t>
      </w:r>
    </w:p>
    <w:p w:rsidR="00D35295" w:rsidRPr="009E09AB" w:rsidRDefault="00D35295" w:rsidP="00D35295">
      <w:pPr>
        <w:pStyle w:val="Odlomakpopisa"/>
        <w:tabs>
          <w:tab w:val="left" w:pos="709"/>
        </w:tabs>
        <w:ind w:left="709"/>
        <w:jc w:val="both"/>
        <w:rPr>
          <w:rFonts w:ascii="Times New Roman" w:hAnsi="Times New Roman" w:cs="Times New Roman"/>
          <w:bCs/>
          <w:iCs/>
          <w:sz w:val="24"/>
          <w:szCs w:val="24"/>
        </w:rPr>
      </w:pPr>
      <w:r w:rsidRPr="009E09AB">
        <w:rPr>
          <w:rFonts w:ascii="Times New Roman" w:hAnsi="Times New Roman" w:cs="Times New Roman"/>
          <w:b/>
          <w:bCs/>
          <w:sz w:val="24"/>
          <w:szCs w:val="24"/>
        </w:rPr>
        <w:t>Maksimalan broj bodova koji ponuditelj može dobiti prema ovom kriteriju je 1</w:t>
      </w:r>
      <w:r w:rsidR="005E7B30" w:rsidRPr="009E09AB">
        <w:rPr>
          <w:rFonts w:ascii="Times New Roman" w:hAnsi="Times New Roman" w:cs="Times New Roman"/>
          <w:b/>
          <w:bCs/>
          <w:sz w:val="24"/>
          <w:szCs w:val="24"/>
        </w:rPr>
        <w:t>0</w:t>
      </w:r>
      <w:r w:rsidRPr="009E09AB">
        <w:rPr>
          <w:rFonts w:ascii="Times New Roman" w:hAnsi="Times New Roman" w:cs="Times New Roman"/>
          <w:b/>
          <w:bCs/>
          <w:sz w:val="24"/>
          <w:szCs w:val="24"/>
        </w:rPr>
        <w:t>.</w:t>
      </w:r>
    </w:p>
    <w:p w:rsidR="008F372E" w:rsidRPr="009E09AB" w:rsidRDefault="008F372E" w:rsidP="008F372E">
      <w:pPr>
        <w:tabs>
          <w:tab w:val="left" w:pos="709"/>
        </w:tabs>
        <w:autoSpaceDE w:val="0"/>
        <w:autoSpaceDN w:val="0"/>
        <w:spacing w:before="120" w:line="240" w:lineRule="auto"/>
        <w:ind w:left="709"/>
        <w:jc w:val="both"/>
        <w:rPr>
          <w:rFonts w:ascii="Times New Roman" w:hAnsi="Times New Roman" w:cs="Times New Roman"/>
          <w:sz w:val="24"/>
          <w:szCs w:val="24"/>
        </w:rPr>
      </w:pPr>
      <w:r w:rsidRPr="009E09AB">
        <w:rPr>
          <w:rFonts w:ascii="Times New Roman" w:hAnsi="Times New Roman" w:cs="Times New Roman"/>
          <w:sz w:val="24"/>
          <w:szCs w:val="24"/>
        </w:rPr>
        <w:t xml:space="preserve">Razvijenost ovlaštene servisne mreže po županijama za ponuđenu marku vozila određuje se i nudi u obliku izjave ponuditelja putem Obrasca </w:t>
      </w:r>
      <w:r w:rsidR="00D524D2" w:rsidRPr="009E09AB">
        <w:rPr>
          <w:rFonts w:ascii="Times New Roman" w:hAnsi="Times New Roman" w:cs="Times New Roman"/>
          <w:sz w:val="24"/>
          <w:szCs w:val="24"/>
        </w:rPr>
        <w:t>6</w:t>
      </w:r>
      <w:r w:rsidRPr="009E09AB">
        <w:rPr>
          <w:rFonts w:ascii="Times New Roman" w:hAnsi="Times New Roman" w:cs="Times New Roman"/>
          <w:sz w:val="24"/>
          <w:szCs w:val="24"/>
        </w:rPr>
        <w:t xml:space="preserve"> iz priloga, te se </w:t>
      </w:r>
      <w:proofErr w:type="spellStart"/>
      <w:r w:rsidRPr="009E09AB">
        <w:rPr>
          <w:rFonts w:ascii="Times New Roman" w:hAnsi="Times New Roman" w:cs="Times New Roman"/>
          <w:sz w:val="24"/>
          <w:szCs w:val="24"/>
        </w:rPr>
        <w:t>upload</w:t>
      </w:r>
      <w:proofErr w:type="spellEnd"/>
      <w:r w:rsidRPr="009E09AB">
        <w:rPr>
          <w:rFonts w:ascii="Times New Roman" w:hAnsi="Times New Roman" w:cs="Times New Roman"/>
          <w:sz w:val="24"/>
          <w:szCs w:val="24"/>
        </w:rPr>
        <w:t xml:space="preserve">-a prilikom predaje ponude. </w:t>
      </w:r>
    </w:p>
    <w:p w:rsidR="008F372E" w:rsidRPr="009E09AB" w:rsidRDefault="008F372E" w:rsidP="008F372E">
      <w:pPr>
        <w:tabs>
          <w:tab w:val="left" w:pos="709"/>
        </w:tabs>
        <w:spacing w:line="240" w:lineRule="auto"/>
        <w:ind w:left="709"/>
        <w:rPr>
          <w:rFonts w:ascii="Times New Roman" w:hAnsi="Times New Roman" w:cs="Times New Roman"/>
          <w:sz w:val="24"/>
          <w:szCs w:val="24"/>
        </w:rPr>
      </w:pPr>
    </w:p>
    <w:p w:rsidR="00D35295" w:rsidRPr="009E09AB" w:rsidRDefault="008F372E" w:rsidP="008F372E">
      <w:pPr>
        <w:tabs>
          <w:tab w:val="left" w:pos="709"/>
        </w:tabs>
        <w:spacing w:line="240" w:lineRule="auto"/>
        <w:ind w:left="709"/>
        <w:rPr>
          <w:rFonts w:ascii="Times New Roman" w:hAnsi="Times New Roman" w:cs="Times New Roman"/>
          <w:sz w:val="24"/>
          <w:szCs w:val="24"/>
        </w:rPr>
      </w:pPr>
      <w:r w:rsidRPr="009E09AB">
        <w:rPr>
          <w:rFonts w:ascii="Times New Roman" w:hAnsi="Times New Roman" w:cs="Times New Roman"/>
          <w:sz w:val="24"/>
          <w:szCs w:val="24"/>
        </w:rPr>
        <w:t>Broj bodova prema predmetnom kriteriju utvrđuje se u skladu s tablicom:</w:t>
      </w:r>
    </w:p>
    <w:p w:rsidR="00D35295" w:rsidRPr="009E09AB" w:rsidRDefault="00D35295" w:rsidP="00D35295">
      <w:pPr>
        <w:tabs>
          <w:tab w:val="left" w:pos="709"/>
        </w:tabs>
        <w:spacing w:line="240" w:lineRule="auto"/>
        <w:ind w:left="709"/>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135"/>
        <w:gridCol w:w="2492"/>
      </w:tblGrid>
      <w:tr w:rsidR="005E7B30" w:rsidRPr="009E09AB" w:rsidTr="00FE3CDA">
        <w:trPr>
          <w:trHeight w:val="370"/>
        </w:trPr>
        <w:tc>
          <w:tcPr>
            <w:tcW w:w="2126" w:type="dxa"/>
            <w:shd w:val="clear" w:color="auto" w:fill="C6D9F1"/>
            <w:vAlign w:val="center"/>
          </w:tcPr>
          <w:p w:rsidR="005E7B30" w:rsidRPr="009E09AB" w:rsidRDefault="005E7B30" w:rsidP="00FE3CDA">
            <w:pPr>
              <w:tabs>
                <w:tab w:val="left" w:pos="709"/>
              </w:tabs>
              <w:spacing w:line="240" w:lineRule="auto"/>
              <w:ind w:left="709" w:hanging="709"/>
              <w:jc w:val="center"/>
              <w:rPr>
                <w:rFonts w:ascii="Times New Roman" w:hAnsi="Times New Roman"/>
                <w:sz w:val="24"/>
                <w:szCs w:val="24"/>
              </w:rPr>
            </w:pPr>
            <w:r w:rsidRPr="009E09AB">
              <w:rPr>
                <w:rFonts w:ascii="Times New Roman" w:hAnsi="Times New Roman"/>
                <w:sz w:val="24"/>
                <w:szCs w:val="24"/>
              </w:rPr>
              <w:t>Kriterij RSM</w:t>
            </w:r>
          </w:p>
        </w:tc>
        <w:tc>
          <w:tcPr>
            <w:tcW w:w="4135" w:type="dxa"/>
            <w:shd w:val="clear" w:color="auto" w:fill="C6D9F1"/>
            <w:vAlign w:val="center"/>
          </w:tcPr>
          <w:p w:rsidR="005E7B30" w:rsidRPr="009E09AB" w:rsidRDefault="005E7B30" w:rsidP="00FE3CDA">
            <w:pPr>
              <w:tabs>
                <w:tab w:val="left" w:pos="709"/>
              </w:tabs>
              <w:spacing w:line="240" w:lineRule="auto"/>
              <w:ind w:left="709" w:hanging="709"/>
              <w:jc w:val="center"/>
              <w:rPr>
                <w:rFonts w:ascii="Times New Roman" w:hAnsi="Times New Roman"/>
                <w:sz w:val="24"/>
                <w:szCs w:val="24"/>
              </w:rPr>
            </w:pPr>
            <w:r w:rsidRPr="009E09AB">
              <w:rPr>
                <w:rFonts w:ascii="Times New Roman" w:hAnsi="Times New Roman"/>
                <w:sz w:val="24"/>
                <w:szCs w:val="24"/>
              </w:rPr>
              <w:t>Razvijenost servisne mreže</w:t>
            </w:r>
          </w:p>
        </w:tc>
        <w:tc>
          <w:tcPr>
            <w:tcW w:w="2492" w:type="dxa"/>
            <w:shd w:val="clear" w:color="auto" w:fill="C6D9F1"/>
            <w:vAlign w:val="center"/>
          </w:tcPr>
          <w:p w:rsidR="005E7B30" w:rsidRPr="009E09AB" w:rsidRDefault="005E7B30" w:rsidP="00FE3CDA">
            <w:pPr>
              <w:tabs>
                <w:tab w:val="left" w:pos="709"/>
              </w:tabs>
              <w:spacing w:line="240" w:lineRule="auto"/>
              <w:ind w:left="709" w:hanging="709"/>
              <w:jc w:val="center"/>
              <w:rPr>
                <w:rFonts w:ascii="Times New Roman" w:hAnsi="Times New Roman"/>
                <w:sz w:val="24"/>
                <w:szCs w:val="24"/>
              </w:rPr>
            </w:pPr>
            <w:r w:rsidRPr="009E09AB">
              <w:rPr>
                <w:rFonts w:ascii="Times New Roman" w:hAnsi="Times New Roman"/>
                <w:sz w:val="24"/>
                <w:szCs w:val="24"/>
              </w:rPr>
              <w:t>Bodovi</w:t>
            </w:r>
          </w:p>
        </w:tc>
      </w:tr>
      <w:tr w:rsidR="005E7B30" w:rsidRPr="009E09AB" w:rsidTr="00D46096">
        <w:trPr>
          <w:trHeight w:val="425"/>
        </w:trPr>
        <w:tc>
          <w:tcPr>
            <w:tcW w:w="2126" w:type="dxa"/>
            <w:vMerge w:val="restart"/>
            <w:shd w:val="clear" w:color="auto" w:fill="auto"/>
            <w:vAlign w:val="center"/>
          </w:tcPr>
          <w:p w:rsidR="005E7B30" w:rsidRPr="009E09AB" w:rsidRDefault="005E7B30" w:rsidP="00FE3CDA">
            <w:pPr>
              <w:tabs>
                <w:tab w:val="left" w:pos="0"/>
              </w:tabs>
              <w:spacing w:line="240" w:lineRule="auto"/>
              <w:rPr>
                <w:rFonts w:ascii="Times New Roman" w:hAnsi="Times New Roman"/>
                <w:sz w:val="24"/>
                <w:szCs w:val="24"/>
              </w:rPr>
            </w:pPr>
            <w:r w:rsidRPr="009E09AB">
              <w:rPr>
                <w:rFonts w:ascii="Times New Roman" w:hAnsi="Times New Roman"/>
                <w:sz w:val="24"/>
                <w:szCs w:val="24"/>
              </w:rPr>
              <w:t>Razvijenost servisne mreže</w:t>
            </w:r>
          </w:p>
          <w:p w:rsidR="005E7B30" w:rsidRPr="009E09AB" w:rsidRDefault="005E7B30" w:rsidP="00D524D2">
            <w:pPr>
              <w:tabs>
                <w:tab w:val="left" w:pos="0"/>
              </w:tabs>
              <w:spacing w:line="240" w:lineRule="auto"/>
              <w:rPr>
                <w:rFonts w:ascii="Times New Roman" w:hAnsi="Times New Roman"/>
                <w:sz w:val="24"/>
                <w:szCs w:val="24"/>
              </w:rPr>
            </w:pPr>
            <w:r w:rsidRPr="009E09AB">
              <w:rPr>
                <w:rFonts w:ascii="Times New Roman" w:hAnsi="Times New Roman"/>
                <w:sz w:val="24"/>
                <w:szCs w:val="24"/>
              </w:rPr>
              <w:t xml:space="preserve">(određuje se i dostavlja u obliku izjave ponuditelja prema Obrascu </w:t>
            </w:r>
            <w:r w:rsidR="00D524D2" w:rsidRPr="009E09AB">
              <w:rPr>
                <w:rFonts w:ascii="Times New Roman" w:hAnsi="Times New Roman"/>
                <w:sz w:val="24"/>
                <w:szCs w:val="24"/>
              </w:rPr>
              <w:t>6</w:t>
            </w:r>
            <w:r w:rsidRPr="009E09AB">
              <w:rPr>
                <w:rFonts w:ascii="Times New Roman" w:hAnsi="Times New Roman"/>
                <w:sz w:val="24"/>
                <w:szCs w:val="24"/>
              </w:rPr>
              <w:t>)</w:t>
            </w:r>
          </w:p>
        </w:tc>
        <w:tc>
          <w:tcPr>
            <w:tcW w:w="4135" w:type="dxa"/>
            <w:shd w:val="clear" w:color="auto" w:fill="auto"/>
            <w:vAlign w:val="center"/>
          </w:tcPr>
          <w:p w:rsidR="005E7B30" w:rsidRPr="009E09AB" w:rsidRDefault="005E7B30" w:rsidP="00FE3CDA">
            <w:pPr>
              <w:tabs>
                <w:tab w:val="left" w:pos="0"/>
              </w:tabs>
              <w:spacing w:line="240" w:lineRule="auto"/>
              <w:ind w:left="34"/>
              <w:jc w:val="center"/>
              <w:rPr>
                <w:rFonts w:ascii="Times New Roman" w:hAnsi="Times New Roman"/>
                <w:sz w:val="24"/>
                <w:szCs w:val="24"/>
              </w:rPr>
            </w:pPr>
            <w:r w:rsidRPr="009E09AB">
              <w:rPr>
                <w:rFonts w:ascii="Times New Roman" w:hAnsi="Times New Roman"/>
                <w:sz w:val="24"/>
                <w:szCs w:val="24"/>
              </w:rPr>
              <w:t>na području od 18 i više županija</w:t>
            </w:r>
          </w:p>
        </w:tc>
        <w:tc>
          <w:tcPr>
            <w:tcW w:w="2492" w:type="dxa"/>
            <w:shd w:val="clear" w:color="auto" w:fill="auto"/>
            <w:vAlign w:val="center"/>
          </w:tcPr>
          <w:p w:rsidR="005E7B30" w:rsidRPr="009E09AB" w:rsidRDefault="005E7B30" w:rsidP="00FE3CDA">
            <w:pPr>
              <w:tabs>
                <w:tab w:val="left" w:pos="709"/>
              </w:tabs>
              <w:spacing w:line="240" w:lineRule="auto"/>
              <w:ind w:left="709" w:hanging="709"/>
              <w:jc w:val="center"/>
              <w:rPr>
                <w:rFonts w:ascii="Times New Roman" w:hAnsi="Times New Roman"/>
                <w:sz w:val="24"/>
                <w:szCs w:val="24"/>
              </w:rPr>
            </w:pPr>
            <w:r w:rsidRPr="009E09AB">
              <w:rPr>
                <w:rFonts w:ascii="Times New Roman" w:hAnsi="Times New Roman"/>
                <w:sz w:val="24"/>
                <w:szCs w:val="24"/>
              </w:rPr>
              <w:t>10</w:t>
            </w:r>
          </w:p>
        </w:tc>
      </w:tr>
      <w:tr w:rsidR="005E7B30" w:rsidRPr="009E09AB" w:rsidTr="00D46096">
        <w:trPr>
          <w:trHeight w:val="425"/>
        </w:trPr>
        <w:tc>
          <w:tcPr>
            <w:tcW w:w="2126" w:type="dxa"/>
            <w:vMerge/>
            <w:shd w:val="clear" w:color="auto" w:fill="auto"/>
          </w:tcPr>
          <w:p w:rsidR="005E7B30" w:rsidRPr="009E09AB" w:rsidRDefault="005E7B30" w:rsidP="00FE3CDA">
            <w:pPr>
              <w:tabs>
                <w:tab w:val="left" w:pos="0"/>
              </w:tabs>
              <w:spacing w:line="240" w:lineRule="auto"/>
              <w:rPr>
                <w:rFonts w:ascii="Times New Roman" w:hAnsi="Times New Roman"/>
                <w:sz w:val="24"/>
                <w:szCs w:val="24"/>
              </w:rPr>
            </w:pPr>
          </w:p>
        </w:tc>
        <w:tc>
          <w:tcPr>
            <w:tcW w:w="4135" w:type="dxa"/>
            <w:shd w:val="clear" w:color="auto" w:fill="auto"/>
            <w:vAlign w:val="center"/>
          </w:tcPr>
          <w:p w:rsidR="005E7B30" w:rsidRPr="009E09AB" w:rsidRDefault="005E7B30" w:rsidP="00FE3CDA">
            <w:pPr>
              <w:tabs>
                <w:tab w:val="left" w:pos="0"/>
              </w:tabs>
              <w:spacing w:line="240" w:lineRule="auto"/>
              <w:ind w:left="34"/>
              <w:jc w:val="center"/>
              <w:rPr>
                <w:rFonts w:ascii="Times New Roman" w:hAnsi="Times New Roman"/>
                <w:sz w:val="24"/>
                <w:szCs w:val="24"/>
              </w:rPr>
            </w:pPr>
            <w:r w:rsidRPr="009E09AB">
              <w:rPr>
                <w:rFonts w:ascii="Times New Roman" w:hAnsi="Times New Roman"/>
                <w:sz w:val="24"/>
                <w:szCs w:val="24"/>
              </w:rPr>
              <w:t>na području od 15 do 17 županija</w:t>
            </w:r>
          </w:p>
        </w:tc>
        <w:tc>
          <w:tcPr>
            <w:tcW w:w="2492" w:type="dxa"/>
            <w:shd w:val="clear" w:color="auto" w:fill="auto"/>
            <w:vAlign w:val="center"/>
          </w:tcPr>
          <w:p w:rsidR="005E7B30" w:rsidRPr="009E09AB" w:rsidRDefault="005E7B30" w:rsidP="00FE3CDA">
            <w:pPr>
              <w:tabs>
                <w:tab w:val="left" w:pos="709"/>
              </w:tabs>
              <w:spacing w:line="240" w:lineRule="auto"/>
              <w:ind w:left="709" w:hanging="709"/>
              <w:jc w:val="center"/>
              <w:rPr>
                <w:rFonts w:ascii="Times New Roman" w:hAnsi="Times New Roman"/>
                <w:sz w:val="24"/>
                <w:szCs w:val="24"/>
              </w:rPr>
            </w:pPr>
            <w:r w:rsidRPr="009E09AB">
              <w:rPr>
                <w:rFonts w:ascii="Times New Roman" w:hAnsi="Times New Roman"/>
                <w:sz w:val="24"/>
                <w:szCs w:val="24"/>
              </w:rPr>
              <w:t>8</w:t>
            </w:r>
          </w:p>
        </w:tc>
      </w:tr>
      <w:tr w:rsidR="005E7B30" w:rsidRPr="009E09AB" w:rsidTr="00D46096">
        <w:trPr>
          <w:trHeight w:val="425"/>
        </w:trPr>
        <w:tc>
          <w:tcPr>
            <w:tcW w:w="2126" w:type="dxa"/>
            <w:vMerge/>
            <w:shd w:val="clear" w:color="auto" w:fill="auto"/>
          </w:tcPr>
          <w:p w:rsidR="005E7B30" w:rsidRPr="009E09AB" w:rsidRDefault="005E7B30" w:rsidP="00FE3CDA">
            <w:pPr>
              <w:tabs>
                <w:tab w:val="left" w:pos="709"/>
              </w:tabs>
              <w:spacing w:line="240" w:lineRule="auto"/>
              <w:ind w:left="709" w:hanging="709"/>
              <w:rPr>
                <w:rFonts w:ascii="Times New Roman" w:hAnsi="Times New Roman"/>
                <w:sz w:val="24"/>
                <w:szCs w:val="24"/>
              </w:rPr>
            </w:pPr>
          </w:p>
        </w:tc>
        <w:tc>
          <w:tcPr>
            <w:tcW w:w="4135" w:type="dxa"/>
            <w:shd w:val="clear" w:color="auto" w:fill="auto"/>
            <w:vAlign w:val="center"/>
          </w:tcPr>
          <w:p w:rsidR="005E7B30" w:rsidRPr="009E09AB" w:rsidRDefault="005E7B30" w:rsidP="00FE3CDA">
            <w:pPr>
              <w:tabs>
                <w:tab w:val="left" w:pos="0"/>
              </w:tabs>
              <w:spacing w:line="240" w:lineRule="auto"/>
              <w:ind w:left="34"/>
              <w:jc w:val="center"/>
              <w:rPr>
                <w:rFonts w:ascii="Times New Roman" w:hAnsi="Times New Roman"/>
                <w:sz w:val="24"/>
                <w:szCs w:val="24"/>
              </w:rPr>
            </w:pPr>
            <w:r w:rsidRPr="009E09AB">
              <w:rPr>
                <w:rFonts w:ascii="Times New Roman" w:hAnsi="Times New Roman"/>
                <w:sz w:val="24"/>
                <w:szCs w:val="24"/>
              </w:rPr>
              <w:t>na području od 12 do 14 županija</w:t>
            </w:r>
          </w:p>
        </w:tc>
        <w:tc>
          <w:tcPr>
            <w:tcW w:w="2492" w:type="dxa"/>
            <w:shd w:val="clear" w:color="auto" w:fill="auto"/>
            <w:vAlign w:val="center"/>
          </w:tcPr>
          <w:p w:rsidR="005E7B30" w:rsidRPr="009E09AB" w:rsidRDefault="005E7B30" w:rsidP="00FE3CDA">
            <w:pPr>
              <w:tabs>
                <w:tab w:val="left" w:pos="709"/>
              </w:tabs>
              <w:spacing w:line="240" w:lineRule="auto"/>
              <w:ind w:left="709" w:hanging="709"/>
              <w:jc w:val="center"/>
              <w:rPr>
                <w:rFonts w:ascii="Times New Roman" w:hAnsi="Times New Roman"/>
                <w:sz w:val="24"/>
                <w:szCs w:val="24"/>
              </w:rPr>
            </w:pPr>
            <w:r w:rsidRPr="009E09AB">
              <w:rPr>
                <w:rFonts w:ascii="Times New Roman" w:hAnsi="Times New Roman"/>
                <w:sz w:val="24"/>
                <w:szCs w:val="24"/>
              </w:rPr>
              <w:t>6</w:t>
            </w:r>
          </w:p>
        </w:tc>
      </w:tr>
      <w:tr w:rsidR="005E7B30" w:rsidRPr="009E09AB" w:rsidTr="00D46096">
        <w:trPr>
          <w:trHeight w:val="425"/>
        </w:trPr>
        <w:tc>
          <w:tcPr>
            <w:tcW w:w="2126" w:type="dxa"/>
            <w:vMerge/>
            <w:shd w:val="clear" w:color="auto" w:fill="auto"/>
          </w:tcPr>
          <w:p w:rsidR="005E7B30" w:rsidRPr="009E09AB" w:rsidRDefault="005E7B30" w:rsidP="00FE3CDA">
            <w:pPr>
              <w:tabs>
                <w:tab w:val="left" w:pos="709"/>
              </w:tabs>
              <w:spacing w:line="240" w:lineRule="auto"/>
              <w:ind w:left="709" w:hanging="709"/>
              <w:rPr>
                <w:rFonts w:ascii="Times New Roman" w:hAnsi="Times New Roman"/>
                <w:sz w:val="24"/>
                <w:szCs w:val="24"/>
              </w:rPr>
            </w:pPr>
          </w:p>
        </w:tc>
        <w:tc>
          <w:tcPr>
            <w:tcW w:w="4135" w:type="dxa"/>
            <w:shd w:val="clear" w:color="auto" w:fill="auto"/>
            <w:vAlign w:val="center"/>
          </w:tcPr>
          <w:p w:rsidR="005E7B30" w:rsidRPr="009E09AB" w:rsidRDefault="005E7B30" w:rsidP="00FE3CDA">
            <w:pPr>
              <w:tabs>
                <w:tab w:val="left" w:pos="0"/>
              </w:tabs>
              <w:spacing w:line="240" w:lineRule="auto"/>
              <w:jc w:val="center"/>
              <w:rPr>
                <w:rFonts w:ascii="Times New Roman" w:hAnsi="Times New Roman"/>
                <w:sz w:val="24"/>
                <w:szCs w:val="24"/>
              </w:rPr>
            </w:pPr>
            <w:r w:rsidRPr="009E09AB">
              <w:rPr>
                <w:rFonts w:ascii="Times New Roman" w:hAnsi="Times New Roman"/>
                <w:sz w:val="24"/>
                <w:szCs w:val="24"/>
              </w:rPr>
              <w:t>na području od 9 do 11 županija</w:t>
            </w:r>
          </w:p>
        </w:tc>
        <w:tc>
          <w:tcPr>
            <w:tcW w:w="2492" w:type="dxa"/>
            <w:shd w:val="clear" w:color="auto" w:fill="auto"/>
            <w:vAlign w:val="center"/>
          </w:tcPr>
          <w:p w:rsidR="005E7B30" w:rsidRPr="009E09AB" w:rsidRDefault="005E7B30" w:rsidP="00FE3CDA">
            <w:pPr>
              <w:tabs>
                <w:tab w:val="left" w:pos="709"/>
              </w:tabs>
              <w:spacing w:line="240" w:lineRule="auto"/>
              <w:ind w:left="709" w:hanging="709"/>
              <w:jc w:val="center"/>
              <w:rPr>
                <w:rFonts w:ascii="Times New Roman" w:hAnsi="Times New Roman"/>
                <w:sz w:val="24"/>
                <w:szCs w:val="24"/>
              </w:rPr>
            </w:pPr>
            <w:r w:rsidRPr="009E09AB">
              <w:rPr>
                <w:rFonts w:ascii="Times New Roman" w:hAnsi="Times New Roman"/>
                <w:sz w:val="24"/>
                <w:szCs w:val="24"/>
              </w:rPr>
              <w:t>4</w:t>
            </w:r>
          </w:p>
        </w:tc>
      </w:tr>
      <w:tr w:rsidR="005E7B30" w:rsidRPr="009E09AB" w:rsidTr="00D46096">
        <w:trPr>
          <w:trHeight w:val="425"/>
        </w:trPr>
        <w:tc>
          <w:tcPr>
            <w:tcW w:w="2126" w:type="dxa"/>
            <w:vMerge/>
            <w:shd w:val="clear" w:color="auto" w:fill="auto"/>
          </w:tcPr>
          <w:p w:rsidR="005E7B30" w:rsidRPr="009E09AB" w:rsidRDefault="005E7B30" w:rsidP="00FE3CDA">
            <w:pPr>
              <w:tabs>
                <w:tab w:val="left" w:pos="709"/>
              </w:tabs>
              <w:spacing w:line="240" w:lineRule="auto"/>
              <w:ind w:left="709" w:hanging="709"/>
              <w:rPr>
                <w:rFonts w:ascii="Times New Roman" w:hAnsi="Times New Roman"/>
                <w:sz w:val="24"/>
                <w:szCs w:val="24"/>
              </w:rPr>
            </w:pPr>
          </w:p>
        </w:tc>
        <w:tc>
          <w:tcPr>
            <w:tcW w:w="4135" w:type="dxa"/>
            <w:shd w:val="clear" w:color="auto" w:fill="auto"/>
            <w:vAlign w:val="center"/>
          </w:tcPr>
          <w:p w:rsidR="005E7B30" w:rsidRPr="009E09AB" w:rsidRDefault="005E7B30" w:rsidP="00FE3CDA">
            <w:pPr>
              <w:tabs>
                <w:tab w:val="left" w:pos="0"/>
              </w:tabs>
              <w:spacing w:line="240" w:lineRule="auto"/>
              <w:jc w:val="center"/>
              <w:rPr>
                <w:rFonts w:ascii="Times New Roman" w:hAnsi="Times New Roman"/>
                <w:sz w:val="24"/>
                <w:szCs w:val="24"/>
              </w:rPr>
            </w:pPr>
            <w:r w:rsidRPr="009E09AB">
              <w:rPr>
                <w:rFonts w:ascii="Times New Roman" w:hAnsi="Times New Roman"/>
                <w:sz w:val="24"/>
                <w:szCs w:val="24"/>
              </w:rPr>
              <w:t>na području od 6 do 8 županija</w:t>
            </w:r>
          </w:p>
        </w:tc>
        <w:tc>
          <w:tcPr>
            <w:tcW w:w="2492" w:type="dxa"/>
            <w:shd w:val="clear" w:color="auto" w:fill="auto"/>
            <w:vAlign w:val="center"/>
          </w:tcPr>
          <w:p w:rsidR="005E7B30" w:rsidRPr="009E09AB" w:rsidRDefault="005E7B30" w:rsidP="00FE3CDA">
            <w:pPr>
              <w:tabs>
                <w:tab w:val="left" w:pos="709"/>
              </w:tabs>
              <w:spacing w:line="240" w:lineRule="auto"/>
              <w:ind w:left="709" w:hanging="709"/>
              <w:jc w:val="center"/>
              <w:rPr>
                <w:rFonts w:ascii="Times New Roman" w:hAnsi="Times New Roman"/>
                <w:sz w:val="24"/>
                <w:szCs w:val="24"/>
              </w:rPr>
            </w:pPr>
            <w:r w:rsidRPr="009E09AB">
              <w:rPr>
                <w:rFonts w:ascii="Times New Roman" w:hAnsi="Times New Roman"/>
                <w:sz w:val="24"/>
                <w:szCs w:val="24"/>
              </w:rPr>
              <w:t>2</w:t>
            </w:r>
          </w:p>
        </w:tc>
      </w:tr>
      <w:tr w:rsidR="005E7B30" w:rsidRPr="00A133EF" w:rsidTr="00D46096">
        <w:trPr>
          <w:trHeight w:val="425"/>
        </w:trPr>
        <w:tc>
          <w:tcPr>
            <w:tcW w:w="2126" w:type="dxa"/>
            <w:vMerge/>
            <w:shd w:val="clear" w:color="auto" w:fill="auto"/>
          </w:tcPr>
          <w:p w:rsidR="005E7B30" w:rsidRPr="009E09AB" w:rsidRDefault="005E7B30" w:rsidP="00FE3CDA">
            <w:pPr>
              <w:tabs>
                <w:tab w:val="left" w:pos="709"/>
              </w:tabs>
              <w:spacing w:line="240" w:lineRule="auto"/>
              <w:ind w:left="709" w:hanging="709"/>
              <w:rPr>
                <w:rFonts w:ascii="Times New Roman" w:hAnsi="Times New Roman"/>
                <w:sz w:val="24"/>
                <w:szCs w:val="24"/>
              </w:rPr>
            </w:pPr>
          </w:p>
        </w:tc>
        <w:tc>
          <w:tcPr>
            <w:tcW w:w="4135" w:type="dxa"/>
            <w:shd w:val="clear" w:color="auto" w:fill="auto"/>
            <w:vAlign w:val="center"/>
          </w:tcPr>
          <w:p w:rsidR="005E7B30" w:rsidRPr="009E09AB" w:rsidRDefault="005E7B30" w:rsidP="00FE3CDA">
            <w:pPr>
              <w:tabs>
                <w:tab w:val="left" w:pos="0"/>
              </w:tabs>
              <w:spacing w:line="240" w:lineRule="auto"/>
              <w:jc w:val="center"/>
              <w:rPr>
                <w:rFonts w:ascii="Times New Roman" w:hAnsi="Times New Roman"/>
                <w:sz w:val="24"/>
                <w:szCs w:val="24"/>
              </w:rPr>
            </w:pPr>
            <w:r w:rsidRPr="009E09AB">
              <w:rPr>
                <w:rFonts w:ascii="Times New Roman" w:hAnsi="Times New Roman"/>
                <w:sz w:val="24"/>
                <w:szCs w:val="24"/>
              </w:rPr>
              <w:t>na području 5 županija</w:t>
            </w:r>
          </w:p>
        </w:tc>
        <w:tc>
          <w:tcPr>
            <w:tcW w:w="2492" w:type="dxa"/>
            <w:shd w:val="clear" w:color="auto" w:fill="auto"/>
            <w:vAlign w:val="center"/>
          </w:tcPr>
          <w:p w:rsidR="005E7B30" w:rsidRPr="00A133EF" w:rsidRDefault="005E7B30" w:rsidP="00FE3CDA">
            <w:pPr>
              <w:tabs>
                <w:tab w:val="left" w:pos="709"/>
              </w:tabs>
              <w:spacing w:line="240" w:lineRule="auto"/>
              <w:ind w:left="709" w:hanging="709"/>
              <w:jc w:val="center"/>
              <w:rPr>
                <w:rFonts w:ascii="Times New Roman" w:hAnsi="Times New Roman"/>
                <w:sz w:val="24"/>
                <w:szCs w:val="24"/>
              </w:rPr>
            </w:pPr>
            <w:r w:rsidRPr="009E09AB">
              <w:rPr>
                <w:rFonts w:ascii="Times New Roman" w:hAnsi="Times New Roman"/>
                <w:sz w:val="24"/>
                <w:szCs w:val="24"/>
              </w:rPr>
              <w:t>0</w:t>
            </w:r>
          </w:p>
        </w:tc>
      </w:tr>
    </w:tbl>
    <w:p w:rsidR="00D35295" w:rsidRPr="00E866FD" w:rsidRDefault="00D35295" w:rsidP="00D35295">
      <w:pPr>
        <w:pStyle w:val="Odlomakpopisa"/>
        <w:tabs>
          <w:tab w:val="left" w:pos="709"/>
        </w:tabs>
        <w:ind w:left="709"/>
        <w:jc w:val="both"/>
        <w:rPr>
          <w:rFonts w:ascii="Times New Roman" w:hAnsi="Times New Roman" w:cs="Times New Roman"/>
          <w:bCs/>
          <w:iCs/>
          <w:sz w:val="24"/>
          <w:szCs w:val="24"/>
        </w:rPr>
      </w:pPr>
    </w:p>
    <w:p w:rsidR="00D35295" w:rsidRPr="00E866FD" w:rsidRDefault="00D35295" w:rsidP="00AE3282">
      <w:pPr>
        <w:pStyle w:val="Odlomakpopisa"/>
        <w:numPr>
          <w:ilvl w:val="0"/>
          <w:numId w:val="36"/>
        </w:numPr>
        <w:tabs>
          <w:tab w:val="left" w:pos="709"/>
        </w:tabs>
        <w:ind w:left="1134" w:hanging="425"/>
        <w:jc w:val="both"/>
        <w:rPr>
          <w:rFonts w:ascii="Times New Roman" w:hAnsi="Times New Roman" w:cs="Times New Roman"/>
          <w:b/>
          <w:bCs/>
          <w:i/>
          <w:iCs/>
          <w:sz w:val="24"/>
          <w:szCs w:val="24"/>
          <w:u w:val="single"/>
        </w:rPr>
      </w:pPr>
      <w:r w:rsidRPr="00E866FD">
        <w:rPr>
          <w:rFonts w:ascii="Times New Roman" w:hAnsi="Times New Roman" w:cs="Times New Roman"/>
          <w:b/>
          <w:i/>
          <w:iCs/>
          <w:sz w:val="24"/>
          <w:szCs w:val="24"/>
          <w:u w:val="single"/>
        </w:rPr>
        <w:t>Nefinancijski kriterij – Jamstveni rok (JR)</w:t>
      </w:r>
    </w:p>
    <w:p w:rsidR="00AE3282" w:rsidRPr="00E866FD" w:rsidRDefault="00AE3282" w:rsidP="00AE3282">
      <w:pPr>
        <w:tabs>
          <w:tab w:val="left" w:pos="709"/>
        </w:tabs>
        <w:autoSpaceDE w:val="0"/>
        <w:autoSpaceDN w:val="0"/>
        <w:spacing w:line="240" w:lineRule="auto"/>
        <w:ind w:left="709"/>
        <w:jc w:val="both"/>
        <w:rPr>
          <w:rFonts w:ascii="Times New Roman" w:hAnsi="Times New Roman" w:cs="Times New Roman"/>
          <w:b/>
          <w:bCs/>
          <w:sz w:val="24"/>
          <w:szCs w:val="24"/>
        </w:rPr>
      </w:pPr>
      <w:r w:rsidRPr="00E866FD">
        <w:rPr>
          <w:rFonts w:ascii="Times New Roman" w:hAnsi="Times New Roman" w:cs="Times New Roman"/>
          <w:b/>
          <w:bCs/>
          <w:sz w:val="24"/>
          <w:szCs w:val="24"/>
        </w:rPr>
        <w:t>Maksimalan broj bodova koji ponuditelj može dobiti prema ovom kriteriju je 1</w:t>
      </w:r>
      <w:r w:rsidR="00F10DDB">
        <w:rPr>
          <w:rFonts w:ascii="Times New Roman" w:hAnsi="Times New Roman" w:cs="Times New Roman"/>
          <w:b/>
          <w:bCs/>
          <w:sz w:val="24"/>
          <w:szCs w:val="24"/>
        </w:rPr>
        <w:t>5</w:t>
      </w:r>
      <w:r w:rsidRPr="00E866FD">
        <w:rPr>
          <w:rFonts w:ascii="Times New Roman" w:hAnsi="Times New Roman" w:cs="Times New Roman"/>
          <w:b/>
          <w:bCs/>
          <w:sz w:val="24"/>
          <w:szCs w:val="24"/>
        </w:rPr>
        <w:t>.</w:t>
      </w:r>
    </w:p>
    <w:p w:rsidR="00AE3282" w:rsidRPr="00E866FD" w:rsidRDefault="00AE3282" w:rsidP="00AE3282">
      <w:pPr>
        <w:tabs>
          <w:tab w:val="left" w:pos="709"/>
        </w:tabs>
        <w:autoSpaceDE w:val="0"/>
        <w:autoSpaceDN w:val="0"/>
        <w:spacing w:before="120" w:line="240" w:lineRule="auto"/>
        <w:ind w:left="709"/>
        <w:jc w:val="both"/>
        <w:rPr>
          <w:rFonts w:ascii="Times New Roman" w:hAnsi="Times New Roman" w:cs="Times New Roman"/>
          <w:sz w:val="24"/>
          <w:szCs w:val="24"/>
        </w:rPr>
      </w:pPr>
      <w:r w:rsidRPr="00E866FD">
        <w:rPr>
          <w:rFonts w:ascii="Times New Roman" w:hAnsi="Times New Roman" w:cs="Times New Roman"/>
          <w:sz w:val="24"/>
          <w:szCs w:val="24"/>
        </w:rPr>
        <w:t xml:space="preserve">Jamstveni rok za ponuđenu marku vozila određuje se i nudi u obliku izjave ponuditelja putem Obrasca </w:t>
      </w:r>
      <w:r w:rsidR="00537A2B" w:rsidRPr="00E866FD">
        <w:rPr>
          <w:rFonts w:ascii="Times New Roman" w:hAnsi="Times New Roman" w:cs="Times New Roman"/>
          <w:sz w:val="24"/>
          <w:szCs w:val="24"/>
        </w:rPr>
        <w:t>7</w:t>
      </w:r>
      <w:r w:rsidRPr="00E866FD">
        <w:rPr>
          <w:rFonts w:ascii="Times New Roman" w:hAnsi="Times New Roman" w:cs="Times New Roman"/>
          <w:sz w:val="24"/>
          <w:szCs w:val="24"/>
        </w:rPr>
        <w:t xml:space="preserve"> iz priloga, te se </w:t>
      </w:r>
      <w:proofErr w:type="spellStart"/>
      <w:r w:rsidRPr="00E866FD">
        <w:rPr>
          <w:rFonts w:ascii="Times New Roman" w:hAnsi="Times New Roman" w:cs="Times New Roman"/>
          <w:sz w:val="24"/>
          <w:szCs w:val="24"/>
        </w:rPr>
        <w:t>upload</w:t>
      </w:r>
      <w:proofErr w:type="spellEnd"/>
      <w:r w:rsidRPr="00E866FD">
        <w:rPr>
          <w:rFonts w:ascii="Times New Roman" w:hAnsi="Times New Roman" w:cs="Times New Roman"/>
          <w:sz w:val="24"/>
          <w:szCs w:val="24"/>
        </w:rPr>
        <w:t>-a prilikom predaje ponude.</w:t>
      </w:r>
    </w:p>
    <w:p w:rsidR="00AE3282" w:rsidRPr="00E866FD" w:rsidRDefault="00AE3282" w:rsidP="00AE3282">
      <w:pPr>
        <w:tabs>
          <w:tab w:val="left" w:pos="709"/>
        </w:tabs>
        <w:autoSpaceDE w:val="0"/>
        <w:autoSpaceDN w:val="0"/>
        <w:spacing w:line="240" w:lineRule="auto"/>
        <w:ind w:left="709"/>
        <w:jc w:val="both"/>
        <w:rPr>
          <w:rFonts w:ascii="Times New Roman" w:hAnsi="Times New Roman" w:cs="Times New Roman"/>
          <w:sz w:val="24"/>
          <w:szCs w:val="24"/>
        </w:rPr>
      </w:pPr>
    </w:p>
    <w:p w:rsidR="00AE3282" w:rsidRPr="00E866FD" w:rsidRDefault="00AE3282" w:rsidP="00AE3282">
      <w:pPr>
        <w:tabs>
          <w:tab w:val="left" w:pos="709"/>
        </w:tabs>
        <w:spacing w:line="240" w:lineRule="auto"/>
        <w:ind w:left="709"/>
        <w:rPr>
          <w:rFonts w:ascii="Times New Roman" w:hAnsi="Times New Roman" w:cs="Times New Roman"/>
          <w:sz w:val="24"/>
          <w:szCs w:val="24"/>
        </w:rPr>
      </w:pPr>
      <w:r w:rsidRPr="00E866FD">
        <w:rPr>
          <w:rFonts w:ascii="Times New Roman" w:hAnsi="Times New Roman" w:cs="Times New Roman"/>
          <w:sz w:val="24"/>
          <w:szCs w:val="24"/>
        </w:rPr>
        <w:lastRenderedPageBreak/>
        <w:t>Broj bodova prema predmetnom kriteriju utvrđuje se u skladu s tablicom:</w:t>
      </w:r>
    </w:p>
    <w:p w:rsidR="00AE3282" w:rsidRPr="00D46096" w:rsidRDefault="00AE3282" w:rsidP="00AE3282">
      <w:pPr>
        <w:tabs>
          <w:tab w:val="left" w:pos="709"/>
        </w:tabs>
        <w:spacing w:line="240" w:lineRule="auto"/>
        <w:ind w:left="709"/>
        <w:rPr>
          <w:rFonts w:ascii="Times New Roman" w:hAnsi="Times New Roman" w:cs="Times New Roman"/>
          <w:sz w:val="12"/>
          <w:szCs w:val="12"/>
        </w:rPr>
      </w:pPr>
    </w:p>
    <w:tbl>
      <w:tblPr>
        <w:tblStyle w:val="Reetkatablice"/>
        <w:tblW w:w="0" w:type="auto"/>
        <w:tblInd w:w="817" w:type="dxa"/>
        <w:tblLook w:val="04A0" w:firstRow="1" w:lastRow="0" w:firstColumn="1" w:lastColumn="0" w:noHBand="0" w:noVBand="1"/>
      </w:tblPr>
      <w:tblGrid>
        <w:gridCol w:w="3060"/>
        <w:gridCol w:w="3886"/>
        <w:gridCol w:w="1807"/>
      </w:tblGrid>
      <w:tr w:rsidR="00AE3282" w:rsidRPr="00E866FD" w:rsidTr="00007E4D">
        <w:trPr>
          <w:trHeight w:val="370"/>
        </w:trPr>
        <w:tc>
          <w:tcPr>
            <w:tcW w:w="3060" w:type="dxa"/>
            <w:shd w:val="clear" w:color="auto" w:fill="C6D9F1" w:themeFill="text2" w:themeFillTint="33"/>
            <w:vAlign w:val="center"/>
          </w:tcPr>
          <w:p w:rsidR="00AE3282" w:rsidRPr="00E866FD" w:rsidRDefault="00AE3282" w:rsidP="00007E4D">
            <w:pPr>
              <w:tabs>
                <w:tab w:val="left" w:pos="709"/>
              </w:tabs>
              <w:ind w:left="709" w:hanging="709"/>
              <w:jc w:val="center"/>
              <w:rPr>
                <w:sz w:val="24"/>
                <w:szCs w:val="24"/>
              </w:rPr>
            </w:pPr>
            <w:r w:rsidRPr="00E866FD">
              <w:rPr>
                <w:sz w:val="24"/>
                <w:szCs w:val="24"/>
              </w:rPr>
              <w:t>Kriterij JR</w:t>
            </w:r>
          </w:p>
        </w:tc>
        <w:tc>
          <w:tcPr>
            <w:tcW w:w="3886" w:type="dxa"/>
            <w:shd w:val="clear" w:color="auto" w:fill="C6D9F1" w:themeFill="text2" w:themeFillTint="33"/>
            <w:vAlign w:val="center"/>
          </w:tcPr>
          <w:p w:rsidR="00AE3282" w:rsidRPr="00E866FD" w:rsidRDefault="00AE3282" w:rsidP="00007E4D">
            <w:pPr>
              <w:tabs>
                <w:tab w:val="left" w:pos="709"/>
              </w:tabs>
              <w:ind w:left="709" w:hanging="709"/>
              <w:jc w:val="center"/>
              <w:rPr>
                <w:sz w:val="24"/>
                <w:szCs w:val="24"/>
              </w:rPr>
            </w:pPr>
            <w:r w:rsidRPr="00E866FD">
              <w:rPr>
                <w:sz w:val="24"/>
                <w:szCs w:val="24"/>
              </w:rPr>
              <w:t>Jamstveni rok</w:t>
            </w:r>
          </w:p>
        </w:tc>
        <w:tc>
          <w:tcPr>
            <w:tcW w:w="1807" w:type="dxa"/>
            <w:shd w:val="clear" w:color="auto" w:fill="C6D9F1" w:themeFill="text2" w:themeFillTint="33"/>
            <w:vAlign w:val="center"/>
          </w:tcPr>
          <w:p w:rsidR="00AE3282" w:rsidRPr="00E866FD" w:rsidRDefault="00AE3282" w:rsidP="00007E4D">
            <w:pPr>
              <w:tabs>
                <w:tab w:val="left" w:pos="709"/>
              </w:tabs>
              <w:ind w:left="709" w:hanging="709"/>
              <w:jc w:val="center"/>
              <w:rPr>
                <w:sz w:val="24"/>
                <w:szCs w:val="24"/>
              </w:rPr>
            </w:pPr>
            <w:r w:rsidRPr="00E866FD">
              <w:rPr>
                <w:sz w:val="24"/>
                <w:szCs w:val="24"/>
              </w:rPr>
              <w:t>Bodovi</w:t>
            </w:r>
          </w:p>
        </w:tc>
      </w:tr>
      <w:tr w:rsidR="002F544F" w:rsidRPr="00E866FD" w:rsidTr="00007E4D">
        <w:trPr>
          <w:trHeight w:val="551"/>
        </w:trPr>
        <w:tc>
          <w:tcPr>
            <w:tcW w:w="3060" w:type="dxa"/>
            <w:vMerge w:val="restart"/>
            <w:vAlign w:val="center"/>
          </w:tcPr>
          <w:p w:rsidR="002F544F" w:rsidRPr="00E866FD" w:rsidRDefault="002F544F" w:rsidP="00007E4D">
            <w:pPr>
              <w:tabs>
                <w:tab w:val="left" w:pos="0"/>
              </w:tabs>
              <w:rPr>
                <w:sz w:val="24"/>
                <w:szCs w:val="24"/>
              </w:rPr>
            </w:pPr>
            <w:r w:rsidRPr="00E866FD">
              <w:rPr>
                <w:sz w:val="24"/>
                <w:szCs w:val="24"/>
              </w:rPr>
              <w:t>Jamstveni rok ponuđenog vozila</w:t>
            </w:r>
          </w:p>
          <w:p w:rsidR="002F544F" w:rsidRPr="00E866FD" w:rsidRDefault="002F544F" w:rsidP="00537A2B">
            <w:pPr>
              <w:tabs>
                <w:tab w:val="left" w:pos="0"/>
              </w:tabs>
              <w:rPr>
                <w:sz w:val="24"/>
                <w:szCs w:val="24"/>
              </w:rPr>
            </w:pPr>
            <w:r w:rsidRPr="00E866FD">
              <w:rPr>
                <w:sz w:val="24"/>
                <w:szCs w:val="24"/>
              </w:rPr>
              <w:t xml:space="preserve">(određuje se i dostavlja u obliku izjave ponuditelja prema Obrascu </w:t>
            </w:r>
            <w:r w:rsidR="00537A2B" w:rsidRPr="00E866FD">
              <w:rPr>
                <w:sz w:val="24"/>
                <w:szCs w:val="24"/>
              </w:rPr>
              <w:t>7</w:t>
            </w:r>
            <w:r w:rsidRPr="00E866FD">
              <w:rPr>
                <w:sz w:val="24"/>
                <w:szCs w:val="24"/>
              </w:rPr>
              <w:t>)</w:t>
            </w:r>
          </w:p>
        </w:tc>
        <w:tc>
          <w:tcPr>
            <w:tcW w:w="3886" w:type="dxa"/>
            <w:vAlign w:val="center"/>
          </w:tcPr>
          <w:p w:rsidR="002F544F" w:rsidRPr="00E866FD" w:rsidRDefault="002F544F" w:rsidP="00007E4D">
            <w:pPr>
              <w:tabs>
                <w:tab w:val="left" w:pos="0"/>
              </w:tabs>
              <w:jc w:val="center"/>
              <w:rPr>
                <w:sz w:val="24"/>
                <w:szCs w:val="24"/>
              </w:rPr>
            </w:pPr>
            <w:r w:rsidRPr="00E866FD">
              <w:rPr>
                <w:sz w:val="24"/>
                <w:szCs w:val="24"/>
              </w:rPr>
              <w:t>Jamstveni rok od minimalno 5 godina i</w:t>
            </w:r>
            <w:r w:rsidR="00537A2B" w:rsidRPr="00E866FD">
              <w:rPr>
                <w:sz w:val="24"/>
                <w:szCs w:val="24"/>
              </w:rPr>
              <w:t>li</w:t>
            </w:r>
            <w:r w:rsidRPr="00E866FD">
              <w:rPr>
                <w:sz w:val="24"/>
                <w:szCs w:val="24"/>
              </w:rPr>
              <w:t xml:space="preserve"> 200.000 km</w:t>
            </w:r>
          </w:p>
        </w:tc>
        <w:tc>
          <w:tcPr>
            <w:tcW w:w="1807" w:type="dxa"/>
            <w:vAlign w:val="center"/>
          </w:tcPr>
          <w:p w:rsidR="002F544F" w:rsidRPr="00E866FD" w:rsidRDefault="00537A2B" w:rsidP="00007E4D">
            <w:pPr>
              <w:tabs>
                <w:tab w:val="left" w:pos="709"/>
              </w:tabs>
              <w:ind w:left="709" w:hanging="709"/>
              <w:jc w:val="center"/>
              <w:rPr>
                <w:sz w:val="24"/>
                <w:szCs w:val="24"/>
              </w:rPr>
            </w:pPr>
            <w:r w:rsidRPr="00E866FD">
              <w:rPr>
                <w:sz w:val="24"/>
                <w:szCs w:val="24"/>
              </w:rPr>
              <w:t>15</w:t>
            </w:r>
          </w:p>
        </w:tc>
      </w:tr>
      <w:tr w:rsidR="002F544F" w:rsidRPr="00E866FD" w:rsidTr="00007E4D">
        <w:trPr>
          <w:trHeight w:val="545"/>
        </w:trPr>
        <w:tc>
          <w:tcPr>
            <w:tcW w:w="3060" w:type="dxa"/>
            <w:vMerge/>
          </w:tcPr>
          <w:p w:rsidR="002F544F" w:rsidRPr="00E866FD" w:rsidRDefault="002F544F" w:rsidP="00007E4D">
            <w:pPr>
              <w:tabs>
                <w:tab w:val="left" w:pos="0"/>
              </w:tabs>
              <w:rPr>
                <w:sz w:val="24"/>
                <w:szCs w:val="24"/>
              </w:rPr>
            </w:pPr>
          </w:p>
        </w:tc>
        <w:tc>
          <w:tcPr>
            <w:tcW w:w="3886" w:type="dxa"/>
            <w:vAlign w:val="center"/>
          </w:tcPr>
          <w:p w:rsidR="002F544F" w:rsidRPr="00E866FD" w:rsidRDefault="002F544F" w:rsidP="00007E4D">
            <w:pPr>
              <w:tabs>
                <w:tab w:val="left" w:pos="0"/>
              </w:tabs>
              <w:jc w:val="center"/>
              <w:rPr>
                <w:sz w:val="24"/>
                <w:szCs w:val="24"/>
              </w:rPr>
            </w:pPr>
            <w:r w:rsidRPr="00E866FD">
              <w:rPr>
                <w:sz w:val="24"/>
                <w:szCs w:val="24"/>
              </w:rPr>
              <w:t>Jamstveni rok od minimalno 4 godine i</w:t>
            </w:r>
            <w:r w:rsidR="00537A2B" w:rsidRPr="00E866FD">
              <w:rPr>
                <w:sz w:val="24"/>
                <w:szCs w:val="24"/>
              </w:rPr>
              <w:t>li</w:t>
            </w:r>
            <w:r w:rsidRPr="00E866FD">
              <w:rPr>
                <w:sz w:val="24"/>
                <w:szCs w:val="24"/>
              </w:rPr>
              <w:t xml:space="preserve"> 200.000 km</w:t>
            </w:r>
          </w:p>
        </w:tc>
        <w:tc>
          <w:tcPr>
            <w:tcW w:w="1807" w:type="dxa"/>
            <w:vAlign w:val="center"/>
          </w:tcPr>
          <w:p w:rsidR="002F544F" w:rsidRPr="00E866FD" w:rsidRDefault="00537A2B" w:rsidP="00007E4D">
            <w:pPr>
              <w:tabs>
                <w:tab w:val="left" w:pos="709"/>
              </w:tabs>
              <w:ind w:left="709" w:hanging="709"/>
              <w:jc w:val="center"/>
              <w:rPr>
                <w:sz w:val="24"/>
                <w:szCs w:val="24"/>
              </w:rPr>
            </w:pPr>
            <w:r w:rsidRPr="00E866FD">
              <w:rPr>
                <w:sz w:val="24"/>
                <w:szCs w:val="24"/>
              </w:rPr>
              <w:t>10</w:t>
            </w:r>
          </w:p>
        </w:tc>
      </w:tr>
      <w:tr w:rsidR="002F544F" w:rsidRPr="00E866FD" w:rsidTr="00D46096">
        <w:trPr>
          <w:trHeight w:val="483"/>
        </w:trPr>
        <w:tc>
          <w:tcPr>
            <w:tcW w:w="3060" w:type="dxa"/>
            <w:vMerge/>
          </w:tcPr>
          <w:p w:rsidR="002F544F" w:rsidRPr="00E866FD" w:rsidRDefault="002F544F" w:rsidP="00007E4D">
            <w:pPr>
              <w:tabs>
                <w:tab w:val="left" w:pos="709"/>
              </w:tabs>
              <w:ind w:left="709" w:hanging="709"/>
              <w:rPr>
                <w:sz w:val="24"/>
                <w:szCs w:val="24"/>
              </w:rPr>
            </w:pPr>
          </w:p>
        </w:tc>
        <w:tc>
          <w:tcPr>
            <w:tcW w:w="3886" w:type="dxa"/>
            <w:vAlign w:val="center"/>
          </w:tcPr>
          <w:p w:rsidR="002F544F" w:rsidRPr="00E866FD" w:rsidRDefault="002F544F" w:rsidP="00007E4D">
            <w:pPr>
              <w:tabs>
                <w:tab w:val="left" w:pos="0"/>
              </w:tabs>
              <w:jc w:val="center"/>
              <w:rPr>
                <w:sz w:val="24"/>
                <w:szCs w:val="24"/>
              </w:rPr>
            </w:pPr>
            <w:r w:rsidRPr="00E866FD">
              <w:rPr>
                <w:sz w:val="24"/>
                <w:szCs w:val="24"/>
              </w:rPr>
              <w:t>Jamstveni rok od minimalno 3 godine i</w:t>
            </w:r>
            <w:r w:rsidR="00537A2B" w:rsidRPr="00E866FD">
              <w:rPr>
                <w:sz w:val="24"/>
                <w:szCs w:val="24"/>
              </w:rPr>
              <w:t>li</w:t>
            </w:r>
            <w:r w:rsidRPr="00E866FD">
              <w:rPr>
                <w:sz w:val="24"/>
                <w:szCs w:val="24"/>
              </w:rPr>
              <w:t xml:space="preserve"> 200.000 km</w:t>
            </w:r>
          </w:p>
        </w:tc>
        <w:tc>
          <w:tcPr>
            <w:tcW w:w="1807" w:type="dxa"/>
            <w:vAlign w:val="center"/>
          </w:tcPr>
          <w:p w:rsidR="00537A2B" w:rsidRPr="00E866FD" w:rsidRDefault="00537A2B" w:rsidP="00537A2B">
            <w:pPr>
              <w:tabs>
                <w:tab w:val="left" w:pos="709"/>
              </w:tabs>
              <w:ind w:left="709" w:hanging="709"/>
              <w:jc w:val="center"/>
              <w:rPr>
                <w:sz w:val="24"/>
                <w:szCs w:val="24"/>
              </w:rPr>
            </w:pPr>
            <w:r w:rsidRPr="00E866FD">
              <w:rPr>
                <w:sz w:val="24"/>
                <w:szCs w:val="24"/>
              </w:rPr>
              <w:t>5</w:t>
            </w:r>
          </w:p>
        </w:tc>
      </w:tr>
      <w:tr w:rsidR="002F544F" w:rsidRPr="00E866FD" w:rsidTr="002F544F">
        <w:trPr>
          <w:trHeight w:val="303"/>
        </w:trPr>
        <w:tc>
          <w:tcPr>
            <w:tcW w:w="3060" w:type="dxa"/>
            <w:vMerge/>
          </w:tcPr>
          <w:p w:rsidR="002F544F" w:rsidRPr="00E866FD" w:rsidRDefault="002F544F" w:rsidP="00007E4D">
            <w:pPr>
              <w:tabs>
                <w:tab w:val="left" w:pos="709"/>
              </w:tabs>
              <w:ind w:left="709" w:hanging="709"/>
              <w:rPr>
                <w:sz w:val="24"/>
                <w:szCs w:val="24"/>
              </w:rPr>
            </w:pPr>
          </w:p>
        </w:tc>
        <w:tc>
          <w:tcPr>
            <w:tcW w:w="3886" w:type="dxa"/>
            <w:vAlign w:val="center"/>
          </w:tcPr>
          <w:p w:rsidR="002F544F" w:rsidRPr="00E866FD" w:rsidRDefault="002F544F" w:rsidP="002F544F">
            <w:pPr>
              <w:tabs>
                <w:tab w:val="left" w:pos="0"/>
              </w:tabs>
              <w:jc w:val="center"/>
              <w:rPr>
                <w:sz w:val="24"/>
                <w:szCs w:val="24"/>
              </w:rPr>
            </w:pPr>
            <w:r w:rsidRPr="00E866FD">
              <w:rPr>
                <w:sz w:val="24"/>
                <w:szCs w:val="24"/>
              </w:rPr>
              <w:t>Jamstveni rok od minimalno 2 godine i</w:t>
            </w:r>
            <w:r w:rsidR="00537A2B" w:rsidRPr="00E866FD">
              <w:rPr>
                <w:sz w:val="24"/>
                <w:szCs w:val="24"/>
              </w:rPr>
              <w:t>li</w:t>
            </w:r>
            <w:r w:rsidRPr="00E866FD">
              <w:rPr>
                <w:sz w:val="24"/>
                <w:szCs w:val="24"/>
              </w:rPr>
              <w:t xml:space="preserve"> 200.000 km</w:t>
            </w:r>
          </w:p>
        </w:tc>
        <w:tc>
          <w:tcPr>
            <w:tcW w:w="1807" w:type="dxa"/>
            <w:vAlign w:val="center"/>
          </w:tcPr>
          <w:p w:rsidR="002F544F" w:rsidRPr="00E866FD" w:rsidRDefault="002F544F" w:rsidP="007976AF">
            <w:pPr>
              <w:tabs>
                <w:tab w:val="left" w:pos="709"/>
              </w:tabs>
              <w:ind w:left="709" w:hanging="709"/>
              <w:jc w:val="center"/>
              <w:rPr>
                <w:sz w:val="24"/>
                <w:szCs w:val="24"/>
              </w:rPr>
            </w:pPr>
            <w:r w:rsidRPr="00E866FD">
              <w:rPr>
                <w:sz w:val="24"/>
                <w:szCs w:val="24"/>
              </w:rPr>
              <w:t>0</w:t>
            </w:r>
          </w:p>
        </w:tc>
      </w:tr>
    </w:tbl>
    <w:p w:rsidR="005877CC" w:rsidRPr="00026119" w:rsidRDefault="005877CC" w:rsidP="008B5389">
      <w:pPr>
        <w:tabs>
          <w:tab w:val="left" w:pos="709"/>
        </w:tabs>
        <w:spacing w:line="240" w:lineRule="auto"/>
        <w:ind w:left="709"/>
        <w:rPr>
          <w:rFonts w:ascii="Times New Roman" w:hAnsi="Times New Roman" w:cs="Times New Roman"/>
          <w:sz w:val="24"/>
          <w:szCs w:val="24"/>
        </w:rPr>
      </w:pPr>
    </w:p>
    <w:p w:rsidR="00490604" w:rsidRPr="00026119" w:rsidRDefault="00490604" w:rsidP="00344E18">
      <w:pPr>
        <w:pStyle w:val="t-9-8"/>
        <w:numPr>
          <w:ilvl w:val="1"/>
          <w:numId w:val="1"/>
        </w:numPr>
        <w:tabs>
          <w:tab w:val="left" w:pos="709"/>
        </w:tabs>
        <w:spacing w:before="0" w:beforeAutospacing="0" w:after="0" w:afterAutospacing="0"/>
        <w:ind w:left="709" w:hanging="709"/>
        <w:jc w:val="both"/>
        <w:rPr>
          <w:b/>
          <w:color w:val="000000"/>
        </w:rPr>
      </w:pPr>
      <w:r w:rsidRPr="00026119">
        <w:rPr>
          <w:b/>
          <w:color w:val="000000"/>
        </w:rPr>
        <w:t>Jezik i pismo na kojem se izrađuju ponuda ili njezin dio</w:t>
      </w:r>
    </w:p>
    <w:p w:rsidR="002267C4" w:rsidRPr="002267C4" w:rsidRDefault="002267C4" w:rsidP="002267C4">
      <w:pPr>
        <w:pStyle w:val="t-9-8"/>
        <w:tabs>
          <w:tab w:val="left" w:pos="709"/>
        </w:tabs>
        <w:spacing w:before="0" w:beforeAutospacing="0" w:after="0" w:afterAutospacing="0"/>
        <w:ind w:left="709"/>
        <w:jc w:val="both"/>
        <w:rPr>
          <w:color w:val="000000"/>
        </w:rPr>
      </w:pPr>
      <w:r w:rsidRPr="002267C4">
        <w:rPr>
          <w:color w:val="000000"/>
        </w:rPr>
        <w:t xml:space="preserve">Ponuda se izrađuje na hrvatskom jeziku i latiničnom pismu. </w:t>
      </w:r>
    </w:p>
    <w:p w:rsidR="00490604" w:rsidRPr="005D5AE2" w:rsidRDefault="002267C4" w:rsidP="002267C4">
      <w:pPr>
        <w:pStyle w:val="t-9-8"/>
        <w:tabs>
          <w:tab w:val="left" w:pos="709"/>
        </w:tabs>
        <w:spacing w:before="120" w:beforeAutospacing="0" w:after="0" w:afterAutospacing="0"/>
        <w:ind w:left="709"/>
        <w:jc w:val="both"/>
        <w:rPr>
          <w:color w:val="000000"/>
          <w:highlight w:val="green"/>
        </w:rPr>
      </w:pPr>
      <w:r w:rsidRPr="002267C4">
        <w:rPr>
          <w:color w:val="000000"/>
        </w:rPr>
        <w:t>Sva ostala dokumentacija koja se prilaže uz ponudu mora biti također na hrvatskom jeziku. Iznimno dio popratne dokumentacije može biti i na drugom jeziku, ali se u tom slučaju obvezno prilaže i prijevod ovlaštenog sudskog tumača za jezik s kojeg je prijevod izvršen.</w:t>
      </w:r>
    </w:p>
    <w:p w:rsidR="00490604" w:rsidRPr="005D5AE2" w:rsidRDefault="00490604" w:rsidP="00104231">
      <w:pPr>
        <w:pStyle w:val="t-9-8"/>
        <w:tabs>
          <w:tab w:val="left" w:pos="709"/>
        </w:tabs>
        <w:spacing w:before="0" w:beforeAutospacing="0" w:after="0" w:afterAutospacing="0"/>
        <w:ind w:left="709"/>
        <w:jc w:val="both"/>
        <w:rPr>
          <w:b/>
          <w:color w:val="000000"/>
          <w:highlight w:val="green"/>
        </w:rPr>
      </w:pPr>
    </w:p>
    <w:p w:rsidR="00490604" w:rsidRPr="00026119" w:rsidRDefault="00490604" w:rsidP="00344E18">
      <w:pPr>
        <w:pStyle w:val="t-9-8"/>
        <w:numPr>
          <w:ilvl w:val="1"/>
          <w:numId w:val="1"/>
        </w:numPr>
        <w:tabs>
          <w:tab w:val="left" w:pos="709"/>
        </w:tabs>
        <w:spacing w:before="0" w:beforeAutospacing="0" w:after="0" w:afterAutospacing="0"/>
        <w:ind w:left="709" w:hanging="709"/>
        <w:jc w:val="both"/>
        <w:rPr>
          <w:b/>
          <w:color w:val="000000"/>
        </w:rPr>
      </w:pPr>
      <w:r w:rsidRPr="00026119">
        <w:rPr>
          <w:b/>
          <w:color w:val="000000"/>
        </w:rPr>
        <w:t>Rok valjanosti ponude</w:t>
      </w:r>
    </w:p>
    <w:p w:rsidR="00490604" w:rsidRPr="00026119" w:rsidRDefault="00490604" w:rsidP="00104231">
      <w:pPr>
        <w:pStyle w:val="t-9-8"/>
        <w:tabs>
          <w:tab w:val="left" w:pos="709"/>
        </w:tabs>
        <w:spacing w:before="0" w:beforeAutospacing="0" w:after="0" w:afterAutospacing="0"/>
        <w:ind w:firstLine="709"/>
        <w:jc w:val="both"/>
      </w:pPr>
      <w:r w:rsidRPr="00026119">
        <w:t xml:space="preserve">Rok valjanosti ponuda je </w:t>
      </w:r>
      <w:r w:rsidR="00E24BE1">
        <w:t xml:space="preserve">tri (3) mjeseca </w:t>
      </w:r>
      <w:r w:rsidRPr="00026119">
        <w:t>od dana istek</w:t>
      </w:r>
      <w:bookmarkStart w:id="4" w:name="_GoBack"/>
      <w:bookmarkEnd w:id="4"/>
      <w:r w:rsidRPr="00026119">
        <w:t>a roka za dostavu  ponuda.</w:t>
      </w:r>
    </w:p>
    <w:p w:rsidR="00C55D55" w:rsidRPr="00026119" w:rsidRDefault="00C55D55" w:rsidP="00104231">
      <w:pPr>
        <w:pStyle w:val="t-9-8"/>
        <w:tabs>
          <w:tab w:val="left" w:pos="709"/>
        </w:tabs>
        <w:spacing w:before="0" w:beforeAutospacing="0" w:after="0" w:afterAutospacing="0"/>
        <w:ind w:firstLine="709"/>
        <w:jc w:val="both"/>
      </w:pPr>
    </w:p>
    <w:p w:rsidR="00490604" w:rsidRPr="00026119" w:rsidRDefault="00490604" w:rsidP="00344E18">
      <w:pPr>
        <w:pStyle w:val="t-9-8"/>
        <w:numPr>
          <w:ilvl w:val="1"/>
          <w:numId w:val="1"/>
        </w:numPr>
        <w:tabs>
          <w:tab w:val="left" w:pos="709"/>
        </w:tabs>
        <w:spacing w:before="0" w:beforeAutospacing="0" w:after="0" w:afterAutospacing="0"/>
        <w:ind w:left="709" w:hanging="709"/>
        <w:jc w:val="both"/>
        <w:rPr>
          <w:b/>
          <w:color w:val="000000"/>
        </w:rPr>
      </w:pPr>
      <w:r w:rsidRPr="00026119">
        <w:rPr>
          <w:b/>
          <w:color w:val="000000"/>
        </w:rPr>
        <w:t>Navod da se smatra da ponuda dostavljena elektroničkim sredstvima komunikacije putem EOJN RH obvezuje ponuditelja u roku valjanosti ponude neovisno o tome je li potpisana ili nije te da naručitelj ne smije odbiti takvu ponudu samo zbog toga razloga</w:t>
      </w:r>
    </w:p>
    <w:p w:rsidR="00490604" w:rsidRPr="00026119" w:rsidRDefault="00490604" w:rsidP="00104231">
      <w:pPr>
        <w:tabs>
          <w:tab w:val="left" w:pos="709"/>
        </w:tabs>
        <w:spacing w:line="240" w:lineRule="auto"/>
        <w:ind w:left="709"/>
        <w:jc w:val="both"/>
        <w:rPr>
          <w:rFonts w:ascii="Times New Roman" w:hAnsi="Times New Roman" w:cs="Times New Roman"/>
          <w:sz w:val="24"/>
          <w:szCs w:val="24"/>
        </w:rPr>
      </w:pPr>
      <w:r w:rsidRPr="00026119">
        <w:rPr>
          <w:rFonts w:ascii="Times New Roman" w:hAnsi="Times New Roman" w:cs="Times New Roman"/>
          <w:sz w:val="24"/>
          <w:szCs w:val="24"/>
        </w:rPr>
        <w:t>Smatra se da ponuda dostavljena elektroničkim sredstvima komunikacije putem EOJN</w:t>
      </w:r>
      <w:r w:rsidR="000D3B98" w:rsidRPr="00026119">
        <w:rPr>
          <w:rFonts w:ascii="Times New Roman" w:hAnsi="Times New Roman" w:cs="Times New Roman"/>
          <w:sz w:val="24"/>
          <w:szCs w:val="24"/>
        </w:rPr>
        <w:t>-e</w:t>
      </w:r>
      <w:r w:rsidRPr="00026119">
        <w:rPr>
          <w:rFonts w:ascii="Times New Roman" w:hAnsi="Times New Roman" w:cs="Times New Roman"/>
          <w:sz w:val="24"/>
          <w:szCs w:val="24"/>
        </w:rPr>
        <w:t xml:space="preserve"> RH obvezuje ponuditelja u roku valjanosti ponude neovisno o tome je li potpisana ili nije te Naručitelj ne smije odbiti takvu ponudu samo zbog toga razloga.</w:t>
      </w:r>
    </w:p>
    <w:p w:rsidR="00CB790D" w:rsidRPr="005D5AE2" w:rsidRDefault="00CB790D" w:rsidP="00104231">
      <w:pPr>
        <w:tabs>
          <w:tab w:val="left" w:pos="709"/>
        </w:tabs>
        <w:spacing w:line="240" w:lineRule="auto"/>
        <w:ind w:left="709"/>
        <w:jc w:val="both"/>
        <w:rPr>
          <w:rFonts w:ascii="Times New Roman" w:hAnsi="Times New Roman" w:cs="Times New Roman"/>
          <w:sz w:val="24"/>
          <w:szCs w:val="24"/>
          <w:highlight w:val="green"/>
        </w:rPr>
      </w:pPr>
    </w:p>
    <w:p w:rsidR="00490604" w:rsidRPr="00026119" w:rsidRDefault="003A05C4" w:rsidP="00344E18">
      <w:pPr>
        <w:pStyle w:val="t-9-8"/>
        <w:numPr>
          <w:ilvl w:val="0"/>
          <w:numId w:val="1"/>
        </w:numPr>
        <w:tabs>
          <w:tab w:val="left" w:pos="709"/>
        </w:tabs>
        <w:spacing w:before="0" w:beforeAutospacing="0" w:after="0" w:afterAutospacing="0"/>
        <w:ind w:left="709" w:hanging="709"/>
        <w:jc w:val="both"/>
        <w:rPr>
          <w:b/>
          <w:color w:val="000000"/>
        </w:rPr>
      </w:pPr>
      <w:bookmarkStart w:id="5" w:name="OLE_LINK3"/>
      <w:bookmarkStart w:id="6" w:name="OLE_LINK4"/>
      <w:r w:rsidRPr="00026119">
        <w:rPr>
          <w:b/>
          <w:color w:val="000000"/>
        </w:rPr>
        <w:t>OSTALE O</w:t>
      </w:r>
      <w:r w:rsidR="00490604" w:rsidRPr="00026119">
        <w:rPr>
          <w:b/>
          <w:color w:val="000000"/>
        </w:rPr>
        <w:t>DREDBE</w:t>
      </w:r>
    </w:p>
    <w:p w:rsidR="00490604" w:rsidRPr="00026119" w:rsidRDefault="00490604" w:rsidP="00344E18">
      <w:pPr>
        <w:pStyle w:val="t-9-8"/>
        <w:numPr>
          <w:ilvl w:val="1"/>
          <w:numId w:val="1"/>
        </w:numPr>
        <w:tabs>
          <w:tab w:val="left" w:pos="709"/>
        </w:tabs>
        <w:spacing w:before="0" w:beforeAutospacing="0" w:after="0" w:afterAutospacing="0"/>
        <w:ind w:left="709" w:hanging="709"/>
        <w:jc w:val="both"/>
        <w:rPr>
          <w:b/>
          <w:color w:val="000000"/>
        </w:rPr>
      </w:pPr>
      <w:r w:rsidRPr="00026119">
        <w:rPr>
          <w:b/>
          <w:color w:val="000000"/>
        </w:rPr>
        <w:t>Podaci o terminu obilaska lokacije ili neposrednog pregle</w:t>
      </w:r>
      <w:r w:rsidR="00344E18" w:rsidRPr="00026119">
        <w:rPr>
          <w:b/>
          <w:color w:val="000000"/>
        </w:rPr>
        <w:t xml:space="preserve">da dokumenata koji potkrepljuju </w:t>
      </w:r>
      <w:r w:rsidRPr="00026119">
        <w:rPr>
          <w:b/>
          <w:color w:val="000000"/>
        </w:rPr>
        <w:t>dokumentaciju o nabavi</w:t>
      </w:r>
    </w:p>
    <w:p w:rsidR="00490604" w:rsidRPr="00026119" w:rsidRDefault="00490604" w:rsidP="009210CD">
      <w:pPr>
        <w:tabs>
          <w:tab w:val="left" w:pos="709"/>
        </w:tabs>
        <w:spacing w:line="240" w:lineRule="auto"/>
        <w:ind w:left="709"/>
        <w:jc w:val="both"/>
        <w:rPr>
          <w:rFonts w:ascii="Times New Roman" w:hAnsi="Times New Roman" w:cs="Times New Roman"/>
          <w:sz w:val="24"/>
          <w:szCs w:val="24"/>
        </w:rPr>
      </w:pPr>
      <w:r w:rsidRPr="00026119">
        <w:rPr>
          <w:rFonts w:ascii="Times New Roman" w:hAnsi="Times New Roman" w:cs="Times New Roman"/>
          <w:color w:val="000000"/>
          <w:sz w:val="24"/>
          <w:szCs w:val="24"/>
        </w:rPr>
        <w:t>Ne primjenjuje se za ovaj postupak.</w:t>
      </w:r>
    </w:p>
    <w:p w:rsidR="00490604" w:rsidRPr="00026119" w:rsidRDefault="00490604" w:rsidP="009210CD">
      <w:pPr>
        <w:tabs>
          <w:tab w:val="left" w:pos="709"/>
        </w:tabs>
        <w:spacing w:line="240" w:lineRule="auto"/>
        <w:ind w:left="709"/>
        <w:jc w:val="both"/>
        <w:rPr>
          <w:rFonts w:ascii="Times New Roman" w:hAnsi="Times New Roman" w:cs="Times New Roman"/>
          <w:sz w:val="24"/>
          <w:szCs w:val="24"/>
        </w:rPr>
      </w:pPr>
    </w:p>
    <w:p w:rsidR="00490604" w:rsidRPr="00026119" w:rsidRDefault="00490604" w:rsidP="0054586A">
      <w:pPr>
        <w:pStyle w:val="t-9-8"/>
        <w:numPr>
          <w:ilvl w:val="1"/>
          <w:numId w:val="1"/>
        </w:numPr>
        <w:tabs>
          <w:tab w:val="left" w:pos="709"/>
        </w:tabs>
        <w:spacing w:before="0" w:beforeAutospacing="0" w:after="0" w:afterAutospacing="0"/>
        <w:ind w:left="709" w:hanging="709"/>
        <w:jc w:val="both"/>
        <w:rPr>
          <w:b/>
          <w:color w:val="000000"/>
        </w:rPr>
      </w:pPr>
      <w:r w:rsidRPr="00026119">
        <w:rPr>
          <w:b/>
          <w:color w:val="000000"/>
        </w:rPr>
        <w:t>Naznaka o namjeri korištenja opcije odvijanja postupka u više faza koje slijede jedna za drugom, kako bi se smanjio broj ponuda ili rješenja</w:t>
      </w:r>
    </w:p>
    <w:p w:rsidR="00490604" w:rsidRPr="00026119" w:rsidRDefault="00490604" w:rsidP="009210CD">
      <w:pPr>
        <w:pStyle w:val="t-9-8"/>
        <w:tabs>
          <w:tab w:val="left" w:pos="709"/>
        </w:tabs>
        <w:spacing w:before="0" w:beforeAutospacing="0" w:after="0" w:afterAutospacing="0"/>
        <w:ind w:left="709"/>
        <w:rPr>
          <w:color w:val="000000"/>
        </w:rPr>
      </w:pPr>
      <w:r w:rsidRPr="00026119">
        <w:rPr>
          <w:color w:val="000000"/>
        </w:rPr>
        <w:t>Ne primjenjuje se za ovaj postupak.</w:t>
      </w:r>
    </w:p>
    <w:p w:rsidR="00490604" w:rsidRPr="00026119" w:rsidRDefault="00490604" w:rsidP="009210CD">
      <w:pPr>
        <w:pStyle w:val="t-9-8"/>
        <w:tabs>
          <w:tab w:val="left" w:pos="709"/>
        </w:tabs>
        <w:spacing w:before="0" w:beforeAutospacing="0" w:after="0" w:afterAutospacing="0"/>
        <w:ind w:left="709"/>
        <w:rPr>
          <w:color w:val="000000"/>
        </w:rPr>
      </w:pPr>
    </w:p>
    <w:p w:rsidR="00490604" w:rsidRPr="00026119" w:rsidRDefault="009C7E49" w:rsidP="0054586A">
      <w:pPr>
        <w:pStyle w:val="t-9-8"/>
        <w:numPr>
          <w:ilvl w:val="1"/>
          <w:numId w:val="1"/>
        </w:numPr>
        <w:tabs>
          <w:tab w:val="left" w:pos="709"/>
        </w:tabs>
        <w:spacing w:before="0" w:beforeAutospacing="0" w:after="0" w:afterAutospacing="0"/>
        <w:ind w:left="709" w:hanging="709"/>
        <w:jc w:val="both"/>
        <w:rPr>
          <w:b/>
          <w:color w:val="000000"/>
        </w:rPr>
      </w:pPr>
      <w:r w:rsidRPr="00026119">
        <w:rPr>
          <w:b/>
          <w:color w:val="000000"/>
        </w:rPr>
        <w:t>Norme osiguranja kvalitete ili norme upravljanja okolišem</w:t>
      </w:r>
    </w:p>
    <w:p w:rsidR="009C7E49" w:rsidRPr="00026119" w:rsidRDefault="009210CD" w:rsidP="009210CD">
      <w:pPr>
        <w:pStyle w:val="t-9-8"/>
        <w:tabs>
          <w:tab w:val="left" w:pos="709"/>
        </w:tabs>
        <w:spacing w:before="0" w:beforeAutospacing="0" w:after="0" w:afterAutospacing="0"/>
        <w:ind w:left="709"/>
        <w:jc w:val="both"/>
        <w:rPr>
          <w:color w:val="000000"/>
        </w:rPr>
      </w:pPr>
      <w:r w:rsidRPr="00026119">
        <w:rPr>
          <w:color w:val="000000"/>
        </w:rPr>
        <w:t xml:space="preserve">Ne primjenjuje se za ovaj postupak </w:t>
      </w:r>
      <w:r w:rsidR="00867FAB" w:rsidRPr="00026119">
        <w:rPr>
          <w:color w:val="000000"/>
        </w:rPr>
        <w:t>.</w:t>
      </w:r>
    </w:p>
    <w:p w:rsidR="00490604" w:rsidRPr="00026119" w:rsidRDefault="00490604" w:rsidP="009210CD">
      <w:pPr>
        <w:pStyle w:val="t-9-8"/>
        <w:tabs>
          <w:tab w:val="left" w:pos="709"/>
        </w:tabs>
        <w:spacing w:before="0" w:beforeAutospacing="0" w:after="0" w:afterAutospacing="0"/>
        <w:ind w:left="709"/>
        <w:jc w:val="both"/>
        <w:rPr>
          <w:b/>
          <w:color w:val="000000"/>
        </w:rPr>
      </w:pPr>
    </w:p>
    <w:p w:rsidR="0026509F" w:rsidRPr="00026119" w:rsidRDefault="0026509F" w:rsidP="0054586A">
      <w:pPr>
        <w:pStyle w:val="t-9-8"/>
        <w:numPr>
          <w:ilvl w:val="1"/>
          <w:numId w:val="1"/>
        </w:numPr>
        <w:tabs>
          <w:tab w:val="left" w:pos="709"/>
        </w:tabs>
        <w:spacing w:before="0" w:beforeAutospacing="0" w:after="0" w:afterAutospacing="0"/>
        <w:ind w:left="709" w:hanging="709"/>
        <w:jc w:val="both"/>
        <w:rPr>
          <w:b/>
          <w:color w:val="000000"/>
        </w:rPr>
      </w:pPr>
      <w:r w:rsidRPr="00026119">
        <w:rPr>
          <w:b/>
          <w:color w:val="000000"/>
        </w:rPr>
        <w:t>Broj gospodarskih subjekata koji će biti stranke okvirnog</w:t>
      </w:r>
      <w:r w:rsidR="0054586A" w:rsidRPr="00026119">
        <w:rPr>
          <w:b/>
          <w:color w:val="000000"/>
        </w:rPr>
        <w:t xml:space="preserve"> sporazuma, u slučaju okvirnog </w:t>
      </w:r>
      <w:r w:rsidRPr="00026119">
        <w:rPr>
          <w:b/>
          <w:color w:val="000000"/>
        </w:rPr>
        <w:t>sporazuma s više gospodarskih subjekata</w:t>
      </w:r>
    </w:p>
    <w:p w:rsidR="0026509F" w:rsidRPr="00026119" w:rsidRDefault="0026509F" w:rsidP="00C964B8">
      <w:pPr>
        <w:pStyle w:val="t-9-8"/>
        <w:tabs>
          <w:tab w:val="left" w:pos="709"/>
        </w:tabs>
        <w:spacing w:before="0" w:beforeAutospacing="0" w:after="0" w:afterAutospacing="0"/>
        <w:ind w:left="709"/>
        <w:jc w:val="both"/>
        <w:rPr>
          <w:color w:val="000000"/>
        </w:rPr>
      </w:pPr>
      <w:r w:rsidRPr="00026119">
        <w:rPr>
          <w:color w:val="000000"/>
        </w:rPr>
        <w:t>Ne primjenjuje se za ovaj postupak.</w:t>
      </w:r>
    </w:p>
    <w:p w:rsidR="00070808" w:rsidRPr="00026119" w:rsidRDefault="00070808" w:rsidP="00B733ED">
      <w:pPr>
        <w:pStyle w:val="t-9-8"/>
        <w:tabs>
          <w:tab w:val="left" w:pos="709"/>
        </w:tabs>
        <w:spacing w:before="0" w:beforeAutospacing="0" w:after="0" w:afterAutospacing="0"/>
        <w:ind w:left="709"/>
        <w:jc w:val="both"/>
        <w:rPr>
          <w:color w:val="000000"/>
        </w:rPr>
      </w:pPr>
    </w:p>
    <w:p w:rsidR="0026509F" w:rsidRPr="00026119" w:rsidRDefault="0026509F" w:rsidP="0054586A">
      <w:pPr>
        <w:pStyle w:val="t-9-8"/>
        <w:numPr>
          <w:ilvl w:val="1"/>
          <w:numId w:val="1"/>
        </w:numPr>
        <w:tabs>
          <w:tab w:val="left" w:pos="709"/>
        </w:tabs>
        <w:spacing w:before="0" w:beforeAutospacing="0" w:after="0" w:afterAutospacing="0"/>
        <w:ind w:left="709" w:hanging="709"/>
        <w:jc w:val="both"/>
        <w:rPr>
          <w:b/>
          <w:color w:val="000000"/>
        </w:rPr>
      </w:pPr>
      <w:r w:rsidRPr="00026119">
        <w:rPr>
          <w:b/>
          <w:color w:val="000000"/>
        </w:rPr>
        <w:t>Rok na koji se sklapa okvirni sporazum te obrazloženje razloga za trajanje okvirnog sporazuma duže od četiri odnosno osam godina</w:t>
      </w:r>
      <w:r w:rsidRPr="00026119">
        <w:rPr>
          <w:b/>
          <w:i/>
          <w:color w:val="000000"/>
        </w:rPr>
        <w:t xml:space="preserve"> </w:t>
      </w:r>
    </w:p>
    <w:p w:rsidR="0026509F" w:rsidRPr="00026119" w:rsidRDefault="00026119" w:rsidP="00565A31">
      <w:pPr>
        <w:pStyle w:val="t-9-8"/>
        <w:tabs>
          <w:tab w:val="left" w:pos="709"/>
        </w:tabs>
        <w:spacing w:before="0" w:beforeAutospacing="0" w:after="0" w:afterAutospacing="0"/>
        <w:ind w:left="709"/>
        <w:jc w:val="both"/>
        <w:rPr>
          <w:color w:val="000000"/>
        </w:rPr>
      </w:pPr>
      <w:r w:rsidRPr="00026119">
        <w:rPr>
          <w:color w:val="000000"/>
        </w:rPr>
        <w:t>Ne primjenjuje se za ovaj postupak.</w:t>
      </w:r>
    </w:p>
    <w:p w:rsidR="00B733ED" w:rsidRPr="001E0142" w:rsidRDefault="00B733ED" w:rsidP="00565A31">
      <w:pPr>
        <w:pStyle w:val="t-9-8"/>
        <w:tabs>
          <w:tab w:val="left" w:pos="709"/>
        </w:tabs>
        <w:spacing w:before="0" w:beforeAutospacing="0" w:after="0" w:afterAutospacing="0"/>
        <w:ind w:left="709"/>
        <w:jc w:val="both"/>
        <w:rPr>
          <w:color w:val="000000"/>
        </w:rPr>
      </w:pPr>
    </w:p>
    <w:p w:rsidR="0026509F" w:rsidRPr="0002079D" w:rsidRDefault="0026509F" w:rsidP="0054586A">
      <w:pPr>
        <w:pStyle w:val="t-9-8"/>
        <w:numPr>
          <w:ilvl w:val="1"/>
          <w:numId w:val="1"/>
        </w:numPr>
        <w:tabs>
          <w:tab w:val="left" w:pos="709"/>
        </w:tabs>
        <w:spacing w:before="0" w:beforeAutospacing="0" w:after="0" w:afterAutospacing="0"/>
        <w:ind w:left="709" w:hanging="709"/>
        <w:jc w:val="both"/>
        <w:rPr>
          <w:b/>
          <w:color w:val="000000"/>
        </w:rPr>
      </w:pPr>
      <w:r w:rsidRPr="0002079D">
        <w:rPr>
          <w:b/>
          <w:color w:val="000000"/>
        </w:rPr>
        <w:t xml:space="preserve">Način sklapanja ugovora na temelju okvirnog sporazuma </w:t>
      </w:r>
    </w:p>
    <w:p w:rsidR="0026509F" w:rsidRPr="0002079D" w:rsidRDefault="001E0142" w:rsidP="00565A31">
      <w:pPr>
        <w:pStyle w:val="t-9-8"/>
        <w:tabs>
          <w:tab w:val="left" w:pos="709"/>
        </w:tabs>
        <w:spacing w:before="0" w:beforeAutospacing="0" w:after="0" w:afterAutospacing="0"/>
        <w:ind w:left="709"/>
        <w:jc w:val="both"/>
        <w:rPr>
          <w:rFonts w:eastAsia="Calibri"/>
          <w:color w:val="000000"/>
          <w:lang w:eastAsia="en-US"/>
        </w:rPr>
      </w:pPr>
      <w:r w:rsidRPr="0002079D">
        <w:rPr>
          <w:rFonts w:eastAsia="Calibri"/>
          <w:color w:val="000000"/>
          <w:lang w:eastAsia="en-US"/>
        </w:rPr>
        <w:t>Ne primjenjuje se za ovaj postupak.</w:t>
      </w:r>
    </w:p>
    <w:p w:rsidR="0026509F" w:rsidRPr="0002079D" w:rsidRDefault="0026509F" w:rsidP="0054586A">
      <w:pPr>
        <w:pStyle w:val="t-9-8"/>
        <w:numPr>
          <w:ilvl w:val="1"/>
          <w:numId w:val="1"/>
        </w:numPr>
        <w:tabs>
          <w:tab w:val="left" w:pos="709"/>
        </w:tabs>
        <w:spacing w:before="0" w:beforeAutospacing="0" w:after="0" w:afterAutospacing="0"/>
        <w:ind w:left="709" w:hanging="709"/>
        <w:jc w:val="both"/>
        <w:rPr>
          <w:b/>
          <w:color w:val="000000"/>
        </w:rPr>
      </w:pPr>
      <w:r w:rsidRPr="0002079D">
        <w:rPr>
          <w:b/>
          <w:color w:val="000000"/>
        </w:rPr>
        <w:lastRenderedPageBreak/>
        <w:t>Navod obvezuje li okvirni sporazum stranke izvršenje okvirnog sporazuma</w:t>
      </w:r>
    </w:p>
    <w:p w:rsidR="0026509F" w:rsidRPr="0002079D" w:rsidRDefault="0002079D" w:rsidP="00E23DF3">
      <w:pPr>
        <w:pStyle w:val="t-9-8"/>
        <w:tabs>
          <w:tab w:val="left" w:pos="709"/>
        </w:tabs>
        <w:spacing w:before="0" w:beforeAutospacing="0" w:after="0" w:afterAutospacing="0"/>
        <w:ind w:left="709"/>
        <w:jc w:val="both"/>
        <w:rPr>
          <w:color w:val="000000"/>
        </w:rPr>
      </w:pPr>
      <w:r w:rsidRPr="0002079D">
        <w:rPr>
          <w:color w:val="000000"/>
        </w:rPr>
        <w:t>Ne primjenjuje se za ovaj postupak.</w:t>
      </w:r>
    </w:p>
    <w:p w:rsidR="0026509F" w:rsidRPr="001A713D" w:rsidRDefault="0026509F" w:rsidP="00A14EB6">
      <w:pPr>
        <w:pStyle w:val="t-9-8"/>
        <w:tabs>
          <w:tab w:val="left" w:pos="709"/>
        </w:tabs>
        <w:spacing w:before="0" w:beforeAutospacing="0" w:after="0" w:afterAutospacing="0"/>
        <w:ind w:left="709" w:hanging="709"/>
        <w:jc w:val="both"/>
        <w:rPr>
          <w:b/>
          <w:color w:val="000000"/>
        </w:rPr>
      </w:pPr>
    </w:p>
    <w:p w:rsidR="0026509F" w:rsidRPr="001A713D" w:rsidRDefault="0026509F" w:rsidP="00A14EB6">
      <w:pPr>
        <w:pStyle w:val="t-9-8"/>
        <w:numPr>
          <w:ilvl w:val="1"/>
          <w:numId w:val="1"/>
        </w:numPr>
        <w:tabs>
          <w:tab w:val="left" w:pos="709"/>
        </w:tabs>
        <w:spacing w:before="0" w:beforeAutospacing="0" w:after="0" w:afterAutospacing="0"/>
        <w:ind w:left="709" w:hanging="709"/>
        <w:jc w:val="both"/>
        <w:rPr>
          <w:b/>
          <w:color w:val="000000"/>
        </w:rPr>
      </w:pPr>
      <w:r w:rsidRPr="001A713D">
        <w:rPr>
          <w:b/>
          <w:color w:val="000000"/>
        </w:rPr>
        <w:t>Naznaka svih naručitelja (poimence ili generički po vrsti/kategorijama/mjestu) u čije ime sklapa okvirni sporazum</w:t>
      </w:r>
    </w:p>
    <w:p w:rsidR="0026509F" w:rsidRPr="00A25528" w:rsidRDefault="0026509F" w:rsidP="004E0D17">
      <w:pPr>
        <w:pStyle w:val="t-9-8"/>
        <w:tabs>
          <w:tab w:val="left" w:pos="709"/>
        </w:tabs>
        <w:spacing w:before="0" w:beforeAutospacing="0" w:after="0" w:afterAutospacing="0"/>
        <w:ind w:left="709"/>
        <w:jc w:val="both"/>
        <w:rPr>
          <w:color w:val="000000"/>
        </w:rPr>
      </w:pPr>
      <w:r w:rsidRPr="001A713D">
        <w:rPr>
          <w:color w:val="000000"/>
        </w:rPr>
        <w:t xml:space="preserve">Ne </w:t>
      </w:r>
      <w:r w:rsidRPr="00A25528">
        <w:rPr>
          <w:color w:val="000000"/>
        </w:rPr>
        <w:t>primjenjuje se za ovaj postupak.</w:t>
      </w:r>
    </w:p>
    <w:p w:rsidR="0026509F" w:rsidRPr="00A25528" w:rsidRDefault="0026509F" w:rsidP="00A14EB6">
      <w:pPr>
        <w:pStyle w:val="t-9-8"/>
        <w:tabs>
          <w:tab w:val="left" w:pos="709"/>
        </w:tabs>
        <w:spacing w:before="0" w:beforeAutospacing="0" w:after="0" w:afterAutospacing="0"/>
        <w:ind w:left="709" w:hanging="709"/>
        <w:jc w:val="both"/>
      </w:pPr>
    </w:p>
    <w:p w:rsidR="0054586A" w:rsidRPr="00A25528" w:rsidRDefault="0026509F" w:rsidP="0054586A">
      <w:pPr>
        <w:pStyle w:val="t-9-8"/>
        <w:numPr>
          <w:ilvl w:val="1"/>
          <w:numId w:val="1"/>
        </w:numPr>
        <w:tabs>
          <w:tab w:val="left" w:pos="709"/>
        </w:tabs>
        <w:spacing w:before="0" w:beforeAutospacing="0" w:after="0" w:afterAutospacing="0"/>
        <w:ind w:left="709" w:hanging="709"/>
        <w:jc w:val="both"/>
        <w:rPr>
          <w:b/>
          <w:color w:val="000000"/>
        </w:rPr>
      </w:pPr>
      <w:r w:rsidRPr="00A25528">
        <w:rPr>
          <w:b/>
          <w:color w:val="000000"/>
        </w:rPr>
        <w:t>Drugi uvjeti koji će biti korišteni prilikom sklapanja ugovora na temelju okvirnog sporazuma</w:t>
      </w:r>
    </w:p>
    <w:p w:rsidR="0026509F" w:rsidRPr="00A25528" w:rsidRDefault="0026509F" w:rsidP="00E23DF3">
      <w:pPr>
        <w:pStyle w:val="t-9-8"/>
        <w:tabs>
          <w:tab w:val="left" w:pos="709"/>
        </w:tabs>
        <w:spacing w:before="0" w:beforeAutospacing="0" w:after="0" w:afterAutospacing="0"/>
        <w:ind w:left="709"/>
        <w:jc w:val="both"/>
        <w:rPr>
          <w:b/>
          <w:color w:val="000000"/>
        </w:rPr>
      </w:pPr>
      <w:r w:rsidRPr="00A25528">
        <w:rPr>
          <w:color w:val="000000"/>
        </w:rPr>
        <w:t>Ne primjenjuje se za ovaj postupak.</w:t>
      </w:r>
    </w:p>
    <w:p w:rsidR="0026509F" w:rsidRPr="00B42977" w:rsidRDefault="0026509F" w:rsidP="00A14EB6">
      <w:pPr>
        <w:pStyle w:val="t-9-8"/>
        <w:tabs>
          <w:tab w:val="left" w:pos="709"/>
        </w:tabs>
        <w:spacing w:before="0" w:beforeAutospacing="0" w:after="0" w:afterAutospacing="0"/>
        <w:ind w:left="709" w:hanging="709"/>
        <w:jc w:val="both"/>
        <w:rPr>
          <w:color w:val="000000"/>
        </w:rPr>
      </w:pPr>
    </w:p>
    <w:p w:rsidR="0026509F" w:rsidRPr="001C568B" w:rsidRDefault="0026509F" w:rsidP="0054586A">
      <w:pPr>
        <w:pStyle w:val="t-9-8"/>
        <w:numPr>
          <w:ilvl w:val="1"/>
          <w:numId w:val="1"/>
        </w:numPr>
        <w:tabs>
          <w:tab w:val="left" w:pos="709"/>
        </w:tabs>
        <w:spacing w:before="0" w:beforeAutospacing="0" w:after="0" w:afterAutospacing="0"/>
        <w:ind w:left="709" w:hanging="709"/>
        <w:jc w:val="both"/>
        <w:rPr>
          <w:b/>
          <w:color w:val="000000"/>
        </w:rPr>
      </w:pPr>
      <w:r w:rsidRPr="001C568B">
        <w:rPr>
          <w:b/>
          <w:color w:val="000000"/>
        </w:rPr>
        <w:t>Podaci potrebni za provedbu elektroničke dražbe</w:t>
      </w:r>
    </w:p>
    <w:p w:rsidR="0026509F" w:rsidRPr="001C568B" w:rsidRDefault="0054586A" w:rsidP="00A14EB6">
      <w:pPr>
        <w:pStyle w:val="t-9-8"/>
        <w:tabs>
          <w:tab w:val="left" w:pos="709"/>
        </w:tabs>
        <w:spacing w:before="0" w:beforeAutospacing="0" w:after="0" w:afterAutospacing="0"/>
        <w:ind w:left="709" w:hanging="709"/>
        <w:jc w:val="both"/>
        <w:rPr>
          <w:color w:val="000000"/>
        </w:rPr>
      </w:pPr>
      <w:r w:rsidRPr="001C568B">
        <w:rPr>
          <w:color w:val="000000"/>
        </w:rPr>
        <w:tab/>
      </w:r>
      <w:r w:rsidR="0026509F" w:rsidRPr="001C568B">
        <w:rPr>
          <w:color w:val="000000"/>
        </w:rPr>
        <w:t>Ne primjenjuje se za ovaj postupak.</w:t>
      </w:r>
    </w:p>
    <w:p w:rsidR="0026509F" w:rsidRPr="001C568B" w:rsidRDefault="0026509F" w:rsidP="00A14EB6">
      <w:pPr>
        <w:pStyle w:val="t-9-8"/>
        <w:tabs>
          <w:tab w:val="left" w:pos="709"/>
        </w:tabs>
        <w:spacing w:before="0" w:beforeAutospacing="0" w:after="0" w:afterAutospacing="0"/>
        <w:ind w:left="709" w:hanging="709"/>
        <w:jc w:val="both"/>
        <w:rPr>
          <w:color w:val="000000"/>
        </w:rPr>
      </w:pPr>
    </w:p>
    <w:p w:rsidR="0026509F" w:rsidRPr="001C568B" w:rsidRDefault="0026509F" w:rsidP="0054586A">
      <w:pPr>
        <w:pStyle w:val="t-9-8"/>
        <w:numPr>
          <w:ilvl w:val="1"/>
          <w:numId w:val="1"/>
        </w:numPr>
        <w:tabs>
          <w:tab w:val="left" w:pos="709"/>
        </w:tabs>
        <w:spacing w:before="0" w:beforeAutospacing="0" w:after="0" w:afterAutospacing="0"/>
        <w:ind w:left="709" w:hanging="709"/>
        <w:jc w:val="both"/>
        <w:rPr>
          <w:rFonts w:eastAsia="DengXian Light"/>
          <w:color w:val="1F4D78"/>
        </w:rPr>
      </w:pPr>
      <w:r w:rsidRPr="001C568B">
        <w:rPr>
          <w:b/>
          <w:color w:val="000000"/>
        </w:rPr>
        <w:t xml:space="preserve">Odredbe koje se odnose na zajednicu </w:t>
      </w:r>
      <w:r w:rsidRPr="001C568B">
        <w:rPr>
          <w:rFonts w:eastAsia="DengXian Light"/>
          <w:b/>
        </w:rPr>
        <w:t>gospodarskih subjekata (ponuditelja ili</w:t>
      </w:r>
      <w:r w:rsidR="0054586A" w:rsidRPr="001C568B">
        <w:rPr>
          <w:rFonts w:eastAsia="DengXian Light"/>
          <w:b/>
        </w:rPr>
        <w:t xml:space="preserve"> </w:t>
      </w:r>
      <w:r w:rsidRPr="001C568B">
        <w:rPr>
          <w:rFonts w:eastAsia="DengXian Light"/>
          <w:b/>
        </w:rPr>
        <w:t>natjecatelja)</w:t>
      </w:r>
    </w:p>
    <w:p w:rsidR="0026509F" w:rsidRPr="001C568B" w:rsidRDefault="0026509F" w:rsidP="00C964B8">
      <w:pPr>
        <w:tabs>
          <w:tab w:val="left" w:pos="709"/>
        </w:tabs>
        <w:spacing w:line="240" w:lineRule="auto"/>
        <w:ind w:left="709"/>
        <w:jc w:val="both"/>
        <w:rPr>
          <w:rFonts w:ascii="Times New Roman" w:hAnsi="Times New Roman" w:cs="Times New Roman"/>
          <w:sz w:val="24"/>
          <w:szCs w:val="24"/>
        </w:rPr>
      </w:pPr>
      <w:r w:rsidRPr="001C568B">
        <w:rPr>
          <w:rFonts w:ascii="Times New Roman" w:hAnsi="Times New Roman" w:cs="Times New Roman"/>
          <w:sz w:val="24"/>
          <w:szCs w:val="24"/>
        </w:rPr>
        <w:t>Više gospodarskih subjekata može se udružiti i dostaviti zajedničku ponudu, neovisno o uređenju njihova međusobnog odnosa.</w:t>
      </w:r>
    </w:p>
    <w:p w:rsidR="0026509F" w:rsidRPr="001C568B" w:rsidRDefault="0026509F" w:rsidP="00C964B8">
      <w:pPr>
        <w:tabs>
          <w:tab w:val="left" w:pos="709"/>
        </w:tabs>
        <w:spacing w:line="240" w:lineRule="auto"/>
        <w:ind w:left="709"/>
        <w:jc w:val="both"/>
        <w:rPr>
          <w:rFonts w:ascii="Times New Roman" w:hAnsi="Times New Roman" w:cs="Times New Roman"/>
          <w:sz w:val="24"/>
          <w:szCs w:val="24"/>
        </w:rPr>
      </w:pPr>
      <w:r w:rsidRPr="001C568B">
        <w:rPr>
          <w:rFonts w:ascii="Times New Roman" w:hAnsi="Times New Roman" w:cs="Times New Roman"/>
          <w:sz w:val="24"/>
          <w:szCs w:val="24"/>
        </w:rPr>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ovlaste jednog svog člana za potpisivanje uveza ponude. U tom slučaju ovlaštenje ili punomoć (koje ne mora biti ovjereno kod javnog bilježnika), ali mora biti potpisano i ovjereno od strane svih članova zajednice ponuditelja, mora biti priloženo ponudi kao njen sastavni dio. </w:t>
      </w:r>
    </w:p>
    <w:p w:rsidR="0026509F" w:rsidRPr="001C568B" w:rsidRDefault="0026509F" w:rsidP="00C964B8">
      <w:pPr>
        <w:tabs>
          <w:tab w:val="left" w:pos="709"/>
        </w:tabs>
        <w:spacing w:line="240" w:lineRule="auto"/>
        <w:ind w:left="709"/>
        <w:jc w:val="both"/>
        <w:rPr>
          <w:rFonts w:ascii="Times New Roman" w:hAnsi="Times New Roman" w:cs="Times New Roman"/>
          <w:sz w:val="24"/>
          <w:szCs w:val="24"/>
        </w:rPr>
      </w:pPr>
      <w:r w:rsidRPr="001C568B">
        <w:rPr>
          <w:rFonts w:ascii="Times New Roman" w:hAnsi="Times New Roman" w:cs="Times New Roman"/>
          <w:sz w:val="24"/>
          <w:szCs w:val="24"/>
        </w:rPr>
        <w:t xml:space="preserve">Ponuda zajednice ponuditelja mora sadržavati podatke o svakom članu zajednice ponuditelja, kako je određeno obrascem EOJN-e RH, uz obveznu naznaku člana zajednice ponuditelja koji je ovlašten za komunikaciju s Naručiteljem. </w:t>
      </w:r>
    </w:p>
    <w:p w:rsidR="006760D8" w:rsidRPr="001C568B" w:rsidRDefault="006760D8" w:rsidP="00C964B8">
      <w:pPr>
        <w:tabs>
          <w:tab w:val="left" w:pos="284"/>
          <w:tab w:val="left" w:pos="709"/>
        </w:tabs>
        <w:spacing w:line="240" w:lineRule="auto"/>
        <w:ind w:left="709"/>
        <w:jc w:val="both"/>
        <w:rPr>
          <w:rFonts w:ascii="Times New Roman" w:eastAsia="Calibri" w:hAnsi="Times New Roman" w:cs="Times New Roman"/>
          <w:sz w:val="24"/>
          <w:szCs w:val="24"/>
          <w:lang w:eastAsia="en-US"/>
        </w:rPr>
      </w:pPr>
      <w:r w:rsidRPr="001C568B">
        <w:rPr>
          <w:rFonts w:ascii="Times New Roman" w:eastAsia="Calibri" w:hAnsi="Times New Roman" w:cs="Times New Roman"/>
          <w:sz w:val="24"/>
          <w:szCs w:val="24"/>
          <w:lang w:eastAsia="en-US"/>
        </w:rPr>
        <w:t xml:space="preserve">Ukoliko ponudu podnosi </w:t>
      </w:r>
      <w:r w:rsidR="005601EF" w:rsidRPr="001C568B">
        <w:rPr>
          <w:rFonts w:ascii="Times New Roman" w:eastAsia="Calibri" w:hAnsi="Times New Roman" w:cs="Times New Roman"/>
          <w:sz w:val="24"/>
          <w:szCs w:val="24"/>
          <w:lang w:eastAsia="en-US"/>
        </w:rPr>
        <w:t>z</w:t>
      </w:r>
      <w:r w:rsidRPr="001C568B">
        <w:rPr>
          <w:rFonts w:ascii="Times New Roman" w:eastAsia="Calibri" w:hAnsi="Times New Roman" w:cs="Times New Roman"/>
          <w:sz w:val="24"/>
          <w:szCs w:val="24"/>
          <w:lang w:eastAsia="en-US"/>
        </w:rPr>
        <w:t>ajednica ponuditelja, e</w:t>
      </w:r>
      <w:r w:rsidR="00FE776D" w:rsidRPr="001C568B">
        <w:rPr>
          <w:rFonts w:ascii="Times New Roman" w:eastAsia="Calibri" w:hAnsi="Times New Roman" w:cs="Times New Roman"/>
          <w:sz w:val="24"/>
          <w:szCs w:val="24"/>
          <w:lang w:eastAsia="en-US"/>
        </w:rPr>
        <w:t>-</w:t>
      </w:r>
      <w:r w:rsidRPr="001C568B">
        <w:rPr>
          <w:rFonts w:ascii="Times New Roman" w:eastAsia="Calibri" w:hAnsi="Times New Roman" w:cs="Times New Roman"/>
          <w:sz w:val="24"/>
          <w:szCs w:val="24"/>
          <w:lang w:eastAsia="en-US"/>
        </w:rPr>
        <w:t>ESPD obrazac se dosta</w:t>
      </w:r>
      <w:r w:rsidR="00561B9C" w:rsidRPr="001C568B">
        <w:rPr>
          <w:rFonts w:ascii="Times New Roman" w:eastAsia="Calibri" w:hAnsi="Times New Roman" w:cs="Times New Roman"/>
          <w:sz w:val="24"/>
          <w:szCs w:val="24"/>
          <w:lang w:eastAsia="en-US"/>
        </w:rPr>
        <w:t>vlja za svakog pojedinog člana z</w:t>
      </w:r>
      <w:r w:rsidRPr="001C568B">
        <w:rPr>
          <w:rFonts w:ascii="Times New Roman" w:eastAsia="Calibri" w:hAnsi="Times New Roman" w:cs="Times New Roman"/>
          <w:sz w:val="24"/>
          <w:szCs w:val="24"/>
          <w:lang w:eastAsia="en-US"/>
        </w:rPr>
        <w:t>ajednice ponuditelja.</w:t>
      </w:r>
    </w:p>
    <w:p w:rsidR="006760D8" w:rsidRPr="001C568B" w:rsidRDefault="006760D8" w:rsidP="00C964B8">
      <w:pPr>
        <w:tabs>
          <w:tab w:val="left" w:pos="709"/>
        </w:tabs>
        <w:spacing w:line="240" w:lineRule="auto"/>
        <w:ind w:left="709"/>
        <w:jc w:val="both"/>
        <w:rPr>
          <w:rFonts w:ascii="Times New Roman" w:eastAsia="Calibri" w:hAnsi="Times New Roman" w:cs="Times New Roman"/>
          <w:sz w:val="24"/>
          <w:szCs w:val="24"/>
          <w:lang w:eastAsia="en-US"/>
        </w:rPr>
      </w:pPr>
      <w:r w:rsidRPr="001C568B">
        <w:rPr>
          <w:rFonts w:ascii="Times New Roman" w:eastAsia="Calibri" w:hAnsi="Times New Roman" w:cs="Times New Roman"/>
          <w:sz w:val="24"/>
          <w:szCs w:val="24"/>
          <w:lang w:eastAsia="en-US"/>
        </w:rPr>
        <w:t xml:space="preserve">U slučaju zajednice ponuditelja svaki pojedini član zajednice ponuditelja pojedinačno dokazuje da: </w:t>
      </w:r>
    </w:p>
    <w:p w:rsidR="00C964B8" w:rsidRPr="001C568B" w:rsidRDefault="006760D8" w:rsidP="00F70749">
      <w:pPr>
        <w:pStyle w:val="Odlomakpopisa"/>
        <w:numPr>
          <w:ilvl w:val="0"/>
          <w:numId w:val="24"/>
        </w:numPr>
        <w:tabs>
          <w:tab w:val="left" w:pos="709"/>
        </w:tabs>
        <w:jc w:val="both"/>
        <w:rPr>
          <w:rFonts w:ascii="Times New Roman" w:eastAsia="Calibri" w:hAnsi="Times New Roman" w:cs="Times New Roman"/>
          <w:sz w:val="24"/>
          <w:szCs w:val="24"/>
          <w:lang w:eastAsia="en-US"/>
        </w:rPr>
      </w:pPr>
      <w:r w:rsidRPr="001C568B">
        <w:rPr>
          <w:rFonts w:ascii="Times New Roman" w:eastAsia="Calibri" w:hAnsi="Times New Roman" w:cs="Times New Roman"/>
          <w:sz w:val="24"/>
          <w:szCs w:val="24"/>
          <w:lang w:eastAsia="en-US"/>
        </w:rPr>
        <w:t>nije u jednoj od situacija zbog koje se gospodarski subjekt isključuje iz postupka javne nabave (osnove za isključenje) – sukladno ovoj Dokumentaciji o nabavi,</w:t>
      </w:r>
    </w:p>
    <w:p w:rsidR="006760D8" w:rsidRPr="001C568B" w:rsidRDefault="00C964B8" w:rsidP="00F70749">
      <w:pPr>
        <w:pStyle w:val="Odlomakpopisa"/>
        <w:numPr>
          <w:ilvl w:val="0"/>
          <w:numId w:val="24"/>
        </w:numPr>
        <w:tabs>
          <w:tab w:val="left" w:pos="709"/>
        </w:tabs>
        <w:jc w:val="both"/>
        <w:rPr>
          <w:rFonts w:ascii="Times New Roman" w:eastAsia="Calibri" w:hAnsi="Times New Roman" w:cs="Times New Roman"/>
          <w:sz w:val="24"/>
          <w:szCs w:val="24"/>
          <w:lang w:eastAsia="en-US"/>
        </w:rPr>
      </w:pPr>
      <w:r w:rsidRPr="001C568B">
        <w:rPr>
          <w:rFonts w:ascii="Times New Roman" w:eastAsia="Calibri" w:hAnsi="Times New Roman" w:cs="Times New Roman"/>
          <w:sz w:val="24"/>
          <w:szCs w:val="24"/>
          <w:lang w:eastAsia="en-US"/>
        </w:rPr>
        <w:t>ispunjavaju tražene kriterije za kvalitativni odabir gospodarskog subjekta iz točke 4.1. ove Dokumentacije o nabavi</w:t>
      </w:r>
      <w:r w:rsidR="006760D8" w:rsidRPr="001C568B">
        <w:rPr>
          <w:rFonts w:ascii="Times New Roman" w:eastAsia="Calibri" w:hAnsi="Times New Roman" w:cs="Times New Roman"/>
          <w:sz w:val="24"/>
          <w:szCs w:val="24"/>
          <w:lang w:eastAsia="en-US"/>
        </w:rPr>
        <w:t xml:space="preserve"> </w:t>
      </w:r>
    </w:p>
    <w:p w:rsidR="005601EF" w:rsidRPr="004E5189" w:rsidRDefault="005601EF" w:rsidP="00A14EB6">
      <w:pPr>
        <w:pStyle w:val="t-9-8"/>
        <w:tabs>
          <w:tab w:val="left" w:pos="709"/>
        </w:tabs>
        <w:spacing w:before="0" w:beforeAutospacing="0" w:after="0" w:afterAutospacing="0"/>
        <w:ind w:left="709" w:hanging="709"/>
        <w:jc w:val="both"/>
        <w:rPr>
          <w:color w:val="000000"/>
        </w:rPr>
      </w:pPr>
    </w:p>
    <w:p w:rsidR="0026509F" w:rsidRPr="004E5189" w:rsidRDefault="0026509F" w:rsidP="0054586A">
      <w:pPr>
        <w:pStyle w:val="t-9-8"/>
        <w:numPr>
          <w:ilvl w:val="1"/>
          <w:numId w:val="1"/>
        </w:numPr>
        <w:tabs>
          <w:tab w:val="left" w:pos="709"/>
        </w:tabs>
        <w:spacing w:before="0" w:beforeAutospacing="0" w:after="0" w:afterAutospacing="0"/>
        <w:ind w:left="709" w:hanging="709"/>
        <w:jc w:val="both"/>
        <w:rPr>
          <w:b/>
        </w:rPr>
      </w:pPr>
      <w:r w:rsidRPr="004E5189">
        <w:rPr>
          <w:b/>
          <w:color w:val="000000"/>
        </w:rPr>
        <w:t xml:space="preserve">Odredbe koje se odnose na </w:t>
      </w:r>
      <w:proofErr w:type="spellStart"/>
      <w:r w:rsidRPr="004E5189">
        <w:rPr>
          <w:b/>
        </w:rPr>
        <w:t>podugovaratelje</w:t>
      </w:r>
      <w:proofErr w:type="spellEnd"/>
    </w:p>
    <w:p w:rsidR="0026509F" w:rsidRPr="004E5189" w:rsidRDefault="0026509F" w:rsidP="0054586A">
      <w:pPr>
        <w:pStyle w:val="Odlomakpopisa"/>
        <w:numPr>
          <w:ilvl w:val="2"/>
          <w:numId w:val="1"/>
        </w:numPr>
        <w:tabs>
          <w:tab w:val="left" w:pos="709"/>
        </w:tabs>
        <w:ind w:left="709" w:hanging="709"/>
        <w:contextualSpacing/>
        <w:jc w:val="both"/>
        <w:rPr>
          <w:rFonts w:ascii="Times New Roman" w:hAnsi="Times New Roman" w:cs="Times New Roman"/>
          <w:b/>
          <w:sz w:val="24"/>
          <w:szCs w:val="24"/>
        </w:rPr>
      </w:pPr>
      <w:r w:rsidRPr="004E5189">
        <w:rPr>
          <w:rFonts w:ascii="Times New Roman" w:hAnsi="Times New Roman" w:cs="Times New Roman"/>
          <w:b/>
          <w:sz w:val="24"/>
          <w:szCs w:val="24"/>
        </w:rPr>
        <w:t>Gospodarski subjekt koji namjerava dati dio ugovora o javnoj nabavi u podugovor obvezan je u ponudi:</w:t>
      </w:r>
    </w:p>
    <w:p w:rsidR="0026509F" w:rsidRPr="004E5189" w:rsidRDefault="0026509F" w:rsidP="00F70749">
      <w:pPr>
        <w:pStyle w:val="Odlomakpopisa"/>
        <w:numPr>
          <w:ilvl w:val="0"/>
          <w:numId w:val="9"/>
        </w:numPr>
        <w:tabs>
          <w:tab w:val="left" w:pos="709"/>
        </w:tabs>
        <w:jc w:val="both"/>
        <w:rPr>
          <w:rFonts w:ascii="Times New Roman" w:hAnsi="Times New Roman" w:cs="Times New Roman"/>
          <w:sz w:val="24"/>
          <w:szCs w:val="24"/>
        </w:rPr>
      </w:pPr>
      <w:r w:rsidRPr="004E5189">
        <w:rPr>
          <w:rFonts w:ascii="Times New Roman" w:hAnsi="Times New Roman" w:cs="Times New Roman"/>
          <w:sz w:val="24"/>
          <w:szCs w:val="24"/>
        </w:rPr>
        <w:t>navesti koji dio ugovora namjerava dati u podugovor (predmet ili količina, vrijednost ili postotni udio)</w:t>
      </w:r>
    </w:p>
    <w:p w:rsidR="00A65D0A" w:rsidRPr="004E5189" w:rsidRDefault="00A65D0A" w:rsidP="00F70749">
      <w:pPr>
        <w:pStyle w:val="Odlomakpopisa"/>
        <w:numPr>
          <w:ilvl w:val="0"/>
          <w:numId w:val="9"/>
        </w:numPr>
        <w:tabs>
          <w:tab w:val="left" w:pos="709"/>
        </w:tabs>
        <w:jc w:val="both"/>
        <w:rPr>
          <w:rFonts w:ascii="Times New Roman" w:hAnsi="Times New Roman" w:cs="Times New Roman"/>
          <w:sz w:val="24"/>
          <w:szCs w:val="24"/>
        </w:rPr>
      </w:pPr>
      <w:r w:rsidRPr="004E5189">
        <w:rPr>
          <w:rFonts w:ascii="Times New Roman" w:hAnsi="Times New Roman" w:cs="Times New Roman"/>
          <w:sz w:val="24"/>
          <w:szCs w:val="24"/>
        </w:rPr>
        <w:t xml:space="preserve">navesti podatke o </w:t>
      </w:r>
      <w:proofErr w:type="spellStart"/>
      <w:r w:rsidRPr="004E5189">
        <w:rPr>
          <w:rFonts w:ascii="Times New Roman" w:hAnsi="Times New Roman" w:cs="Times New Roman"/>
          <w:sz w:val="24"/>
          <w:szCs w:val="24"/>
        </w:rPr>
        <w:t>podugovarateljima</w:t>
      </w:r>
      <w:proofErr w:type="spellEnd"/>
      <w:r w:rsidRPr="004E5189">
        <w:rPr>
          <w:rFonts w:ascii="Times New Roman" w:hAnsi="Times New Roman" w:cs="Times New Roman"/>
          <w:sz w:val="24"/>
          <w:szCs w:val="24"/>
        </w:rPr>
        <w:t xml:space="preserve"> (naziv ili tvrtka, sjedište, OIB ili nacionalni identifikacijski broj, broj računa, zakonski zastupnici </w:t>
      </w:r>
      <w:proofErr w:type="spellStart"/>
      <w:r w:rsidRPr="004E5189">
        <w:rPr>
          <w:rFonts w:ascii="Times New Roman" w:hAnsi="Times New Roman" w:cs="Times New Roman"/>
          <w:sz w:val="24"/>
          <w:szCs w:val="24"/>
        </w:rPr>
        <w:t>podugovaratelja</w:t>
      </w:r>
      <w:proofErr w:type="spellEnd"/>
      <w:r w:rsidRPr="004E5189">
        <w:rPr>
          <w:rFonts w:ascii="Times New Roman" w:hAnsi="Times New Roman" w:cs="Times New Roman"/>
          <w:sz w:val="24"/>
          <w:szCs w:val="24"/>
        </w:rPr>
        <w:t>)</w:t>
      </w:r>
    </w:p>
    <w:p w:rsidR="0026509F" w:rsidRPr="004E5189" w:rsidRDefault="00A65D0A" w:rsidP="00F70749">
      <w:pPr>
        <w:pStyle w:val="Odlomakpopisa"/>
        <w:numPr>
          <w:ilvl w:val="0"/>
          <w:numId w:val="9"/>
        </w:numPr>
        <w:tabs>
          <w:tab w:val="left" w:pos="709"/>
        </w:tabs>
        <w:jc w:val="both"/>
        <w:rPr>
          <w:rFonts w:ascii="Times New Roman" w:hAnsi="Times New Roman" w:cs="Times New Roman"/>
          <w:sz w:val="24"/>
          <w:szCs w:val="24"/>
        </w:rPr>
      </w:pPr>
      <w:r w:rsidRPr="004E5189">
        <w:rPr>
          <w:rFonts w:ascii="Times New Roman" w:hAnsi="Times New Roman" w:cs="Times New Roman"/>
          <w:sz w:val="24"/>
          <w:szCs w:val="24"/>
        </w:rPr>
        <w:t>dostaviti e</w:t>
      </w:r>
      <w:r w:rsidR="00D94E30" w:rsidRPr="004E5189">
        <w:rPr>
          <w:rFonts w:ascii="Times New Roman" w:hAnsi="Times New Roman" w:cs="Times New Roman"/>
          <w:sz w:val="24"/>
          <w:szCs w:val="24"/>
        </w:rPr>
        <w:t>-</w:t>
      </w:r>
      <w:r w:rsidRPr="004E5189">
        <w:rPr>
          <w:rFonts w:ascii="Times New Roman" w:hAnsi="Times New Roman" w:cs="Times New Roman"/>
          <w:sz w:val="24"/>
          <w:szCs w:val="24"/>
        </w:rPr>
        <w:t xml:space="preserve">ESPD za </w:t>
      </w:r>
      <w:proofErr w:type="spellStart"/>
      <w:r w:rsidRPr="004E5189">
        <w:rPr>
          <w:rFonts w:ascii="Times New Roman" w:hAnsi="Times New Roman" w:cs="Times New Roman"/>
          <w:sz w:val="24"/>
          <w:szCs w:val="24"/>
        </w:rPr>
        <w:t>podugovaratelja</w:t>
      </w:r>
      <w:proofErr w:type="spellEnd"/>
    </w:p>
    <w:p w:rsidR="00AC5196" w:rsidRPr="004E5189" w:rsidRDefault="00AC5196" w:rsidP="00A14EB6">
      <w:pPr>
        <w:pStyle w:val="t-9-8"/>
        <w:tabs>
          <w:tab w:val="left" w:pos="709"/>
        </w:tabs>
        <w:spacing w:before="0" w:beforeAutospacing="0" w:after="0" w:afterAutospacing="0"/>
        <w:ind w:left="709" w:hanging="709"/>
        <w:jc w:val="both"/>
        <w:rPr>
          <w:b/>
          <w:color w:val="000000"/>
        </w:rPr>
      </w:pPr>
    </w:p>
    <w:p w:rsidR="0026509F" w:rsidRPr="004E5189" w:rsidRDefault="0026509F" w:rsidP="0054586A">
      <w:pPr>
        <w:pStyle w:val="Odlomakpopisa"/>
        <w:numPr>
          <w:ilvl w:val="2"/>
          <w:numId w:val="1"/>
        </w:numPr>
        <w:tabs>
          <w:tab w:val="left" w:pos="709"/>
        </w:tabs>
        <w:ind w:left="709" w:hanging="709"/>
        <w:contextualSpacing/>
        <w:jc w:val="both"/>
        <w:rPr>
          <w:rFonts w:ascii="Times New Roman" w:hAnsi="Times New Roman" w:cs="Times New Roman"/>
          <w:sz w:val="24"/>
          <w:szCs w:val="24"/>
        </w:rPr>
      </w:pPr>
      <w:r w:rsidRPr="004E5189">
        <w:rPr>
          <w:rFonts w:ascii="Times New Roman" w:hAnsi="Times New Roman" w:cs="Times New Roman"/>
          <w:b/>
          <w:bCs/>
          <w:color w:val="000000"/>
          <w:sz w:val="24"/>
          <w:szCs w:val="24"/>
        </w:rPr>
        <w:t>Ugovaratelj može tijekom izvršenja ugovora o javnoj nabavi od Naručitelja zahtijevati:</w:t>
      </w:r>
    </w:p>
    <w:p w:rsidR="0026509F" w:rsidRPr="004E5189" w:rsidRDefault="0026509F" w:rsidP="00F70749">
      <w:pPr>
        <w:pStyle w:val="Odlomakpopisa"/>
        <w:numPr>
          <w:ilvl w:val="0"/>
          <w:numId w:val="20"/>
        </w:numPr>
        <w:tabs>
          <w:tab w:val="left" w:pos="709"/>
        </w:tabs>
        <w:ind w:left="1134" w:hanging="425"/>
        <w:jc w:val="both"/>
        <w:rPr>
          <w:rFonts w:ascii="Times New Roman" w:hAnsi="Times New Roman" w:cs="Times New Roman"/>
          <w:bCs/>
          <w:color w:val="000000"/>
          <w:sz w:val="24"/>
          <w:szCs w:val="24"/>
        </w:rPr>
      </w:pPr>
      <w:r w:rsidRPr="004E5189">
        <w:rPr>
          <w:rFonts w:ascii="Times New Roman" w:hAnsi="Times New Roman" w:cs="Times New Roman"/>
          <w:bCs/>
          <w:color w:val="000000"/>
          <w:sz w:val="24"/>
          <w:szCs w:val="24"/>
        </w:rPr>
        <w:t xml:space="preserve">promjenu </w:t>
      </w:r>
      <w:proofErr w:type="spellStart"/>
      <w:r w:rsidRPr="004E5189">
        <w:rPr>
          <w:rFonts w:ascii="Times New Roman" w:hAnsi="Times New Roman" w:cs="Times New Roman"/>
          <w:bCs/>
          <w:color w:val="000000"/>
          <w:sz w:val="24"/>
          <w:szCs w:val="24"/>
        </w:rPr>
        <w:t>podugovaratelja</w:t>
      </w:r>
      <w:proofErr w:type="spellEnd"/>
      <w:r w:rsidRPr="004E5189">
        <w:rPr>
          <w:rFonts w:ascii="Times New Roman" w:hAnsi="Times New Roman" w:cs="Times New Roman"/>
          <w:bCs/>
          <w:color w:val="000000"/>
          <w:sz w:val="24"/>
          <w:szCs w:val="24"/>
        </w:rPr>
        <w:t xml:space="preserve"> za onaj dio ugovora o javnoj nabavi koji je prethodno dao u podugovor</w:t>
      </w:r>
    </w:p>
    <w:p w:rsidR="00A65D0A" w:rsidRPr="004E5189" w:rsidRDefault="00A65D0A" w:rsidP="00F70749">
      <w:pPr>
        <w:pStyle w:val="Odlomakpopisa"/>
        <w:numPr>
          <w:ilvl w:val="0"/>
          <w:numId w:val="20"/>
        </w:numPr>
        <w:tabs>
          <w:tab w:val="left" w:pos="709"/>
        </w:tabs>
        <w:ind w:left="1134" w:hanging="425"/>
        <w:jc w:val="both"/>
        <w:rPr>
          <w:rFonts w:ascii="Times New Roman" w:hAnsi="Times New Roman" w:cs="Times New Roman"/>
          <w:bCs/>
          <w:color w:val="000000"/>
          <w:sz w:val="24"/>
          <w:szCs w:val="24"/>
        </w:rPr>
      </w:pPr>
      <w:r w:rsidRPr="004E5189">
        <w:rPr>
          <w:rFonts w:ascii="Times New Roman" w:hAnsi="Times New Roman" w:cs="Times New Roman"/>
          <w:bCs/>
          <w:color w:val="000000"/>
          <w:sz w:val="24"/>
          <w:szCs w:val="24"/>
        </w:rPr>
        <w:t xml:space="preserve">uvođenje jednog ili više novih </w:t>
      </w:r>
      <w:proofErr w:type="spellStart"/>
      <w:r w:rsidRPr="004E5189">
        <w:rPr>
          <w:rFonts w:ascii="Times New Roman" w:hAnsi="Times New Roman" w:cs="Times New Roman"/>
          <w:bCs/>
          <w:color w:val="000000"/>
          <w:sz w:val="24"/>
          <w:szCs w:val="24"/>
        </w:rPr>
        <w:t>podugovaratelja</w:t>
      </w:r>
      <w:proofErr w:type="spellEnd"/>
      <w:r w:rsidRPr="004E5189">
        <w:rPr>
          <w:rFonts w:ascii="Times New Roman" w:hAnsi="Times New Roman" w:cs="Times New Roman"/>
          <w:bCs/>
          <w:color w:val="000000"/>
          <w:sz w:val="24"/>
          <w:szCs w:val="24"/>
        </w:rPr>
        <w:t xml:space="preserve"> čiji ukupni udio ne smije prijeći 30% vrijednosti ugovora o javnoj nabavi bez poreza na dodanu vrijednost, neovisno o </w:t>
      </w:r>
      <w:r w:rsidRPr="004E5189">
        <w:rPr>
          <w:rFonts w:ascii="Times New Roman" w:hAnsi="Times New Roman" w:cs="Times New Roman"/>
          <w:bCs/>
          <w:color w:val="000000"/>
          <w:sz w:val="24"/>
          <w:szCs w:val="24"/>
        </w:rPr>
        <w:lastRenderedPageBreak/>
        <w:t>tome je li prethodno dao dio ugovora o javnoj nabavi u podugovor ili nije</w:t>
      </w:r>
    </w:p>
    <w:p w:rsidR="00A65D0A" w:rsidRPr="004E5189" w:rsidRDefault="00A65D0A" w:rsidP="00F70749">
      <w:pPr>
        <w:pStyle w:val="Odlomakpopisa"/>
        <w:numPr>
          <w:ilvl w:val="0"/>
          <w:numId w:val="20"/>
        </w:numPr>
        <w:tabs>
          <w:tab w:val="left" w:pos="709"/>
        </w:tabs>
        <w:ind w:left="1134" w:hanging="425"/>
        <w:jc w:val="both"/>
        <w:rPr>
          <w:rFonts w:ascii="Times New Roman" w:hAnsi="Times New Roman" w:cs="Times New Roman"/>
          <w:bCs/>
          <w:color w:val="000000"/>
          <w:sz w:val="24"/>
          <w:szCs w:val="24"/>
        </w:rPr>
      </w:pPr>
      <w:r w:rsidRPr="004E5189">
        <w:rPr>
          <w:rFonts w:ascii="Times New Roman" w:hAnsi="Times New Roman" w:cs="Times New Roman"/>
          <w:bCs/>
          <w:color w:val="000000"/>
          <w:sz w:val="24"/>
          <w:szCs w:val="24"/>
        </w:rPr>
        <w:t>preuzimanje izvršenja dijela ugovora o javnoj nabavi koji je prethodno dao u podugovor.</w:t>
      </w:r>
    </w:p>
    <w:p w:rsidR="0026509F" w:rsidRPr="004E5189" w:rsidRDefault="0026509F" w:rsidP="00A65D0A">
      <w:pPr>
        <w:pStyle w:val="Odlomakpopisa"/>
        <w:tabs>
          <w:tab w:val="left" w:pos="709"/>
        </w:tabs>
        <w:spacing w:before="120"/>
        <w:ind w:left="709"/>
        <w:jc w:val="both"/>
        <w:rPr>
          <w:rFonts w:ascii="Times New Roman" w:hAnsi="Times New Roman" w:cs="Times New Roman"/>
          <w:bCs/>
          <w:color w:val="000000"/>
          <w:sz w:val="24"/>
          <w:szCs w:val="24"/>
        </w:rPr>
      </w:pPr>
      <w:r w:rsidRPr="004E5189">
        <w:rPr>
          <w:rFonts w:ascii="Times New Roman" w:hAnsi="Times New Roman" w:cs="Times New Roman"/>
          <w:bCs/>
          <w:color w:val="000000"/>
          <w:sz w:val="24"/>
          <w:szCs w:val="24"/>
        </w:rPr>
        <w:t xml:space="preserve">Uz zahtjev iz </w:t>
      </w:r>
      <w:proofErr w:type="spellStart"/>
      <w:r w:rsidRPr="004E5189">
        <w:rPr>
          <w:rFonts w:ascii="Times New Roman" w:hAnsi="Times New Roman" w:cs="Times New Roman"/>
          <w:bCs/>
          <w:color w:val="000000"/>
          <w:sz w:val="24"/>
          <w:szCs w:val="24"/>
        </w:rPr>
        <w:t>podtočke</w:t>
      </w:r>
      <w:proofErr w:type="spellEnd"/>
      <w:r w:rsidRPr="004E5189">
        <w:rPr>
          <w:rFonts w:ascii="Times New Roman" w:hAnsi="Times New Roman" w:cs="Times New Roman"/>
          <w:bCs/>
          <w:color w:val="000000"/>
          <w:sz w:val="24"/>
          <w:szCs w:val="24"/>
        </w:rPr>
        <w:t xml:space="preserve"> a) i b), ugovaratelj Naručitelju dostavlja podatke i dokumente sukladno točki 7.12.1. ove Dokumentacije o nabavi.</w:t>
      </w:r>
    </w:p>
    <w:p w:rsidR="0026509F" w:rsidRPr="004E5189" w:rsidRDefault="0026509F" w:rsidP="00A14EB6">
      <w:pPr>
        <w:pStyle w:val="Odlomakpopisa"/>
        <w:tabs>
          <w:tab w:val="left" w:pos="709"/>
        </w:tabs>
        <w:ind w:left="709" w:hanging="709"/>
        <w:jc w:val="both"/>
        <w:rPr>
          <w:rFonts w:ascii="Times New Roman" w:hAnsi="Times New Roman" w:cs="Times New Roman"/>
          <w:sz w:val="24"/>
          <w:szCs w:val="24"/>
        </w:rPr>
      </w:pPr>
    </w:p>
    <w:p w:rsidR="0026509F" w:rsidRPr="004E5189" w:rsidRDefault="0026509F" w:rsidP="0054586A">
      <w:pPr>
        <w:pStyle w:val="Odlomakpopisa"/>
        <w:numPr>
          <w:ilvl w:val="2"/>
          <w:numId w:val="1"/>
        </w:numPr>
        <w:tabs>
          <w:tab w:val="left" w:pos="709"/>
        </w:tabs>
        <w:ind w:left="709" w:hanging="709"/>
        <w:contextualSpacing/>
        <w:jc w:val="both"/>
        <w:rPr>
          <w:rFonts w:ascii="Times New Roman" w:hAnsi="Times New Roman" w:cs="Times New Roman"/>
          <w:sz w:val="24"/>
          <w:szCs w:val="24"/>
        </w:rPr>
      </w:pPr>
      <w:r w:rsidRPr="004E5189">
        <w:rPr>
          <w:rFonts w:ascii="Times New Roman" w:hAnsi="Times New Roman" w:cs="Times New Roman"/>
          <w:b/>
          <w:bCs/>
          <w:color w:val="000000"/>
          <w:sz w:val="24"/>
          <w:szCs w:val="24"/>
        </w:rPr>
        <w:t>Naručitelj ne smije odobriti zahtjev ugovaratelja:</w:t>
      </w:r>
    </w:p>
    <w:p w:rsidR="0026509F" w:rsidRPr="004E5189" w:rsidRDefault="0026509F" w:rsidP="00F70749">
      <w:pPr>
        <w:pStyle w:val="Odlomakpopisa"/>
        <w:numPr>
          <w:ilvl w:val="0"/>
          <w:numId w:val="10"/>
        </w:numPr>
        <w:tabs>
          <w:tab w:val="left" w:pos="709"/>
        </w:tabs>
        <w:jc w:val="both"/>
        <w:rPr>
          <w:rFonts w:ascii="Times New Roman" w:hAnsi="Times New Roman" w:cs="Times New Roman"/>
          <w:color w:val="000000"/>
          <w:sz w:val="24"/>
          <w:szCs w:val="24"/>
        </w:rPr>
      </w:pPr>
      <w:r w:rsidRPr="004E5189">
        <w:rPr>
          <w:rFonts w:ascii="Times New Roman" w:hAnsi="Times New Roman" w:cs="Times New Roman"/>
          <w:color w:val="000000"/>
          <w:sz w:val="24"/>
          <w:szCs w:val="24"/>
        </w:rPr>
        <w:t xml:space="preserve">u slučaju iz točke 7.12.2. a) i b), ako se ugovaratelj u postupku javne nabave radi dokazivanja ispunjenja kriterija za odabir gospodarskog subjekta oslonio na sposobnost </w:t>
      </w:r>
      <w:proofErr w:type="spellStart"/>
      <w:r w:rsidRPr="004E5189">
        <w:rPr>
          <w:rFonts w:ascii="Times New Roman" w:hAnsi="Times New Roman" w:cs="Times New Roman"/>
          <w:color w:val="000000"/>
          <w:sz w:val="24"/>
          <w:szCs w:val="24"/>
        </w:rPr>
        <w:t>podugovaratelja</w:t>
      </w:r>
      <w:proofErr w:type="spellEnd"/>
      <w:r w:rsidRPr="004E5189">
        <w:rPr>
          <w:rFonts w:ascii="Times New Roman" w:hAnsi="Times New Roman" w:cs="Times New Roman"/>
          <w:color w:val="000000"/>
          <w:sz w:val="24"/>
          <w:szCs w:val="24"/>
        </w:rPr>
        <w:t xml:space="preserve"> kojeg sada mijenja, a novi </w:t>
      </w:r>
      <w:proofErr w:type="spellStart"/>
      <w:r w:rsidRPr="004E5189">
        <w:rPr>
          <w:rFonts w:ascii="Times New Roman" w:hAnsi="Times New Roman" w:cs="Times New Roman"/>
          <w:color w:val="000000"/>
          <w:sz w:val="24"/>
          <w:szCs w:val="24"/>
        </w:rPr>
        <w:t>podugovaratelj</w:t>
      </w:r>
      <w:proofErr w:type="spellEnd"/>
      <w:r w:rsidRPr="004E5189">
        <w:rPr>
          <w:rFonts w:ascii="Times New Roman" w:hAnsi="Times New Roman" w:cs="Times New Roman"/>
          <w:color w:val="000000"/>
          <w:sz w:val="24"/>
          <w:szCs w:val="24"/>
        </w:rPr>
        <w:t xml:space="preserve"> ne ispunjava iste uvjete, ili postoje osnove za isključenje</w:t>
      </w:r>
    </w:p>
    <w:p w:rsidR="00394E94" w:rsidRPr="004E5189" w:rsidRDefault="00394E94" w:rsidP="00F70749">
      <w:pPr>
        <w:pStyle w:val="Odlomakpopisa"/>
        <w:numPr>
          <w:ilvl w:val="0"/>
          <w:numId w:val="10"/>
        </w:numPr>
        <w:tabs>
          <w:tab w:val="left" w:pos="709"/>
        </w:tabs>
        <w:jc w:val="both"/>
        <w:rPr>
          <w:rFonts w:ascii="Times New Roman" w:hAnsi="Times New Roman" w:cs="Times New Roman"/>
          <w:color w:val="000000"/>
          <w:sz w:val="24"/>
          <w:szCs w:val="24"/>
        </w:rPr>
      </w:pPr>
      <w:r w:rsidRPr="004E5189">
        <w:rPr>
          <w:rFonts w:ascii="Times New Roman" w:hAnsi="Times New Roman" w:cs="Times New Roman"/>
          <w:color w:val="000000"/>
          <w:sz w:val="24"/>
          <w:szCs w:val="24"/>
        </w:rPr>
        <w:t>u slučaju iz članka točke 7</w:t>
      </w:r>
      <w:r w:rsidRPr="004E5189">
        <w:rPr>
          <w:rFonts w:ascii="Times New Roman" w:hAnsi="Times New Roman" w:cs="Times New Roman"/>
          <w:color w:val="000000" w:themeColor="text1"/>
          <w:sz w:val="24"/>
          <w:szCs w:val="24"/>
        </w:rPr>
        <w:t xml:space="preserve">.12.2. c), </w:t>
      </w:r>
      <w:r w:rsidRPr="004E5189">
        <w:rPr>
          <w:rFonts w:ascii="Times New Roman" w:hAnsi="Times New Roman" w:cs="Times New Roman"/>
          <w:color w:val="000000"/>
          <w:sz w:val="24"/>
          <w:szCs w:val="24"/>
        </w:rPr>
        <w:t xml:space="preserve">ako se ugovaratelj u postupku javne nabave radi dokazivanja ispunjenja kriterija za odabir gospodarskog subjekta oslonio na sposobnost </w:t>
      </w:r>
      <w:proofErr w:type="spellStart"/>
      <w:r w:rsidRPr="004E5189">
        <w:rPr>
          <w:rFonts w:ascii="Times New Roman" w:hAnsi="Times New Roman" w:cs="Times New Roman"/>
          <w:color w:val="000000"/>
          <w:sz w:val="24"/>
          <w:szCs w:val="24"/>
        </w:rPr>
        <w:t>podugovaratelja</w:t>
      </w:r>
      <w:proofErr w:type="spellEnd"/>
      <w:r w:rsidRPr="004E5189">
        <w:rPr>
          <w:rFonts w:ascii="Times New Roman" w:hAnsi="Times New Roman" w:cs="Times New Roman"/>
          <w:color w:val="000000"/>
          <w:sz w:val="24"/>
          <w:szCs w:val="24"/>
        </w:rPr>
        <w:t xml:space="preserve"> za izvršenje tog dijela, a ugovaratelj samostalno ne posjeduje takvu sposobnost, ili ako je taj dio ugovora već izvršen</w:t>
      </w:r>
    </w:p>
    <w:p w:rsidR="00816775" w:rsidRPr="004E5189" w:rsidRDefault="00816775" w:rsidP="00816775">
      <w:pPr>
        <w:tabs>
          <w:tab w:val="left" w:pos="709"/>
        </w:tabs>
        <w:spacing w:line="240" w:lineRule="auto"/>
        <w:ind w:left="709"/>
        <w:jc w:val="both"/>
        <w:rPr>
          <w:rFonts w:ascii="Times New Roman" w:hAnsi="Times New Roman" w:cs="Times New Roman"/>
          <w:color w:val="000000"/>
          <w:sz w:val="24"/>
          <w:szCs w:val="24"/>
        </w:rPr>
      </w:pPr>
    </w:p>
    <w:p w:rsidR="0026509F" w:rsidRPr="004E5189" w:rsidRDefault="0026509F" w:rsidP="00816775">
      <w:pPr>
        <w:tabs>
          <w:tab w:val="left" w:pos="709"/>
        </w:tabs>
        <w:spacing w:line="240" w:lineRule="auto"/>
        <w:ind w:left="709"/>
        <w:jc w:val="both"/>
        <w:rPr>
          <w:rFonts w:ascii="Times New Roman" w:hAnsi="Times New Roman" w:cs="Times New Roman"/>
          <w:color w:val="000000"/>
          <w:sz w:val="24"/>
          <w:szCs w:val="24"/>
        </w:rPr>
      </w:pPr>
      <w:r w:rsidRPr="004E5189">
        <w:rPr>
          <w:rFonts w:ascii="Times New Roman" w:hAnsi="Times New Roman" w:cs="Times New Roman"/>
          <w:color w:val="000000"/>
          <w:sz w:val="24"/>
          <w:szCs w:val="24"/>
        </w:rPr>
        <w:t xml:space="preserve">Sudjelovanje </w:t>
      </w:r>
      <w:proofErr w:type="spellStart"/>
      <w:r w:rsidRPr="004E5189">
        <w:rPr>
          <w:rFonts w:ascii="Times New Roman" w:hAnsi="Times New Roman" w:cs="Times New Roman"/>
          <w:color w:val="000000"/>
          <w:sz w:val="24"/>
          <w:szCs w:val="24"/>
        </w:rPr>
        <w:t>podugovaratelja</w:t>
      </w:r>
      <w:proofErr w:type="spellEnd"/>
      <w:r w:rsidRPr="004E5189">
        <w:rPr>
          <w:rFonts w:ascii="Times New Roman" w:hAnsi="Times New Roman" w:cs="Times New Roman"/>
          <w:color w:val="000000"/>
          <w:sz w:val="24"/>
          <w:szCs w:val="24"/>
        </w:rPr>
        <w:t xml:space="preserve"> ne utječe na odgovornost ugovaratelja za izvršenje </w:t>
      </w:r>
      <w:r w:rsidR="001B7C1C" w:rsidRPr="004E5189">
        <w:rPr>
          <w:rFonts w:ascii="Times New Roman" w:hAnsi="Times New Roman" w:cs="Times New Roman"/>
          <w:color w:val="000000"/>
          <w:sz w:val="24"/>
          <w:szCs w:val="24"/>
        </w:rPr>
        <w:t xml:space="preserve"> ugovora o</w:t>
      </w:r>
      <w:r w:rsidR="00584166" w:rsidRPr="004E5189">
        <w:rPr>
          <w:rFonts w:ascii="Times New Roman" w:hAnsi="Times New Roman" w:cs="Times New Roman"/>
          <w:color w:val="000000"/>
          <w:sz w:val="24"/>
          <w:szCs w:val="24"/>
        </w:rPr>
        <w:t xml:space="preserve"> </w:t>
      </w:r>
      <w:r w:rsidRPr="004E5189">
        <w:rPr>
          <w:rFonts w:ascii="Times New Roman" w:hAnsi="Times New Roman" w:cs="Times New Roman"/>
          <w:color w:val="000000"/>
          <w:sz w:val="24"/>
          <w:szCs w:val="24"/>
        </w:rPr>
        <w:t>javnoj nabavi.</w:t>
      </w:r>
    </w:p>
    <w:p w:rsidR="0026509F" w:rsidRPr="004E5189" w:rsidRDefault="0026509F" w:rsidP="00394E94">
      <w:pPr>
        <w:tabs>
          <w:tab w:val="left" w:pos="709"/>
        </w:tabs>
        <w:spacing w:line="240" w:lineRule="auto"/>
        <w:ind w:left="709"/>
        <w:jc w:val="both"/>
        <w:rPr>
          <w:rFonts w:ascii="Times New Roman" w:eastAsia="Times New Roman" w:hAnsi="Times New Roman" w:cs="Times New Roman"/>
          <w:color w:val="000000"/>
          <w:sz w:val="24"/>
          <w:szCs w:val="24"/>
        </w:rPr>
      </w:pPr>
      <w:r w:rsidRPr="004E5189">
        <w:rPr>
          <w:rFonts w:ascii="Times New Roman" w:eastAsia="Times New Roman" w:hAnsi="Times New Roman" w:cs="Times New Roman"/>
          <w:sz w:val="24"/>
          <w:szCs w:val="24"/>
        </w:rPr>
        <w:t xml:space="preserve">Ako je ugovaratelj dio ugovora o javnoj nabavi dao u podugovor, </w:t>
      </w:r>
      <w:r w:rsidRPr="004E5189">
        <w:rPr>
          <w:rFonts w:ascii="Times New Roman" w:eastAsia="Times New Roman" w:hAnsi="Times New Roman" w:cs="Times New Roman"/>
          <w:color w:val="000000" w:themeColor="text1"/>
          <w:sz w:val="24"/>
          <w:szCs w:val="24"/>
        </w:rPr>
        <w:t xml:space="preserve">podatci iz točke </w:t>
      </w:r>
      <w:r w:rsidRPr="004E5189">
        <w:rPr>
          <w:rFonts w:ascii="Times New Roman" w:hAnsi="Times New Roman" w:cs="Times New Roman"/>
          <w:bCs/>
          <w:color w:val="000000"/>
          <w:sz w:val="24"/>
          <w:szCs w:val="24"/>
        </w:rPr>
        <w:t>7.12.1.</w:t>
      </w:r>
      <w:r w:rsidRPr="004E5189">
        <w:rPr>
          <w:rFonts w:ascii="Times New Roman" w:eastAsia="Times New Roman" w:hAnsi="Times New Roman" w:cs="Times New Roman"/>
          <w:color w:val="000000" w:themeColor="text1"/>
          <w:sz w:val="24"/>
          <w:szCs w:val="24"/>
        </w:rPr>
        <w:t xml:space="preserve">, </w:t>
      </w:r>
      <w:proofErr w:type="spellStart"/>
      <w:r w:rsidRPr="004E5189">
        <w:rPr>
          <w:rFonts w:ascii="Times New Roman" w:eastAsia="Times New Roman" w:hAnsi="Times New Roman" w:cs="Times New Roman"/>
          <w:color w:val="000000" w:themeColor="text1"/>
          <w:sz w:val="24"/>
          <w:szCs w:val="24"/>
        </w:rPr>
        <w:t>podtočke</w:t>
      </w:r>
      <w:proofErr w:type="spellEnd"/>
      <w:r w:rsidRPr="004E5189">
        <w:rPr>
          <w:rFonts w:ascii="Times New Roman" w:eastAsia="Times New Roman" w:hAnsi="Times New Roman" w:cs="Times New Roman"/>
          <w:color w:val="000000" w:themeColor="text1"/>
          <w:sz w:val="24"/>
          <w:szCs w:val="24"/>
        </w:rPr>
        <w:t xml:space="preserve"> 1. i 2. ove dokumentacije o nabavi moraju biti navedeni</w:t>
      </w:r>
      <w:r w:rsidRPr="004E5189">
        <w:rPr>
          <w:rFonts w:ascii="Times New Roman" w:eastAsia="Times New Roman" w:hAnsi="Times New Roman" w:cs="Times New Roman"/>
          <w:sz w:val="24"/>
          <w:szCs w:val="24"/>
        </w:rPr>
        <w:t xml:space="preserve"> i u ugovoru o javnoj nabavi.</w:t>
      </w:r>
    </w:p>
    <w:p w:rsidR="0026509F" w:rsidRPr="004E5189" w:rsidRDefault="0026509F" w:rsidP="00394E94">
      <w:pPr>
        <w:tabs>
          <w:tab w:val="left" w:pos="709"/>
        </w:tabs>
        <w:spacing w:line="240" w:lineRule="auto"/>
        <w:ind w:left="709"/>
        <w:jc w:val="both"/>
        <w:rPr>
          <w:rFonts w:ascii="Times New Roman" w:eastAsia="Times New Roman" w:hAnsi="Times New Roman" w:cs="Times New Roman"/>
          <w:color w:val="000000"/>
          <w:sz w:val="24"/>
          <w:szCs w:val="24"/>
        </w:rPr>
      </w:pPr>
      <w:r w:rsidRPr="004E5189">
        <w:rPr>
          <w:rFonts w:ascii="Times New Roman" w:eastAsia="Times New Roman" w:hAnsi="Times New Roman" w:cs="Times New Roman"/>
          <w:sz w:val="24"/>
          <w:szCs w:val="24"/>
        </w:rPr>
        <w:t xml:space="preserve">Naručitelj obvezan je neposredno plaćati </w:t>
      </w:r>
      <w:proofErr w:type="spellStart"/>
      <w:r w:rsidRPr="004E5189">
        <w:rPr>
          <w:rFonts w:ascii="Times New Roman" w:eastAsia="Times New Roman" w:hAnsi="Times New Roman" w:cs="Times New Roman"/>
          <w:sz w:val="24"/>
          <w:szCs w:val="24"/>
        </w:rPr>
        <w:t>podugovaratelju</w:t>
      </w:r>
      <w:proofErr w:type="spellEnd"/>
      <w:r w:rsidRPr="004E5189">
        <w:rPr>
          <w:rFonts w:ascii="Times New Roman" w:eastAsia="Times New Roman" w:hAnsi="Times New Roman" w:cs="Times New Roman"/>
          <w:sz w:val="24"/>
          <w:szCs w:val="24"/>
        </w:rPr>
        <w:t xml:space="preserve"> za izvedene radove, isporučenu robu ili pružene usluge.</w:t>
      </w:r>
      <w:r w:rsidR="001B7C1C" w:rsidRPr="004E5189">
        <w:rPr>
          <w:rFonts w:ascii="Times New Roman" w:eastAsia="Times New Roman" w:hAnsi="Times New Roman" w:cs="Times New Roman"/>
          <w:sz w:val="24"/>
          <w:szCs w:val="24"/>
        </w:rPr>
        <w:t xml:space="preserve">  </w:t>
      </w:r>
    </w:p>
    <w:p w:rsidR="0026509F" w:rsidRPr="004E5189" w:rsidRDefault="0026509F" w:rsidP="00394E94">
      <w:pPr>
        <w:pStyle w:val="Odlomakpopisa"/>
        <w:tabs>
          <w:tab w:val="left" w:pos="709"/>
        </w:tabs>
        <w:ind w:left="709"/>
        <w:jc w:val="both"/>
        <w:rPr>
          <w:rFonts w:ascii="Times New Roman" w:hAnsi="Times New Roman" w:cs="Times New Roman"/>
          <w:sz w:val="24"/>
          <w:szCs w:val="24"/>
        </w:rPr>
      </w:pPr>
      <w:r w:rsidRPr="004E5189">
        <w:rPr>
          <w:rFonts w:ascii="Times New Roman" w:hAnsi="Times New Roman" w:cs="Times New Roman"/>
          <w:color w:val="000000"/>
          <w:sz w:val="24"/>
          <w:szCs w:val="24"/>
        </w:rPr>
        <w:t xml:space="preserve">Ugovaratelj mora svom računu priložiti račune svojih </w:t>
      </w:r>
      <w:proofErr w:type="spellStart"/>
      <w:r w:rsidRPr="004E5189">
        <w:rPr>
          <w:rFonts w:ascii="Times New Roman" w:hAnsi="Times New Roman" w:cs="Times New Roman"/>
          <w:color w:val="000000"/>
          <w:sz w:val="24"/>
          <w:szCs w:val="24"/>
        </w:rPr>
        <w:t>podugovaratelja</w:t>
      </w:r>
      <w:proofErr w:type="spellEnd"/>
      <w:r w:rsidRPr="004E5189">
        <w:rPr>
          <w:rFonts w:ascii="Times New Roman" w:hAnsi="Times New Roman" w:cs="Times New Roman"/>
          <w:color w:val="000000"/>
          <w:sz w:val="24"/>
          <w:szCs w:val="24"/>
        </w:rPr>
        <w:t xml:space="preserve"> koje je prethodno potvrdio.</w:t>
      </w:r>
    </w:p>
    <w:p w:rsidR="0026509F" w:rsidRPr="004E5189" w:rsidRDefault="0026509F" w:rsidP="00A14EB6">
      <w:pPr>
        <w:tabs>
          <w:tab w:val="left" w:pos="709"/>
        </w:tabs>
        <w:spacing w:line="240" w:lineRule="auto"/>
        <w:ind w:left="709" w:hanging="709"/>
        <w:jc w:val="both"/>
        <w:rPr>
          <w:rFonts w:ascii="Times New Roman" w:hAnsi="Times New Roman" w:cs="Times New Roman"/>
          <w:sz w:val="24"/>
          <w:szCs w:val="24"/>
        </w:rPr>
      </w:pPr>
    </w:p>
    <w:p w:rsidR="0026509F" w:rsidRPr="004E5189" w:rsidRDefault="0026509F" w:rsidP="009723D1">
      <w:pPr>
        <w:pStyle w:val="t-9-8"/>
        <w:numPr>
          <w:ilvl w:val="1"/>
          <w:numId w:val="1"/>
        </w:numPr>
        <w:tabs>
          <w:tab w:val="left" w:pos="709"/>
        </w:tabs>
        <w:spacing w:before="0" w:beforeAutospacing="0" w:after="0" w:afterAutospacing="0"/>
        <w:ind w:left="709" w:hanging="709"/>
        <w:jc w:val="both"/>
        <w:rPr>
          <w:b/>
          <w:color w:val="000000"/>
        </w:rPr>
      </w:pPr>
      <w:r w:rsidRPr="004E5189">
        <w:rPr>
          <w:b/>
          <w:color w:val="000000"/>
        </w:rPr>
        <w:t xml:space="preserve">Navod da su podaci o imenovanim </w:t>
      </w:r>
      <w:proofErr w:type="spellStart"/>
      <w:r w:rsidRPr="004E5189">
        <w:rPr>
          <w:b/>
          <w:color w:val="000000"/>
        </w:rPr>
        <w:t>podugovarateljima</w:t>
      </w:r>
      <w:proofErr w:type="spellEnd"/>
      <w:r w:rsidRPr="004E5189">
        <w:rPr>
          <w:b/>
          <w:color w:val="000000"/>
        </w:rPr>
        <w:t xml:space="preserve"> (naziv ili tvrtka, sjedište, OIB ili nacionalni identifikacijski broj, broj računa, zakonski zastupnici </w:t>
      </w:r>
      <w:proofErr w:type="spellStart"/>
      <w:r w:rsidRPr="004E5189">
        <w:rPr>
          <w:b/>
          <w:color w:val="000000"/>
        </w:rPr>
        <w:t>podugovaratelja</w:t>
      </w:r>
      <w:proofErr w:type="spellEnd"/>
      <w:r w:rsidRPr="004E5189">
        <w:rPr>
          <w:b/>
          <w:color w:val="000000"/>
        </w:rPr>
        <w:t>) i dijelovi ugovora koje će oni izvršavati (predmet ili količina, vrijednost ili postotni udio) obavezni sastojci ugovora o javnoj nabavi.</w:t>
      </w:r>
    </w:p>
    <w:p w:rsidR="0026509F" w:rsidRPr="00D43D5C" w:rsidRDefault="0026509F" w:rsidP="00EB0A25">
      <w:pPr>
        <w:pStyle w:val="t-9-8"/>
        <w:tabs>
          <w:tab w:val="left" w:pos="709"/>
        </w:tabs>
        <w:spacing w:before="0" w:beforeAutospacing="0" w:after="0" w:afterAutospacing="0"/>
        <w:ind w:left="709"/>
        <w:jc w:val="both"/>
        <w:rPr>
          <w:b/>
          <w:color w:val="000000"/>
        </w:rPr>
      </w:pPr>
      <w:r w:rsidRPr="004E5189">
        <w:rPr>
          <w:color w:val="000000"/>
        </w:rPr>
        <w:t xml:space="preserve">Podaci o imenovanim </w:t>
      </w:r>
      <w:proofErr w:type="spellStart"/>
      <w:r w:rsidRPr="004E5189">
        <w:rPr>
          <w:color w:val="000000"/>
        </w:rPr>
        <w:t>podugovarateljima</w:t>
      </w:r>
      <w:proofErr w:type="spellEnd"/>
      <w:r w:rsidRPr="004E5189">
        <w:rPr>
          <w:color w:val="000000"/>
        </w:rPr>
        <w:t xml:space="preserve"> (naziv ili tvrtka, sjedište, OIB ili nacionalni identifikacijski broj, broj računa, zakonski zastupnici </w:t>
      </w:r>
      <w:proofErr w:type="spellStart"/>
      <w:r w:rsidRPr="004E5189">
        <w:rPr>
          <w:color w:val="000000"/>
        </w:rPr>
        <w:t>podugovaratelja</w:t>
      </w:r>
      <w:proofErr w:type="spellEnd"/>
      <w:r w:rsidRPr="004E5189">
        <w:rPr>
          <w:color w:val="000000"/>
        </w:rPr>
        <w:t>) i dijelovi ugovora koje će oni izvršavati (predmet ili količina, vrijednost ili postotni udio)</w:t>
      </w:r>
      <w:r w:rsidRPr="00D43D5C">
        <w:rPr>
          <w:color w:val="000000"/>
        </w:rPr>
        <w:t xml:space="preserve"> obavezni sastojci ugovora o javnoj nabavi</w:t>
      </w:r>
      <w:r w:rsidRPr="00D43D5C">
        <w:rPr>
          <w:b/>
          <w:color w:val="000000"/>
        </w:rPr>
        <w:t>.</w:t>
      </w:r>
    </w:p>
    <w:p w:rsidR="0026509F" w:rsidRPr="00D43D5C" w:rsidRDefault="0026509F" w:rsidP="00A14EB6">
      <w:pPr>
        <w:pStyle w:val="t-9-8"/>
        <w:tabs>
          <w:tab w:val="left" w:pos="709"/>
        </w:tabs>
        <w:spacing w:before="0" w:beforeAutospacing="0" w:after="0" w:afterAutospacing="0"/>
        <w:ind w:left="709" w:hanging="709"/>
        <w:jc w:val="both"/>
        <w:rPr>
          <w:b/>
          <w:color w:val="000000"/>
        </w:rPr>
      </w:pPr>
    </w:p>
    <w:p w:rsidR="0026509F" w:rsidRPr="00D43D5C" w:rsidRDefault="0026509F" w:rsidP="009723D1">
      <w:pPr>
        <w:pStyle w:val="t-9-8"/>
        <w:numPr>
          <w:ilvl w:val="1"/>
          <w:numId w:val="1"/>
        </w:numPr>
        <w:tabs>
          <w:tab w:val="left" w:pos="709"/>
        </w:tabs>
        <w:spacing w:before="0" w:beforeAutospacing="0" w:after="0" w:afterAutospacing="0"/>
        <w:ind w:left="709" w:hanging="709"/>
        <w:jc w:val="both"/>
        <w:rPr>
          <w:b/>
          <w:color w:val="000000"/>
        </w:rPr>
      </w:pPr>
      <w:r w:rsidRPr="00D43D5C">
        <w:rPr>
          <w:b/>
          <w:color w:val="000000"/>
        </w:rPr>
        <w:t xml:space="preserve">Navod o obaveznom neposrednom plaćanju </w:t>
      </w:r>
      <w:proofErr w:type="spellStart"/>
      <w:r w:rsidRPr="00D43D5C">
        <w:rPr>
          <w:b/>
          <w:color w:val="000000"/>
        </w:rPr>
        <w:t>podugovarateljima</w:t>
      </w:r>
      <w:proofErr w:type="spellEnd"/>
      <w:r w:rsidRPr="00D43D5C">
        <w:rPr>
          <w:b/>
          <w:color w:val="000000"/>
        </w:rPr>
        <w:t>, u slučaju kada se dio  ugovora daje u podugovor ili obrazloženje opravdanih razloga vezanih uz prirodu ugovora ili specifičnih uvjeta njegova izvršenja zbog kojih to nije primjenjivo</w:t>
      </w:r>
    </w:p>
    <w:p w:rsidR="0026509F" w:rsidRPr="00D43D5C" w:rsidRDefault="00816775" w:rsidP="00EB0A25">
      <w:pPr>
        <w:pStyle w:val="t-9-8"/>
        <w:tabs>
          <w:tab w:val="left" w:pos="709"/>
        </w:tabs>
        <w:spacing w:before="0" w:beforeAutospacing="0" w:after="0" w:afterAutospacing="0"/>
        <w:ind w:left="709"/>
        <w:jc w:val="both"/>
      </w:pPr>
      <w:r w:rsidRPr="00D43D5C">
        <w:t>Obavezno je neposredno plaćanje</w:t>
      </w:r>
      <w:r w:rsidR="0026509F" w:rsidRPr="00D43D5C">
        <w:t xml:space="preserve"> </w:t>
      </w:r>
      <w:proofErr w:type="spellStart"/>
      <w:r w:rsidR="0026509F" w:rsidRPr="00D43D5C">
        <w:t>podugovarateljima</w:t>
      </w:r>
      <w:proofErr w:type="spellEnd"/>
      <w:r w:rsidR="0026509F" w:rsidRPr="00D43D5C">
        <w:t>, u slučaju kada se dio ugovora daje u</w:t>
      </w:r>
      <w:r w:rsidR="00EB0A25" w:rsidRPr="00D43D5C">
        <w:t xml:space="preserve"> </w:t>
      </w:r>
      <w:r w:rsidR="0026509F" w:rsidRPr="00D43D5C">
        <w:t>podugovor.</w:t>
      </w:r>
    </w:p>
    <w:p w:rsidR="0026509F" w:rsidRPr="003A1AA4" w:rsidRDefault="0026509F" w:rsidP="004C164B">
      <w:pPr>
        <w:pStyle w:val="t-9-8"/>
        <w:tabs>
          <w:tab w:val="left" w:pos="709"/>
        </w:tabs>
        <w:spacing w:before="0" w:beforeAutospacing="0" w:after="0" w:afterAutospacing="0"/>
        <w:ind w:left="709"/>
        <w:jc w:val="both"/>
        <w:rPr>
          <w:color w:val="000000"/>
        </w:rPr>
      </w:pPr>
    </w:p>
    <w:p w:rsidR="0026509F" w:rsidRPr="003A1AA4" w:rsidRDefault="0026509F" w:rsidP="009723D1">
      <w:pPr>
        <w:pStyle w:val="t-9-8"/>
        <w:numPr>
          <w:ilvl w:val="1"/>
          <w:numId w:val="1"/>
        </w:numPr>
        <w:tabs>
          <w:tab w:val="left" w:pos="709"/>
        </w:tabs>
        <w:spacing w:before="0" w:beforeAutospacing="0" w:after="0" w:afterAutospacing="0"/>
        <w:ind w:left="709" w:hanging="709"/>
        <w:jc w:val="both"/>
        <w:rPr>
          <w:b/>
          <w:color w:val="000000"/>
        </w:rPr>
      </w:pPr>
      <w:r w:rsidRPr="003A1AA4">
        <w:rPr>
          <w:b/>
          <w:color w:val="000000"/>
        </w:rPr>
        <w:t>Vrsta, sredstvo i uvjeti jamstva, ako su tražena te navod da gospodarski subjekt može dati novčani polog u traženom iznosu i žiro račun (IBAN) naručitelja</w:t>
      </w:r>
    </w:p>
    <w:p w:rsidR="0026509F" w:rsidRPr="003A1AA4" w:rsidRDefault="0026509F" w:rsidP="00941170">
      <w:pPr>
        <w:pStyle w:val="t-9-8"/>
        <w:numPr>
          <w:ilvl w:val="0"/>
          <w:numId w:val="21"/>
        </w:numPr>
        <w:tabs>
          <w:tab w:val="left" w:pos="1134"/>
        </w:tabs>
        <w:spacing w:before="120" w:beforeAutospacing="0" w:after="0" w:afterAutospacing="0"/>
        <w:ind w:left="1134" w:hanging="425"/>
        <w:jc w:val="both"/>
        <w:rPr>
          <w:b/>
          <w:color w:val="000000"/>
        </w:rPr>
      </w:pPr>
      <w:r w:rsidRPr="003A1AA4">
        <w:rPr>
          <w:b/>
          <w:bCs/>
          <w:iCs/>
        </w:rPr>
        <w:t>Jamstvo za ozbiljnost ponude</w:t>
      </w:r>
    </w:p>
    <w:p w:rsidR="00B312D3" w:rsidRPr="00B312D3" w:rsidRDefault="00B312D3" w:rsidP="00CD37E1">
      <w:pPr>
        <w:pStyle w:val="t-9-8"/>
        <w:tabs>
          <w:tab w:val="left" w:pos="709"/>
        </w:tabs>
        <w:spacing w:before="0" w:beforeAutospacing="0" w:after="0" w:afterAutospacing="0"/>
        <w:ind w:left="720"/>
        <w:jc w:val="both"/>
        <w:rPr>
          <w:bCs/>
          <w:iCs/>
        </w:rPr>
      </w:pPr>
      <w:r w:rsidRPr="00B312D3">
        <w:rPr>
          <w:bCs/>
          <w:iCs/>
        </w:rPr>
        <w:t>Gospodarski subjekt dostavlja jamstvo za ozbiljnost ponude za slučajeve:</w:t>
      </w:r>
    </w:p>
    <w:p w:rsidR="00B312D3" w:rsidRPr="00B312D3" w:rsidRDefault="00B312D3" w:rsidP="00B312D3">
      <w:pPr>
        <w:pStyle w:val="t-9-8"/>
        <w:tabs>
          <w:tab w:val="left" w:pos="1134"/>
        </w:tabs>
        <w:spacing w:before="0" w:beforeAutospacing="0" w:after="0" w:afterAutospacing="0"/>
        <w:ind w:left="720"/>
        <w:jc w:val="both"/>
        <w:rPr>
          <w:bCs/>
          <w:iCs/>
        </w:rPr>
      </w:pPr>
      <w:r w:rsidRPr="00B312D3">
        <w:rPr>
          <w:bCs/>
          <w:iCs/>
        </w:rPr>
        <w:t>a)</w:t>
      </w:r>
      <w:r w:rsidRPr="00B312D3">
        <w:rPr>
          <w:bCs/>
          <w:iCs/>
        </w:rPr>
        <w:tab/>
        <w:t xml:space="preserve">odustajanja ponuditelja od svoje ponude u roku njezine valjanosti, </w:t>
      </w:r>
    </w:p>
    <w:p w:rsidR="00B312D3" w:rsidRPr="00B312D3" w:rsidRDefault="00B312D3" w:rsidP="00B312D3">
      <w:pPr>
        <w:pStyle w:val="t-9-8"/>
        <w:tabs>
          <w:tab w:val="left" w:pos="709"/>
          <w:tab w:val="left" w:pos="1134"/>
        </w:tabs>
        <w:spacing w:before="0" w:beforeAutospacing="0" w:after="0" w:afterAutospacing="0"/>
        <w:ind w:left="720"/>
        <w:jc w:val="both"/>
        <w:rPr>
          <w:bCs/>
          <w:iCs/>
        </w:rPr>
      </w:pPr>
      <w:r w:rsidRPr="00B312D3">
        <w:rPr>
          <w:bCs/>
          <w:iCs/>
        </w:rPr>
        <w:t>b)</w:t>
      </w:r>
      <w:r w:rsidRPr="00B312D3">
        <w:rPr>
          <w:bCs/>
          <w:iCs/>
        </w:rPr>
        <w:tab/>
        <w:t>nedostavljanja ažuriranih popratnih dokumenata sukladno članku 263. Zakona,</w:t>
      </w:r>
    </w:p>
    <w:p w:rsidR="00B312D3" w:rsidRPr="00B312D3" w:rsidRDefault="00B312D3" w:rsidP="00B312D3">
      <w:pPr>
        <w:pStyle w:val="t-9-8"/>
        <w:tabs>
          <w:tab w:val="left" w:pos="709"/>
          <w:tab w:val="left" w:pos="1134"/>
        </w:tabs>
        <w:spacing w:before="0" w:beforeAutospacing="0" w:after="0" w:afterAutospacing="0"/>
        <w:ind w:left="720"/>
        <w:jc w:val="both"/>
        <w:rPr>
          <w:bCs/>
          <w:iCs/>
        </w:rPr>
      </w:pPr>
      <w:r w:rsidRPr="00B312D3">
        <w:rPr>
          <w:bCs/>
          <w:iCs/>
        </w:rPr>
        <w:t>c)</w:t>
      </w:r>
      <w:r w:rsidRPr="00B312D3">
        <w:rPr>
          <w:bCs/>
          <w:iCs/>
        </w:rPr>
        <w:tab/>
        <w:t>neprihvaćanja ispravka računske greške,</w:t>
      </w:r>
    </w:p>
    <w:p w:rsidR="00B312D3" w:rsidRPr="00B312D3" w:rsidRDefault="00B312D3" w:rsidP="00B312D3">
      <w:pPr>
        <w:pStyle w:val="t-9-8"/>
        <w:tabs>
          <w:tab w:val="left" w:pos="709"/>
          <w:tab w:val="left" w:pos="1134"/>
        </w:tabs>
        <w:spacing w:before="0" w:beforeAutospacing="0" w:after="0" w:afterAutospacing="0"/>
        <w:ind w:left="720"/>
        <w:jc w:val="both"/>
        <w:rPr>
          <w:bCs/>
          <w:iCs/>
        </w:rPr>
      </w:pPr>
      <w:r w:rsidRPr="00B312D3">
        <w:rPr>
          <w:bCs/>
          <w:iCs/>
        </w:rPr>
        <w:t>d)</w:t>
      </w:r>
      <w:r w:rsidRPr="00B312D3">
        <w:rPr>
          <w:bCs/>
          <w:iCs/>
        </w:rPr>
        <w:tab/>
        <w:t>odbijanja potpisivanja ugovora o javnoj nabavi,</w:t>
      </w:r>
    </w:p>
    <w:p w:rsidR="00B312D3" w:rsidRPr="00B312D3" w:rsidRDefault="00B312D3" w:rsidP="00B312D3">
      <w:pPr>
        <w:pStyle w:val="t-9-8"/>
        <w:tabs>
          <w:tab w:val="left" w:pos="709"/>
          <w:tab w:val="left" w:pos="1134"/>
        </w:tabs>
        <w:spacing w:before="0" w:beforeAutospacing="0" w:after="0" w:afterAutospacing="0"/>
        <w:ind w:left="720"/>
        <w:jc w:val="both"/>
        <w:rPr>
          <w:bCs/>
          <w:iCs/>
        </w:rPr>
      </w:pPr>
      <w:r w:rsidRPr="00B312D3">
        <w:rPr>
          <w:bCs/>
          <w:iCs/>
        </w:rPr>
        <w:t>e)</w:t>
      </w:r>
      <w:r w:rsidRPr="00B312D3">
        <w:rPr>
          <w:bCs/>
          <w:iCs/>
        </w:rPr>
        <w:tab/>
        <w:t>nedostavljanja jamstva za uredno ispunjenje ugovora o javnoj nabavi.</w:t>
      </w:r>
    </w:p>
    <w:p w:rsidR="00B312D3" w:rsidRPr="00B312D3" w:rsidRDefault="00B312D3" w:rsidP="00B312D3">
      <w:pPr>
        <w:pStyle w:val="t-9-8"/>
        <w:tabs>
          <w:tab w:val="left" w:pos="709"/>
        </w:tabs>
        <w:spacing w:before="120" w:beforeAutospacing="0" w:after="0" w:afterAutospacing="0"/>
        <w:ind w:left="720"/>
        <w:jc w:val="both"/>
        <w:rPr>
          <w:bCs/>
          <w:iCs/>
        </w:rPr>
      </w:pPr>
      <w:r w:rsidRPr="00B312D3">
        <w:rPr>
          <w:bCs/>
          <w:iCs/>
        </w:rPr>
        <w:lastRenderedPageBreak/>
        <w:t>Trajanje jamstva za ozbiljnost ponude ne smije biti kraće od roka valjanosti ponude.</w:t>
      </w:r>
    </w:p>
    <w:p w:rsidR="00B312D3" w:rsidRPr="00B312D3" w:rsidRDefault="00B312D3" w:rsidP="00B312D3">
      <w:pPr>
        <w:pStyle w:val="t-9-8"/>
        <w:tabs>
          <w:tab w:val="left" w:pos="709"/>
        </w:tabs>
        <w:spacing w:before="0" w:beforeAutospacing="0" w:after="0" w:afterAutospacing="0"/>
        <w:ind w:left="720"/>
        <w:jc w:val="both"/>
        <w:rPr>
          <w:bCs/>
          <w:iCs/>
        </w:rPr>
      </w:pPr>
      <w:r w:rsidRPr="00B312D3">
        <w:rPr>
          <w:bCs/>
          <w:iCs/>
        </w:rPr>
        <w:t>U slučaju isteka roka valjanosti ponude, naručitelj će tražiti od ponuditelja, da sukladno produženju valjanosti ponude, produži rok valjanosti bankovne garancije. U tu svrhu ponuditelju se daje primjereni rok.</w:t>
      </w:r>
    </w:p>
    <w:p w:rsidR="00B312D3" w:rsidRPr="00B312D3" w:rsidRDefault="00B312D3" w:rsidP="00B312D3">
      <w:pPr>
        <w:pStyle w:val="t-9-8"/>
        <w:tabs>
          <w:tab w:val="left" w:pos="709"/>
        </w:tabs>
        <w:spacing w:before="120" w:beforeAutospacing="0" w:after="0" w:afterAutospacing="0"/>
        <w:ind w:left="720"/>
        <w:jc w:val="both"/>
        <w:rPr>
          <w:b/>
          <w:bCs/>
          <w:iCs/>
        </w:rPr>
      </w:pPr>
      <w:r w:rsidRPr="00B312D3">
        <w:rPr>
          <w:b/>
          <w:bCs/>
          <w:iCs/>
        </w:rPr>
        <w:t xml:space="preserve">Iznos jamstva za Grupu 1: 300.000,00 kn </w:t>
      </w:r>
    </w:p>
    <w:p w:rsidR="00B312D3" w:rsidRPr="00B312D3" w:rsidRDefault="00B312D3" w:rsidP="00B312D3">
      <w:pPr>
        <w:pStyle w:val="t-9-8"/>
        <w:tabs>
          <w:tab w:val="left" w:pos="709"/>
        </w:tabs>
        <w:spacing w:before="0" w:beforeAutospacing="0" w:after="0" w:afterAutospacing="0"/>
        <w:ind w:left="720"/>
        <w:jc w:val="both"/>
        <w:rPr>
          <w:b/>
          <w:bCs/>
          <w:iCs/>
        </w:rPr>
      </w:pPr>
      <w:r>
        <w:rPr>
          <w:b/>
          <w:bCs/>
          <w:iCs/>
        </w:rPr>
        <w:t>I</w:t>
      </w:r>
      <w:r w:rsidRPr="00B312D3">
        <w:rPr>
          <w:b/>
          <w:bCs/>
          <w:iCs/>
        </w:rPr>
        <w:t xml:space="preserve">znos jamstva za Grupu 2: 200.000,00 kn </w:t>
      </w:r>
    </w:p>
    <w:p w:rsidR="00B312D3" w:rsidRPr="00B312D3" w:rsidRDefault="00B312D3" w:rsidP="00B312D3">
      <w:pPr>
        <w:pStyle w:val="t-9-8"/>
        <w:tabs>
          <w:tab w:val="left" w:pos="709"/>
        </w:tabs>
        <w:spacing w:before="120" w:beforeAutospacing="0" w:after="0" w:afterAutospacing="0"/>
        <w:ind w:left="720"/>
        <w:jc w:val="both"/>
        <w:rPr>
          <w:bCs/>
          <w:iCs/>
        </w:rPr>
      </w:pPr>
      <w:r w:rsidRPr="00B312D3">
        <w:rPr>
          <w:bCs/>
          <w:iCs/>
        </w:rPr>
        <w:t>Ponuditelji mogu kao jamstvo za ozbiljnost ponude dostaviti kako slijedi:</w:t>
      </w:r>
    </w:p>
    <w:p w:rsidR="00B312D3" w:rsidRPr="00B312D3" w:rsidRDefault="00B312D3" w:rsidP="00B312D3">
      <w:pPr>
        <w:pStyle w:val="t-9-8"/>
        <w:tabs>
          <w:tab w:val="left" w:pos="709"/>
        </w:tabs>
        <w:spacing w:before="0" w:beforeAutospacing="0" w:after="0" w:afterAutospacing="0"/>
        <w:ind w:left="720"/>
        <w:jc w:val="both"/>
        <w:rPr>
          <w:bCs/>
          <w:iCs/>
        </w:rPr>
      </w:pPr>
      <w:r w:rsidRPr="00B312D3">
        <w:rPr>
          <w:bCs/>
          <w:iCs/>
        </w:rPr>
        <w:t>− bankarsku garanciju ili</w:t>
      </w:r>
    </w:p>
    <w:p w:rsidR="00B312D3" w:rsidRPr="00B312D3" w:rsidRDefault="00B312D3" w:rsidP="00B312D3">
      <w:pPr>
        <w:pStyle w:val="t-9-8"/>
        <w:tabs>
          <w:tab w:val="left" w:pos="709"/>
        </w:tabs>
        <w:spacing w:before="0" w:beforeAutospacing="0" w:after="0" w:afterAutospacing="0"/>
        <w:ind w:left="720"/>
        <w:jc w:val="both"/>
        <w:rPr>
          <w:bCs/>
          <w:iCs/>
        </w:rPr>
      </w:pPr>
      <w:r w:rsidRPr="00B312D3">
        <w:rPr>
          <w:bCs/>
          <w:iCs/>
        </w:rPr>
        <w:t>−  uplatiti novčani polog.</w:t>
      </w:r>
    </w:p>
    <w:p w:rsidR="00D75C39" w:rsidRPr="00B312D3" w:rsidRDefault="00492988" w:rsidP="00B312D3">
      <w:pPr>
        <w:pStyle w:val="t-9-8"/>
        <w:tabs>
          <w:tab w:val="left" w:pos="709"/>
        </w:tabs>
        <w:spacing w:before="120" w:beforeAutospacing="0" w:after="0" w:afterAutospacing="0"/>
        <w:ind w:left="720"/>
        <w:jc w:val="both"/>
        <w:rPr>
          <w:b/>
          <w:color w:val="000000"/>
        </w:rPr>
      </w:pPr>
      <w:r w:rsidRPr="00B312D3">
        <w:rPr>
          <w:b/>
          <w:color w:val="000000"/>
        </w:rPr>
        <w:t xml:space="preserve">U slučaju zajednice gospodarskih subjekata, jamstvo mora glasiti </w:t>
      </w:r>
      <w:r w:rsidRPr="00B312D3">
        <w:rPr>
          <w:b/>
          <w:color w:val="000000"/>
          <w:u w:val="single"/>
        </w:rPr>
        <w:t>na sve članove zajednice</w:t>
      </w:r>
      <w:r w:rsidRPr="00B312D3">
        <w:rPr>
          <w:b/>
          <w:color w:val="000000"/>
        </w:rPr>
        <w:t>, a ne samo na jednog člana zajednice gospodarskih subjekata. Jamstvo mora sadržavati navod o tome da je riječ o zajednici gospodarskih subjekata</w:t>
      </w:r>
      <w:r w:rsidR="004C164B" w:rsidRPr="00B312D3">
        <w:rPr>
          <w:b/>
          <w:color w:val="000000"/>
        </w:rPr>
        <w:t>.</w:t>
      </w:r>
    </w:p>
    <w:p w:rsidR="00492988" w:rsidRPr="00B312D3" w:rsidRDefault="00492988" w:rsidP="006024BE">
      <w:pPr>
        <w:pStyle w:val="t-9-8"/>
        <w:tabs>
          <w:tab w:val="left" w:pos="709"/>
        </w:tabs>
        <w:spacing w:before="120" w:beforeAutospacing="0" w:after="0" w:afterAutospacing="0"/>
        <w:ind w:left="720"/>
        <w:jc w:val="both"/>
        <w:rPr>
          <w:bCs/>
          <w:iCs/>
        </w:rPr>
      </w:pPr>
      <w:r w:rsidRPr="00B312D3">
        <w:rPr>
          <w:bCs/>
          <w:iCs/>
        </w:rPr>
        <w:t>Jamstvo za ozbiljnost ponude mora biti u obliku bankarske garancije na poziv. Jamstvo mora biti bezuvjetno i s rokom valjanosti sukladnim roku valjanosti ponude. Gospodarski subjekt može dostaviti jamstvo koje je duže od roka valjanosti ponude.</w:t>
      </w:r>
    </w:p>
    <w:p w:rsidR="004F63F8" w:rsidRPr="00B312D3" w:rsidRDefault="004F63F8" w:rsidP="006024BE">
      <w:pPr>
        <w:tabs>
          <w:tab w:val="left" w:pos="709"/>
        </w:tabs>
        <w:spacing w:before="120" w:line="240" w:lineRule="auto"/>
        <w:ind w:left="720"/>
        <w:jc w:val="both"/>
        <w:rPr>
          <w:rFonts w:ascii="Times New Roman" w:eastAsia="Times New Roman" w:hAnsi="Times New Roman" w:cs="Times New Roman"/>
          <w:b/>
          <w:sz w:val="24"/>
          <w:szCs w:val="24"/>
          <w:u w:val="single"/>
        </w:rPr>
      </w:pPr>
      <w:r w:rsidRPr="00B312D3">
        <w:rPr>
          <w:rFonts w:ascii="Times New Roman" w:eastAsia="Times New Roman" w:hAnsi="Times New Roman" w:cs="Times New Roman"/>
          <w:b/>
          <w:sz w:val="24"/>
          <w:szCs w:val="24"/>
          <w:u w:val="single"/>
        </w:rPr>
        <w:t xml:space="preserve">Napomena: </w:t>
      </w:r>
    </w:p>
    <w:p w:rsidR="004F63F8" w:rsidRPr="00B312D3" w:rsidRDefault="004F63F8" w:rsidP="004F63F8">
      <w:pPr>
        <w:tabs>
          <w:tab w:val="left" w:pos="709"/>
        </w:tabs>
        <w:spacing w:line="240" w:lineRule="auto"/>
        <w:ind w:left="709" w:right="-22"/>
        <w:jc w:val="both"/>
        <w:rPr>
          <w:rFonts w:ascii="Times New Roman" w:eastAsia="Times New Roman" w:hAnsi="Times New Roman" w:cs="Times New Roman"/>
          <w:sz w:val="24"/>
          <w:szCs w:val="24"/>
        </w:rPr>
      </w:pPr>
      <w:r w:rsidRPr="00B312D3">
        <w:rPr>
          <w:rFonts w:ascii="Times New Roman" w:eastAsia="Times New Roman" w:hAnsi="Times New Roman" w:cs="Times New Roman"/>
          <w:sz w:val="24"/>
          <w:szCs w:val="24"/>
        </w:rPr>
        <w:t xml:space="preserve">U tekstu bankarske garancije </w:t>
      </w:r>
      <w:r w:rsidRPr="00B312D3">
        <w:rPr>
          <w:rFonts w:ascii="Times New Roman" w:eastAsia="Times New Roman" w:hAnsi="Times New Roman" w:cs="Times New Roman"/>
          <w:b/>
          <w:sz w:val="24"/>
          <w:szCs w:val="24"/>
          <w:u w:val="single"/>
        </w:rPr>
        <w:t>obavezno je</w:t>
      </w:r>
      <w:r w:rsidRPr="00B312D3">
        <w:rPr>
          <w:rFonts w:ascii="Times New Roman" w:eastAsia="Times New Roman" w:hAnsi="Times New Roman" w:cs="Times New Roman"/>
          <w:sz w:val="24"/>
          <w:szCs w:val="24"/>
        </w:rPr>
        <w:t xml:space="preserve"> taksativno navesti </w:t>
      </w:r>
      <w:r w:rsidRPr="00B312D3">
        <w:rPr>
          <w:rFonts w:ascii="Times New Roman" w:eastAsia="Times New Roman" w:hAnsi="Times New Roman" w:cs="Times New Roman"/>
          <w:b/>
          <w:sz w:val="24"/>
          <w:szCs w:val="24"/>
        </w:rPr>
        <w:t>svih prethodno naznačenih 5 slučajeva za koja se izdaje jamstvo</w:t>
      </w:r>
      <w:r w:rsidR="008A4AE9" w:rsidRPr="00B312D3">
        <w:rPr>
          <w:rFonts w:ascii="Times New Roman" w:eastAsia="Times New Roman" w:hAnsi="Times New Roman" w:cs="Times New Roman"/>
          <w:sz w:val="24"/>
          <w:szCs w:val="24"/>
        </w:rPr>
        <w:t>:</w:t>
      </w:r>
    </w:p>
    <w:p w:rsidR="004F63F8" w:rsidRPr="00B312D3" w:rsidRDefault="004F63F8" w:rsidP="004F63F8">
      <w:pPr>
        <w:tabs>
          <w:tab w:val="left" w:pos="709"/>
        </w:tabs>
        <w:spacing w:line="240" w:lineRule="auto"/>
        <w:ind w:left="851" w:right="-22"/>
        <w:jc w:val="both"/>
        <w:rPr>
          <w:rFonts w:ascii="Times New Roman" w:eastAsia="Times New Roman" w:hAnsi="Times New Roman" w:cs="Times New Roman"/>
          <w:sz w:val="24"/>
          <w:szCs w:val="24"/>
        </w:rPr>
      </w:pPr>
      <w:r w:rsidRPr="00B312D3">
        <w:rPr>
          <w:rFonts w:ascii="Times New Roman" w:eastAsia="Times New Roman" w:hAnsi="Times New Roman" w:cs="Times New Roman"/>
          <w:sz w:val="24"/>
          <w:szCs w:val="24"/>
        </w:rPr>
        <w:t xml:space="preserve">1. odustajanje ponuditelja od svoje ponude u roku njezine valjanosti, </w:t>
      </w:r>
    </w:p>
    <w:p w:rsidR="004F63F8" w:rsidRPr="00B312D3" w:rsidRDefault="004F63F8" w:rsidP="004F63F8">
      <w:pPr>
        <w:tabs>
          <w:tab w:val="left" w:pos="709"/>
        </w:tabs>
        <w:spacing w:line="240" w:lineRule="auto"/>
        <w:ind w:left="1134" w:right="-22" w:hanging="283"/>
        <w:jc w:val="both"/>
        <w:rPr>
          <w:rFonts w:ascii="Times New Roman" w:eastAsia="Times New Roman" w:hAnsi="Times New Roman" w:cs="Times New Roman"/>
          <w:sz w:val="24"/>
          <w:szCs w:val="24"/>
        </w:rPr>
      </w:pPr>
      <w:r w:rsidRPr="00B312D3">
        <w:rPr>
          <w:rFonts w:ascii="Times New Roman" w:eastAsia="Times New Roman" w:hAnsi="Times New Roman" w:cs="Times New Roman"/>
          <w:sz w:val="24"/>
          <w:szCs w:val="24"/>
        </w:rPr>
        <w:t>2. nedostavljanja ažuriranih popratnih dokumenata sukladno članku 263. ZJN 2016,</w:t>
      </w:r>
    </w:p>
    <w:p w:rsidR="004F63F8" w:rsidRPr="00B312D3" w:rsidRDefault="004F63F8" w:rsidP="004F63F8">
      <w:pPr>
        <w:tabs>
          <w:tab w:val="left" w:pos="709"/>
        </w:tabs>
        <w:spacing w:line="240" w:lineRule="auto"/>
        <w:ind w:left="851" w:right="-22"/>
        <w:jc w:val="both"/>
        <w:rPr>
          <w:rFonts w:ascii="Times New Roman" w:eastAsia="Times New Roman" w:hAnsi="Times New Roman" w:cs="Times New Roman"/>
          <w:sz w:val="24"/>
          <w:szCs w:val="24"/>
        </w:rPr>
      </w:pPr>
      <w:r w:rsidRPr="00B312D3">
        <w:rPr>
          <w:rFonts w:ascii="Times New Roman" w:eastAsia="Times New Roman" w:hAnsi="Times New Roman" w:cs="Times New Roman"/>
          <w:sz w:val="24"/>
          <w:szCs w:val="24"/>
        </w:rPr>
        <w:t xml:space="preserve">3. neprihvaćanja ispravka računske greške, </w:t>
      </w:r>
    </w:p>
    <w:p w:rsidR="004F63F8" w:rsidRPr="00B312D3" w:rsidRDefault="004F63F8" w:rsidP="004F63F8">
      <w:pPr>
        <w:tabs>
          <w:tab w:val="left" w:pos="709"/>
        </w:tabs>
        <w:spacing w:line="240" w:lineRule="auto"/>
        <w:ind w:left="851" w:right="-22"/>
        <w:jc w:val="both"/>
        <w:rPr>
          <w:rFonts w:ascii="Times New Roman" w:eastAsia="Times New Roman" w:hAnsi="Times New Roman" w:cs="Times New Roman"/>
          <w:sz w:val="24"/>
          <w:szCs w:val="24"/>
        </w:rPr>
      </w:pPr>
      <w:r w:rsidRPr="00B312D3">
        <w:rPr>
          <w:rFonts w:ascii="Times New Roman" w:eastAsia="Times New Roman" w:hAnsi="Times New Roman" w:cs="Times New Roman"/>
          <w:sz w:val="24"/>
          <w:szCs w:val="24"/>
        </w:rPr>
        <w:t xml:space="preserve">4. odbijanja potpisivanja ugovora o javnoj nabavi, </w:t>
      </w:r>
    </w:p>
    <w:p w:rsidR="004F63F8" w:rsidRPr="00B312D3" w:rsidRDefault="004F63F8" w:rsidP="004F63F8">
      <w:pPr>
        <w:tabs>
          <w:tab w:val="left" w:pos="709"/>
        </w:tabs>
        <w:spacing w:line="240" w:lineRule="auto"/>
        <w:ind w:left="851" w:right="-22"/>
        <w:jc w:val="both"/>
        <w:rPr>
          <w:rFonts w:ascii="Times New Roman" w:eastAsia="Times New Roman" w:hAnsi="Times New Roman" w:cs="Times New Roman"/>
          <w:sz w:val="24"/>
          <w:szCs w:val="24"/>
        </w:rPr>
      </w:pPr>
      <w:r w:rsidRPr="00B312D3">
        <w:rPr>
          <w:rFonts w:ascii="Times New Roman" w:eastAsia="Times New Roman" w:hAnsi="Times New Roman" w:cs="Times New Roman"/>
          <w:sz w:val="24"/>
          <w:szCs w:val="24"/>
        </w:rPr>
        <w:t xml:space="preserve">5. nedostavljanja jamstva za uredno ispunjenje ugovora o javnoj nabavi </w:t>
      </w:r>
    </w:p>
    <w:p w:rsidR="004C164B" w:rsidRPr="00A558D5" w:rsidRDefault="004C164B" w:rsidP="006024BE">
      <w:pPr>
        <w:pStyle w:val="t-9-8"/>
        <w:tabs>
          <w:tab w:val="left" w:pos="709"/>
        </w:tabs>
        <w:spacing w:before="120" w:beforeAutospacing="0" w:after="0" w:afterAutospacing="0"/>
        <w:ind w:left="720"/>
        <w:jc w:val="both"/>
        <w:rPr>
          <w:bCs/>
          <w:iCs/>
        </w:rPr>
      </w:pPr>
      <w:r w:rsidRPr="00A558D5">
        <w:t xml:space="preserve">Jamstvo za ozbiljnost ponude dostavlja se odvojeno, </w:t>
      </w:r>
      <w:r w:rsidR="00B312D3" w:rsidRPr="00A558D5">
        <w:t>u izvorniku (u papirnatom obliku)</w:t>
      </w:r>
      <w:r w:rsidRPr="00A558D5">
        <w:t>, kako je navedeno u točki 6.2. ove Dokumentacije o nabavi</w:t>
      </w:r>
      <w:r w:rsidRPr="00A558D5">
        <w:rPr>
          <w:b/>
        </w:rPr>
        <w:t>.</w:t>
      </w:r>
    </w:p>
    <w:p w:rsidR="008A4AE9" w:rsidRPr="00A558D5" w:rsidRDefault="008A4AE9" w:rsidP="006024BE">
      <w:pPr>
        <w:spacing w:before="120" w:line="240" w:lineRule="auto"/>
        <w:ind w:left="720"/>
        <w:jc w:val="both"/>
        <w:rPr>
          <w:rFonts w:ascii="Times New Roman" w:eastAsia="Times New Roman" w:hAnsi="Times New Roman" w:cs="Times New Roman"/>
          <w:sz w:val="24"/>
          <w:szCs w:val="24"/>
        </w:rPr>
      </w:pPr>
      <w:r w:rsidRPr="00A558D5">
        <w:rPr>
          <w:rFonts w:ascii="Times New Roman" w:eastAsia="Times New Roman" w:hAnsi="Times New Roman" w:cs="Times New Roman"/>
          <w:sz w:val="24"/>
          <w:szCs w:val="24"/>
        </w:rPr>
        <w:t xml:space="preserve">Jamstvo za ozbiljnost ponude </w:t>
      </w:r>
      <w:r w:rsidRPr="00A558D5">
        <w:rPr>
          <w:rFonts w:ascii="Times New Roman" w:eastAsia="Times New Roman" w:hAnsi="Times New Roman" w:cs="Times New Roman"/>
          <w:b/>
          <w:sz w:val="24"/>
          <w:szCs w:val="24"/>
        </w:rPr>
        <w:t>mora biti dostavljeno prije isteka roka za dostavu ponuda te se u tom slučaju ponuda smatra zaprimljenom u trenutku zaprimanja ponude elektroničkim sredstvima komunikacije.</w:t>
      </w:r>
      <w:r w:rsidRPr="00A558D5">
        <w:rPr>
          <w:rFonts w:ascii="Times New Roman" w:eastAsia="Times New Roman" w:hAnsi="Times New Roman" w:cs="Times New Roman"/>
          <w:sz w:val="24"/>
          <w:szCs w:val="24"/>
        </w:rPr>
        <w:t xml:space="preserve"> </w:t>
      </w:r>
    </w:p>
    <w:p w:rsidR="008A4AE9" w:rsidRPr="00A558D5" w:rsidRDefault="008A4AE9" w:rsidP="006024BE">
      <w:pPr>
        <w:spacing w:before="120" w:line="240" w:lineRule="auto"/>
        <w:ind w:left="720"/>
        <w:jc w:val="both"/>
        <w:rPr>
          <w:rFonts w:ascii="Times New Roman" w:eastAsia="Times New Roman" w:hAnsi="Times New Roman" w:cs="Times New Roman"/>
          <w:sz w:val="24"/>
          <w:szCs w:val="24"/>
          <w:shd w:val="clear" w:color="auto" w:fill="FFFFFF"/>
        </w:rPr>
      </w:pPr>
      <w:r w:rsidRPr="00A558D5">
        <w:rPr>
          <w:rFonts w:ascii="Times New Roman" w:eastAsia="Times New Roman" w:hAnsi="Times New Roman" w:cs="Times New Roman"/>
          <w:sz w:val="24"/>
          <w:szCs w:val="24"/>
          <w:shd w:val="clear" w:color="auto" w:fill="FFFFFF"/>
        </w:rPr>
        <w:t>Umjesto jamstva za ozbiljnost ponude u obliku bankarske garancije, ponuditelj može dati novčani polog u traženom iznosu u korist računa, kako slijedi:</w:t>
      </w:r>
    </w:p>
    <w:p w:rsidR="008A4AE9" w:rsidRPr="00A558D5" w:rsidRDefault="008A4AE9" w:rsidP="008A4AE9">
      <w:pPr>
        <w:tabs>
          <w:tab w:val="left" w:pos="3261"/>
        </w:tabs>
        <w:spacing w:line="240" w:lineRule="auto"/>
        <w:ind w:left="709" w:right="-22"/>
        <w:jc w:val="both"/>
        <w:rPr>
          <w:rFonts w:ascii="Times New Roman" w:eastAsia="Times New Roman" w:hAnsi="Times New Roman" w:cs="Times New Roman"/>
          <w:sz w:val="24"/>
          <w:szCs w:val="24"/>
          <w:shd w:val="clear" w:color="auto" w:fill="FFFFFF"/>
        </w:rPr>
      </w:pPr>
      <w:r w:rsidRPr="00A558D5">
        <w:rPr>
          <w:rFonts w:ascii="Times New Roman" w:eastAsia="Times New Roman" w:hAnsi="Times New Roman" w:cs="Times New Roman"/>
          <w:sz w:val="24"/>
          <w:szCs w:val="24"/>
          <w:shd w:val="clear" w:color="auto" w:fill="FFFFFF"/>
        </w:rPr>
        <w:t xml:space="preserve">Primatelj uplate: </w:t>
      </w:r>
      <w:r w:rsidRPr="00A558D5">
        <w:rPr>
          <w:rFonts w:ascii="Times New Roman" w:eastAsia="Times New Roman" w:hAnsi="Times New Roman" w:cs="Times New Roman"/>
          <w:sz w:val="24"/>
          <w:szCs w:val="24"/>
          <w:shd w:val="clear" w:color="auto" w:fill="FFFFFF"/>
        </w:rPr>
        <w:tab/>
        <w:t>Republika Hrvatska, Hrvatsk</w:t>
      </w:r>
      <w:r w:rsidR="00A558D5" w:rsidRPr="00A558D5">
        <w:rPr>
          <w:rFonts w:ascii="Times New Roman" w:eastAsia="Times New Roman" w:hAnsi="Times New Roman" w:cs="Times New Roman"/>
          <w:sz w:val="24"/>
          <w:szCs w:val="24"/>
          <w:shd w:val="clear" w:color="auto" w:fill="FFFFFF"/>
        </w:rPr>
        <w:t>a</w:t>
      </w:r>
      <w:r w:rsidRPr="00A558D5">
        <w:rPr>
          <w:rFonts w:ascii="Times New Roman" w:eastAsia="Times New Roman" w:hAnsi="Times New Roman" w:cs="Times New Roman"/>
          <w:sz w:val="24"/>
          <w:szCs w:val="24"/>
          <w:shd w:val="clear" w:color="auto" w:fill="FFFFFF"/>
        </w:rPr>
        <w:t xml:space="preserve"> vatrogasna zajednica </w:t>
      </w:r>
    </w:p>
    <w:p w:rsidR="008A4AE9" w:rsidRPr="00A558D5" w:rsidRDefault="008A4AE9" w:rsidP="008A4AE9">
      <w:pPr>
        <w:tabs>
          <w:tab w:val="left" w:pos="3261"/>
        </w:tabs>
        <w:spacing w:line="240" w:lineRule="auto"/>
        <w:ind w:left="709" w:right="-22"/>
        <w:jc w:val="both"/>
        <w:rPr>
          <w:rFonts w:ascii="Times New Roman" w:eastAsia="Times New Roman" w:hAnsi="Times New Roman" w:cs="Times New Roman"/>
          <w:sz w:val="24"/>
          <w:szCs w:val="24"/>
          <w:shd w:val="clear" w:color="auto" w:fill="FFFFFF"/>
        </w:rPr>
      </w:pPr>
      <w:r w:rsidRPr="00A558D5">
        <w:rPr>
          <w:rFonts w:ascii="Times New Roman" w:eastAsia="Times New Roman" w:hAnsi="Times New Roman" w:cs="Times New Roman"/>
          <w:sz w:val="24"/>
          <w:szCs w:val="24"/>
          <w:shd w:val="clear" w:color="auto" w:fill="FFFFFF"/>
        </w:rPr>
        <w:t xml:space="preserve">IBAN: </w:t>
      </w:r>
      <w:r w:rsidRPr="00A558D5">
        <w:rPr>
          <w:rFonts w:ascii="Times New Roman" w:eastAsia="Times New Roman" w:hAnsi="Times New Roman" w:cs="Times New Roman"/>
          <w:sz w:val="24"/>
          <w:szCs w:val="24"/>
          <w:shd w:val="clear" w:color="auto" w:fill="FFFFFF"/>
        </w:rPr>
        <w:tab/>
        <w:t>HR 12 1001 0051 8630 0016 0</w:t>
      </w:r>
    </w:p>
    <w:p w:rsidR="008A4AE9" w:rsidRPr="00A558D5" w:rsidRDefault="008A4AE9" w:rsidP="008A4AE9">
      <w:pPr>
        <w:tabs>
          <w:tab w:val="left" w:pos="2552"/>
          <w:tab w:val="left" w:pos="3261"/>
        </w:tabs>
        <w:spacing w:line="240" w:lineRule="auto"/>
        <w:ind w:left="709" w:right="-22"/>
        <w:jc w:val="both"/>
        <w:rPr>
          <w:rFonts w:ascii="Times New Roman" w:eastAsia="Times New Roman" w:hAnsi="Times New Roman" w:cs="Times New Roman"/>
          <w:sz w:val="24"/>
          <w:szCs w:val="24"/>
          <w:shd w:val="clear" w:color="auto" w:fill="FFFFFF"/>
        </w:rPr>
      </w:pPr>
      <w:r w:rsidRPr="00A558D5">
        <w:rPr>
          <w:rFonts w:ascii="Times New Roman" w:eastAsia="Times New Roman" w:hAnsi="Times New Roman" w:cs="Times New Roman"/>
          <w:sz w:val="24"/>
          <w:szCs w:val="24"/>
          <w:shd w:val="clear" w:color="auto" w:fill="FFFFFF"/>
        </w:rPr>
        <w:t xml:space="preserve">Model: </w:t>
      </w:r>
      <w:r w:rsidRPr="00A558D5">
        <w:rPr>
          <w:rFonts w:ascii="Times New Roman" w:eastAsia="Times New Roman" w:hAnsi="Times New Roman" w:cs="Times New Roman"/>
          <w:sz w:val="24"/>
          <w:szCs w:val="24"/>
          <w:shd w:val="clear" w:color="auto" w:fill="FFFFFF"/>
        </w:rPr>
        <w:tab/>
      </w:r>
      <w:r w:rsidRPr="00A558D5">
        <w:rPr>
          <w:rFonts w:ascii="Times New Roman" w:eastAsia="Times New Roman" w:hAnsi="Times New Roman" w:cs="Times New Roman"/>
          <w:sz w:val="24"/>
          <w:szCs w:val="24"/>
          <w:shd w:val="clear" w:color="auto" w:fill="FFFFFF"/>
        </w:rPr>
        <w:tab/>
        <w:t>HR64</w:t>
      </w:r>
    </w:p>
    <w:p w:rsidR="008A4AE9" w:rsidRPr="00A558D5" w:rsidRDefault="008A4AE9" w:rsidP="008A4AE9">
      <w:pPr>
        <w:tabs>
          <w:tab w:val="left" w:pos="3261"/>
        </w:tabs>
        <w:spacing w:line="240" w:lineRule="auto"/>
        <w:ind w:left="709" w:right="-22"/>
        <w:jc w:val="both"/>
        <w:rPr>
          <w:rFonts w:ascii="Times New Roman" w:eastAsia="Times New Roman" w:hAnsi="Times New Roman" w:cs="Times New Roman"/>
          <w:sz w:val="24"/>
          <w:szCs w:val="24"/>
          <w:shd w:val="clear" w:color="auto" w:fill="FFFFFF"/>
        </w:rPr>
      </w:pPr>
      <w:r w:rsidRPr="00A558D5">
        <w:rPr>
          <w:rFonts w:ascii="Times New Roman" w:eastAsia="Times New Roman" w:hAnsi="Times New Roman" w:cs="Times New Roman"/>
          <w:sz w:val="24"/>
          <w:szCs w:val="24"/>
          <w:shd w:val="clear" w:color="auto" w:fill="FFFFFF"/>
        </w:rPr>
        <w:t xml:space="preserve">Poziv na broj: </w:t>
      </w:r>
      <w:r w:rsidRPr="00A558D5">
        <w:rPr>
          <w:rFonts w:ascii="Times New Roman" w:eastAsia="Times New Roman" w:hAnsi="Times New Roman" w:cs="Times New Roman"/>
          <w:sz w:val="24"/>
          <w:szCs w:val="24"/>
          <w:shd w:val="clear" w:color="auto" w:fill="FFFFFF"/>
        </w:rPr>
        <w:tab/>
        <w:t>9725-</w:t>
      </w:r>
      <w:r w:rsidR="00F718C7" w:rsidRPr="00A558D5">
        <w:rPr>
          <w:rFonts w:ascii="Times New Roman" w:eastAsia="Times New Roman" w:hAnsi="Times New Roman" w:cs="Times New Roman"/>
          <w:sz w:val="24"/>
          <w:szCs w:val="24"/>
          <w:shd w:val="clear" w:color="auto" w:fill="FFFFFF"/>
        </w:rPr>
        <w:t>50985</w:t>
      </w:r>
      <w:r w:rsidRPr="00A558D5">
        <w:rPr>
          <w:rFonts w:ascii="Times New Roman" w:eastAsia="Times New Roman" w:hAnsi="Times New Roman" w:cs="Times New Roman"/>
          <w:sz w:val="24"/>
          <w:szCs w:val="24"/>
          <w:shd w:val="clear" w:color="auto" w:fill="FFFFFF"/>
        </w:rPr>
        <w:t>-OIB ponuditelja (uplatitelja)</w:t>
      </w:r>
    </w:p>
    <w:p w:rsidR="008A4AE9" w:rsidRPr="00A558D5" w:rsidRDefault="008A4AE9" w:rsidP="008A4AE9">
      <w:pPr>
        <w:tabs>
          <w:tab w:val="left" w:pos="2552"/>
          <w:tab w:val="left" w:pos="3261"/>
        </w:tabs>
        <w:spacing w:line="240" w:lineRule="auto"/>
        <w:ind w:left="709" w:right="-22"/>
        <w:jc w:val="both"/>
        <w:rPr>
          <w:rFonts w:ascii="Times New Roman" w:eastAsia="Times New Roman" w:hAnsi="Times New Roman" w:cs="Times New Roman"/>
          <w:sz w:val="24"/>
          <w:szCs w:val="24"/>
          <w:shd w:val="clear" w:color="auto" w:fill="FFFFFF"/>
        </w:rPr>
      </w:pPr>
      <w:r w:rsidRPr="00A558D5">
        <w:rPr>
          <w:rFonts w:ascii="Times New Roman" w:eastAsia="Times New Roman" w:hAnsi="Times New Roman" w:cs="Times New Roman"/>
          <w:sz w:val="24"/>
          <w:szCs w:val="24"/>
          <w:shd w:val="clear" w:color="auto" w:fill="FFFFFF"/>
        </w:rPr>
        <w:t xml:space="preserve">Opis plaćanja pristojbe: </w:t>
      </w:r>
      <w:r w:rsidRPr="00A558D5">
        <w:rPr>
          <w:rFonts w:ascii="Times New Roman" w:eastAsia="Times New Roman" w:hAnsi="Times New Roman" w:cs="Times New Roman"/>
          <w:sz w:val="24"/>
          <w:szCs w:val="24"/>
          <w:shd w:val="clear" w:color="auto" w:fill="FFFFFF"/>
        </w:rPr>
        <w:tab/>
        <w:t>jamstvo za ozbiljnost ponude za postupak 136-20 VV</w:t>
      </w:r>
    </w:p>
    <w:p w:rsidR="008A4AE9" w:rsidRDefault="008A4AE9" w:rsidP="006024BE">
      <w:pPr>
        <w:spacing w:before="120" w:line="240" w:lineRule="auto"/>
        <w:ind w:left="709" w:right="-23"/>
        <w:jc w:val="both"/>
        <w:rPr>
          <w:rFonts w:ascii="Times New Roman" w:eastAsia="Times New Roman" w:hAnsi="Times New Roman" w:cs="Times New Roman"/>
          <w:b/>
          <w:sz w:val="24"/>
          <w:szCs w:val="24"/>
        </w:rPr>
      </w:pPr>
      <w:r w:rsidRPr="00A558D5">
        <w:rPr>
          <w:rFonts w:ascii="Times New Roman" w:eastAsia="Times New Roman" w:hAnsi="Times New Roman" w:cs="Times New Roman"/>
          <w:b/>
          <w:sz w:val="24"/>
          <w:szCs w:val="24"/>
        </w:rPr>
        <w:t>Potvrdu o uplati novčanog pologa ponuditelji dostavljaju u sklopu e-ponude</w:t>
      </w:r>
      <w:r w:rsidR="006B1CD9">
        <w:rPr>
          <w:rFonts w:ascii="Times New Roman" w:eastAsia="Times New Roman" w:hAnsi="Times New Roman" w:cs="Times New Roman"/>
          <w:b/>
          <w:sz w:val="24"/>
          <w:szCs w:val="24"/>
        </w:rPr>
        <w:t>.</w:t>
      </w:r>
    </w:p>
    <w:p w:rsidR="006B1CD9" w:rsidRPr="00A558D5" w:rsidRDefault="006B1CD9" w:rsidP="006024BE">
      <w:pPr>
        <w:spacing w:before="120" w:line="240" w:lineRule="auto"/>
        <w:ind w:left="709" w:right="-23"/>
        <w:jc w:val="both"/>
        <w:rPr>
          <w:rFonts w:ascii="Times New Roman" w:eastAsia="Times New Roman" w:hAnsi="Times New Roman" w:cs="Times New Roman"/>
          <w:b/>
          <w:sz w:val="24"/>
          <w:szCs w:val="24"/>
        </w:rPr>
      </w:pPr>
      <w:r w:rsidRPr="006B1CD9">
        <w:rPr>
          <w:rFonts w:ascii="Times New Roman" w:eastAsia="Times New Roman" w:hAnsi="Times New Roman" w:cs="Times New Roman"/>
          <w:sz w:val="24"/>
          <w:szCs w:val="24"/>
        </w:rPr>
        <w:t>Naručitelj će vratiti ponuditeljima jamstvo za ozbiljnost ponude u roku od deset dana od dana potpisivanja ugovora o javnoj nabavi, odnosno dostave jamstva za uredno izvršenje ugovora o javnoj nabavi, a presliku jamstva obvezno pohraniti.</w:t>
      </w:r>
    </w:p>
    <w:p w:rsidR="004C164B" w:rsidRPr="003A1AA4" w:rsidRDefault="004C164B" w:rsidP="008A4AE9">
      <w:pPr>
        <w:pStyle w:val="t-9-8"/>
        <w:tabs>
          <w:tab w:val="left" w:pos="709"/>
        </w:tabs>
        <w:spacing w:before="0" w:beforeAutospacing="0" w:after="0" w:afterAutospacing="0"/>
        <w:ind w:left="709"/>
        <w:jc w:val="both"/>
        <w:rPr>
          <w:bCs/>
          <w:iCs/>
        </w:rPr>
      </w:pPr>
    </w:p>
    <w:p w:rsidR="0026509F" w:rsidRPr="003A1AA4" w:rsidRDefault="0026509F" w:rsidP="004C164B">
      <w:pPr>
        <w:pStyle w:val="t-9-8"/>
        <w:numPr>
          <w:ilvl w:val="0"/>
          <w:numId w:val="21"/>
        </w:numPr>
        <w:tabs>
          <w:tab w:val="left" w:pos="1134"/>
        </w:tabs>
        <w:spacing w:before="0" w:beforeAutospacing="0" w:after="0" w:afterAutospacing="0"/>
        <w:ind w:left="1134" w:hanging="425"/>
        <w:jc w:val="both"/>
        <w:rPr>
          <w:bCs/>
          <w:iCs/>
        </w:rPr>
      </w:pPr>
      <w:r w:rsidRPr="003A1AA4">
        <w:rPr>
          <w:b/>
          <w:bCs/>
          <w:iCs/>
        </w:rPr>
        <w:t>Jamstvo za uredno i</w:t>
      </w:r>
      <w:r w:rsidR="007565F7" w:rsidRPr="003A1AA4">
        <w:rPr>
          <w:b/>
          <w:bCs/>
          <w:iCs/>
        </w:rPr>
        <w:t>spunjenje ugovora o javnoj nabavi</w:t>
      </w:r>
    </w:p>
    <w:p w:rsidR="007565F7" w:rsidRPr="007565F7" w:rsidRDefault="007565F7" w:rsidP="00CD37E1">
      <w:pPr>
        <w:spacing w:line="240" w:lineRule="auto"/>
        <w:ind w:left="720"/>
        <w:jc w:val="both"/>
        <w:rPr>
          <w:rFonts w:ascii="Times New Roman" w:hAnsi="Times New Roman" w:cs="Times New Roman"/>
          <w:sz w:val="24"/>
          <w:szCs w:val="24"/>
        </w:rPr>
      </w:pPr>
      <w:r w:rsidRPr="007565F7">
        <w:rPr>
          <w:rFonts w:ascii="Times New Roman" w:hAnsi="Times New Roman" w:cs="Times New Roman"/>
          <w:sz w:val="24"/>
          <w:szCs w:val="24"/>
        </w:rPr>
        <w:t>Odabrani ponuditelj dužan je u roku 10 dana po stupanju na snagu ugovora predati Naručitelju jamstvo za uredno ispunjenje ugovora za slučaj povrede ugovornih obveza u iznosu 10% vrijednosti ugovora bez PDV.</w:t>
      </w:r>
    </w:p>
    <w:p w:rsidR="007565F7" w:rsidRPr="007565F7" w:rsidRDefault="007565F7" w:rsidP="007565F7">
      <w:pPr>
        <w:spacing w:before="120" w:line="240" w:lineRule="auto"/>
        <w:ind w:left="709"/>
        <w:jc w:val="both"/>
        <w:rPr>
          <w:rFonts w:ascii="Times New Roman" w:hAnsi="Times New Roman" w:cs="Times New Roman"/>
          <w:sz w:val="24"/>
          <w:szCs w:val="24"/>
        </w:rPr>
      </w:pPr>
      <w:r w:rsidRPr="007565F7">
        <w:rPr>
          <w:rFonts w:ascii="Times New Roman" w:hAnsi="Times New Roman" w:cs="Times New Roman"/>
          <w:sz w:val="24"/>
          <w:szCs w:val="24"/>
        </w:rPr>
        <w:t>Odabrani ponuditelj može kao jamstvo za uredno izvršenje ugovora dostaviti kako slijedi:</w:t>
      </w:r>
    </w:p>
    <w:p w:rsidR="007565F7" w:rsidRPr="007565F7" w:rsidRDefault="007565F7" w:rsidP="007565F7">
      <w:pPr>
        <w:spacing w:line="240" w:lineRule="auto"/>
        <w:ind w:left="709"/>
        <w:jc w:val="both"/>
        <w:rPr>
          <w:rFonts w:ascii="Times New Roman" w:hAnsi="Times New Roman" w:cs="Times New Roman"/>
          <w:sz w:val="24"/>
          <w:szCs w:val="24"/>
        </w:rPr>
      </w:pPr>
      <w:r w:rsidRPr="007565F7">
        <w:rPr>
          <w:rFonts w:ascii="Times New Roman" w:hAnsi="Times New Roman" w:cs="Times New Roman"/>
          <w:sz w:val="24"/>
          <w:szCs w:val="24"/>
        </w:rPr>
        <w:t>− bankarsku garanciju, koja mora biti neopoziva, bezuvjetna i plativa na prvi poziv u roku 8 (osam) dana ili</w:t>
      </w:r>
    </w:p>
    <w:p w:rsidR="007565F7" w:rsidRPr="007565F7" w:rsidRDefault="007565F7" w:rsidP="007565F7">
      <w:pPr>
        <w:spacing w:line="240" w:lineRule="auto"/>
        <w:ind w:left="709"/>
        <w:jc w:val="both"/>
        <w:rPr>
          <w:rFonts w:ascii="Times New Roman" w:hAnsi="Times New Roman" w:cs="Times New Roman"/>
          <w:sz w:val="24"/>
          <w:szCs w:val="24"/>
        </w:rPr>
      </w:pPr>
      <w:r w:rsidRPr="007565F7">
        <w:rPr>
          <w:rFonts w:ascii="Times New Roman" w:hAnsi="Times New Roman" w:cs="Times New Roman"/>
          <w:sz w:val="24"/>
          <w:szCs w:val="24"/>
        </w:rPr>
        <w:t>− uplatiti novčani polog.</w:t>
      </w:r>
    </w:p>
    <w:p w:rsidR="007565F7" w:rsidRPr="007565F7" w:rsidRDefault="007565F7" w:rsidP="00CD37E1">
      <w:pPr>
        <w:spacing w:before="120" w:line="240" w:lineRule="auto"/>
        <w:ind w:left="709"/>
        <w:jc w:val="both"/>
        <w:rPr>
          <w:rFonts w:ascii="Times New Roman" w:hAnsi="Times New Roman" w:cs="Times New Roman"/>
          <w:sz w:val="24"/>
          <w:szCs w:val="24"/>
        </w:rPr>
      </w:pPr>
      <w:r w:rsidRPr="007565F7">
        <w:rPr>
          <w:rFonts w:ascii="Times New Roman" w:hAnsi="Times New Roman" w:cs="Times New Roman"/>
          <w:sz w:val="24"/>
          <w:szCs w:val="24"/>
        </w:rPr>
        <w:lastRenderedPageBreak/>
        <w:t>Bankarska garancija kao jamstvo za uredno ispunjenje ugovora predaje se prilikom potpisa ugovora, odnosno najkasnije u roku od deset (10) dana od dana potpisa ugovora, na adresu naručitelja: Republika Hrvatska, Hrvatska vatrogasna zajednica, Selska cesta 90a, 10000 Zagreb, OIB: 08474627795.</w:t>
      </w:r>
    </w:p>
    <w:p w:rsidR="007565F7" w:rsidRPr="007565F7" w:rsidRDefault="007565F7" w:rsidP="007565F7">
      <w:pPr>
        <w:spacing w:before="120" w:line="240" w:lineRule="auto"/>
        <w:ind w:left="709"/>
        <w:jc w:val="both"/>
        <w:rPr>
          <w:rFonts w:ascii="Times New Roman" w:hAnsi="Times New Roman" w:cs="Times New Roman"/>
          <w:sz w:val="24"/>
          <w:szCs w:val="24"/>
        </w:rPr>
      </w:pPr>
      <w:r w:rsidRPr="007565F7">
        <w:rPr>
          <w:rFonts w:ascii="Times New Roman" w:hAnsi="Times New Roman" w:cs="Times New Roman"/>
          <w:sz w:val="24"/>
          <w:szCs w:val="24"/>
        </w:rPr>
        <w:t>U slučaju produženja roka trajanja ugovora, odabrani ponuditelj dostavlja produženo jamstvo za dobro izvršenje ugovora s rokom važenja 30 dana nakon isteka roka trajanja ugovora, sukladno prethodno navedenim uvjetima.</w:t>
      </w:r>
    </w:p>
    <w:p w:rsidR="007565F7" w:rsidRPr="007565F7" w:rsidRDefault="007565F7" w:rsidP="007565F7">
      <w:pPr>
        <w:spacing w:before="120" w:line="240" w:lineRule="auto"/>
        <w:ind w:left="709"/>
        <w:jc w:val="both"/>
        <w:rPr>
          <w:rFonts w:ascii="Times New Roman" w:hAnsi="Times New Roman" w:cs="Times New Roman"/>
          <w:sz w:val="24"/>
          <w:szCs w:val="24"/>
        </w:rPr>
      </w:pPr>
      <w:r w:rsidRPr="007565F7">
        <w:rPr>
          <w:rFonts w:ascii="Times New Roman" w:hAnsi="Times New Roman" w:cs="Times New Roman"/>
          <w:sz w:val="24"/>
          <w:szCs w:val="24"/>
        </w:rPr>
        <w:t>Ukoliko jamstvo za uredno ispunjenje ugovora ne bude naplaćeno, Korisnik će ga nakon izvršene primopredaje svih vozila vratiti odabranom ponuditelju.</w:t>
      </w:r>
    </w:p>
    <w:p w:rsidR="007565F7" w:rsidRPr="007565F7" w:rsidRDefault="007565F7" w:rsidP="007565F7">
      <w:pPr>
        <w:spacing w:line="240" w:lineRule="auto"/>
        <w:ind w:left="709"/>
        <w:jc w:val="both"/>
        <w:rPr>
          <w:rFonts w:ascii="Times New Roman" w:hAnsi="Times New Roman" w:cs="Times New Roman"/>
          <w:sz w:val="24"/>
          <w:szCs w:val="24"/>
        </w:rPr>
      </w:pPr>
      <w:r w:rsidRPr="007565F7">
        <w:rPr>
          <w:rFonts w:ascii="Times New Roman" w:hAnsi="Times New Roman" w:cs="Times New Roman"/>
          <w:sz w:val="24"/>
          <w:szCs w:val="24"/>
        </w:rPr>
        <w:t xml:space="preserve">Umjesto dostavljanja bankarske garancije gospodarski subjekt </w:t>
      </w:r>
      <w:r w:rsidRPr="007565F7">
        <w:rPr>
          <w:rFonts w:ascii="Times New Roman" w:hAnsi="Times New Roman" w:cs="Times New Roman"/>
          <w:b/>
          <w:sz w:val="24"/>
          <w:szCs w:val="24"/>
        </w:rPr>
        <w:t>može dati novčani polog u traženom iznosu u korist računa, kako slijedi:</w:t>
      </w:r>
    </w:p>
    <w:p w:rsidR="007565F7" w:rsidRPr="007565F7" w:rsidRDefault="007565F7" w:rsidP="007565F7">
      <w:pPr>
        <w:tabs>
          <w:tab w:val="left" w:pos="3119"/>
        </w:tabs>
        <w:spacing w:line="240" w:lineRule="auto"/>
        <w:ind w:left="709"/>
        <w:jc w:val="both"/>
        <w:rPr>
          <w:rFonts w:ascii="Times New Roman" w:hAnsi="Times New Roman" w:cs="Times New Roman"/>
          <w:sz w:val="24"/>
          <w:szCs w:val="24"/>
        </w:rPr>
      </w:pPr>
      <w:r w:rsidRPr="007565F7">
        <w:rPr>
          <w:rFonts w:ascii="Times New Roman" w:hAnsi="Times New Roman" w:cs="Times New Roman"/>
          <w:sz w:val="24"/>
          <w:szCs w:val="24"/>
        </w:rPr>
        <w:t xml:space="preserve">Primatelj uplate: </w:t>
      </w:r>
      <w:r w:rsidRPr="007565F7">
        <w:rPr>
          <w:rFonts w:ascii="Times New Roman" w:hAnsi="Times New Roman" w:cs="Times New Roman"/>
          <w:sz w:val="24"/>
          <w:szCs w:val="24"/>
        </w:rPr>
        <w:tab/>
        <w:t xml:space="preserve">Republika Hrvatska, Hrvatske vatrogasna zajednica </w:t>
      </w:r>
    </w:p>
    <w:p w:rsidR="007565F7" w:rsidRPr="007565F7" w:rsidRDefault="007565F7" w:rsidP="007565F7">
      <w:pPr>
        <w:tabs>
          <w:tab w:val="left" w:pos="3119"/>
        </w:tabs>
        <w:spacing w:line="240" w:lineRule="auto"/>
        <w:ind w:left="709"/>
        <w:jc w:val="both"/>
        <w:rPr>
          <w:rFonts w:ascii="Times New Roman" w:hAnsi="Times New Roman" w:cs="Times New Roman"/>
          <w:sz w:val="24"/>
          <w:szCs w:val="24"/>
        </w:rPr>
      </w:pPr>
      <w:r w:rsidRPr="007565F7">
        <w:rPr>
          <w:rFonts w:ascii="Times New Roman" w:hAnsi="Times New Roman" w:cs="Times New Roman"/>
          <w:sz w:val="24"/>
          <w:szCs w:val="24"/>
        </w:rPr>
        <w:t xml:space="preserve">IBAN: </w:t>
      </w:r>
      <w:r w:rsidRPr="007565F7">
        <w:rPr>
          <w:rFonts w:ascii="Times New Roman" w:hAnsi="Times New Roman" w:cs="Times New Roman"/>
          <w:sz w:val="24"/>
          <w:szCs w:val="24"/>
        </w:rPr>
        <w:tab/>
        <w:t>HR 12 1001 0051 8630 0016 0</w:t>
      </w:r>
    </w:p>
    <w:p w:rsidR="007565F7" w:rsidRPr="007565F7" w:rsidRDefault="007565F7" w:rsidP="007565F7">
      <w:pPr>
        <w:tabs>
          <w:tab w:val="left" w:pos="311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sz w:val="24"/>
          <w:szCs w:val="24"/>
        </w:rPr>
        <w:tab/>
      </w:r>
      <w:r w:rsidRPr="007565F7">
        <w:rPr>
          <w:rFonts w:ascii="Times New Roman" w:hAnsi="Times New Roman" w:cs="Times New Roman"/>
          <w:sz w:val="24"/>
          <w:szCs w:val="24"/>
        </w:rPr>
        <w:t>HR64</w:t>
      </w:r>
    </w:p>
    <w:p w:rsidR="007565F7" w:rsidRPr="007565F7" w:rsidRDefault="007565F7" w:rsidP="007565F7">
      <w:pPr>
        <w:tabs>
          <w:tab w:val="left" w:pos="3119"/>
        </w:tabs>
        <w:spacing w:line="240" w:lineRule="auto"/>
        <w:ind w:left="709"/>
        <w:jc w:val="both"/>
        <w:rPr>
          <w:rFonts w:ascii="Times New Roman" w:hAnsi="Times New Roman" w:cs="Times New Roman"/>
          <w:sz w:val="24"/>
          <w:szCs w:val="24"/>
        </w:rPr>
      </w:pPr>
      <w:r w:rsidRPr="007565F7">
        <w:rPr>
          <w:rFonts w:ascii="Times New Roman" w:hAnsi="Times New Roman" w:cs="Times New Roman"/>
          <w:sz w:val="24"/>
          <w:szCs w:val="24"/>
        </w:rPr>
        <w:t xml:space="preserve">Poziv na broj: </w:t>
      </w:r>
      <w:r w:rsidRPr="007565F7">
        <w:rPr>
          <w:rFonts w:ascii="Times New Roman" w:hAnsi="Times New Roman" w:cs="Times New Roman"/>
          <w:sz w:val="24"/>
          <w:szCs w:val="24"/>
        </w:rPr>
        <w:tab/>
        <w:t>9725-50985-OIB ponuditelja (uplatitelja)</w:t>
      </w:r>
    </w:p>
    <w:p w:rsidR="007565F7" w:rsidRPr="007565F7" w:rsidRDefault="007565F7" w:rsidP="007565F7">
      <w:pPr>
        <w:tabs>
          <w:tab w:val="left" w:pos="3119"/>
        </w:tabs>
        <w:spacing w:line="240" w:lineRule="auto"/>
        <w:ind w:left="709"/>
        <w:jc w:val="both"/>
        <w:rPr>
          <w:rFonts w:ascii="Times New Roman" w:hAnsi="Times New Roman" w:cs="Times New Roman"/>
          <w:sz w:val="24"/>
          <w:szCs w:val="24"/>
        </w:rPr>
      </w:pPr>
      <w:r w:rsidRPr="007565F7">
        <w:rPr>
          <w:rFonts w:ascii="Times New Roman" w:hAnsi="Times New Roman" w:cs="Times New Roman"/>
          <w:sz w:val="24"/>
          <w:szCs w:val="24"/>
        </w:rPr>
        <w:t xml:space="preserve">Opis plaćanja pristojbe: </w:t>
      </w:r>
      <w:r w:rsidRPr="007565F7">
        <w:rPr>
          <w:rFonts w:ascii="Times New Roman" w:hAnsi="Times New Roman" w:cs="Times New Roman"/>
          <w:sz w:val="24"/>
          <w:szCs w:val="24"/>
        </w:rPr>
        <w:tab/>
        <w:t>jamstvo za uredno izvršavanje ugovora za postupak 136-20 VV</w:t>
      </w:r>
    </w:p>
    <w:p w:rsidR="00072082" w:rsidRPr="001E0ABC" w:rsidRDefault="007565F7" w:rsidP="00CD37E1">
      <w:pPr>
        <w:spacing w:before="120" w:line="240" w:lineRule="auto"/>
        <w:ind w:left="709"/>
        <w:jc w:val="both"/>
        <w:rPr>
          <w:rFonts w:ascii="Times New Roman" w:hAnsi="Times New Roman" w:cs="Times New Roman"/>
          <w:sz w:val="24"/>
          <w:szCs w:val="24"/>
        </w:rPr>
      </w:pPr>
      <w:r w:rsidRPr="007565F7">
        <w:rPr>
          <w:rFonts w:ascii="Times New Roman" w:hAnsi="Times New Roman" w:cs="Times New Roman"/>
          <w:sz w:val="24"/>
          <w:szCs w:val="24"/>
        </w:rPr>
        <w:t xml:space="preserve">Dokaz o uplati novčanog pologa odabrani ponuditelj dužan je dostaviti najkasnije u roku od deset (10) dana od dana potpisivanja ugovora, na adresu Naručitelja: Republika Hrvatska, Hrvatska vatrogasna zajednica, Selska cesta 90a, 10000 Zagreb, OIB: </w:t>
      </w:r>
      <w:r w:rsidRPr="001E0ABC">
        <w:rPr>
          <w:rFonts w:ascii="Times New Roman" w:hAnsi="Times New Roman" w:cs="Times New Roman"/>
          <w:sz w:val="24"/>
          <w:szCs w:val="24"/>
        </w:rPr>
        <w:t>08474627795.</w:t>
      </w:r>
    </w:p>
    <w:p w:rsidR="00D84C0B" w:rsidRPr="001E0ABC" w:rsidRDefault="00D84C0B" w:rsidP="00926B8B">
      <w:pPr>
        <w:tabs>
          <w:tab w:val="left" w:pos="709"/>
        </w:tabs>
        <w:spacing w:line="240" w:lineRule="auto"/>
        <w:ind w:left="709"/>
        <w:jc w:val="both"/>
        <w:rPr>
          <w:rFonts w:ascii="Times New Roman" w:hAnsi="Times New Roman" w:cs="Times New Roman"/>
          <w:color w:val="000000"/>
          <w:sz w:val="24"/>
          <w:szCs w:val="24"/>
        </w:rPr>
      </w:pPr>
    </w:p>
    <w:p w:rsidR="00EA28BD" w:rsidRPr="001E0ABC" w:rsidRDefault="00EA28BD" w:rsidP="00EA28BD">
      <w:pPr>
        <w:pStyle w:val="Odlomakpopisa"/>
        <w:numPr>
          <w:ilvl w:val="0"/>
          <w:numId w:val="21"/>
        </w:numPr>
        <w:ind w:left="1134" w:hanging="425"/>
        <w:jc w:val="both"/>
        <w:rPr>
          <w:rFonts w:ascii="Times New Roman" w:hAnsi="Times New Roman" w:cs="Times New Roman"/>
          <w:b/>
          <w:color w:val="000000"/>
          <w:sz w:val="24"/>
          <w:szCs w:val="24"/>
        </w:rPr>
      </w:pPr>
      <w:r w:rsidRPr="001E0ABC">
        <w:rPr>
          <w:rFonts w:ascii="Times New Roman" w:hAnsi="Times New Roman" w:cs="Times New Roman"/>
          <w:b/>
          <w:color w:val="000000"/>
          <w:sz w:val="24"/>
          <w:szCs w:val="24"/>
        </w:rPr>
        <w:t>Ostala jamstva</w:t>
      </w:r>
    </w:p>
    <w:p w:rsidR="00EA28BD" w:rsidRPr="00EA28BD" w:rsidRDefault="00EA28BD" w:rsidP="00CD37E1">
      <w:pPr>
        <w:spacing w:line="240" w:lineRule="auto"/>
        <w:ind w:left="720"/>
        <w:jc w:val="both"/>
        <w:rPr>
          <w:rFonts w:ascii="Times New Roman" w:hAnsi="Times New Roman" w:cs="Times New Roman"/>
          <w:color w:val="000000"/>
          <w:sz w:val="24"/>
          <w:szCs w:val="24"/>
        </w:rPr>
      </w:pPr>
      <w:r w:rsidRPr="00EA28BD">
        <w:rPr>
          <w:rFonts w:ascii="Times New Roman" w:hAnsi="Times New Roman" w:cs="Times New Roman"/>
          <w:color w:val="000000"/>
          <w:sz w:val="24"/>
          <w:szCs w:val="24"/>
        </w:rPr>
        <w:t xml:space="preserve">Ponuditelj je obvezan za Grupu 1. ponuditi jamstveni rok za cjelokupno vozilo za vrijeme </w:t>
      </w:r>
      <w:r w:rsidRPr="00EA28BD">
        <w:rPr>
          <w:rFonts w:ascii="Times New Roman" w:hAnsi="Times New Roman" w:cs="Times New Roman"/>
          <w:b/>
          <w:color w:val="000000"/>
          <w:sz w:val="24"/>
          <w:szCs w:val="24"/>
        </w:rPr>
        <w:t>od minimalno 2 (dvije) godine</w:t>
      </w:r>
      <w:r w:rsidRPr="00EA28BD">
        <w:rPr>
          <w:rFonts w:ascii="Times New Roman" w:hAnsi="Times New Roman" w:cs="Times New Roman"/>
          <w:color w:val="000000"/>
          <w:sz w:val="24"/>
          <w:szCs w:val="24"/>
        </w:rPr>
        <w:t xml:space="preserve"> i</w:t>
      </w:r>
      <w:r>
        <w:rPr>
          <w:rFonts w:ascii="Times New Roman" w:hAnsi="Times New Roman" w:cs="Times New Roman"/>
          <w:color w:val="000000"/>
          <w:sz w:val="24"/>
          <w:szCs w:val="24"/>
        </w:rPr>
        <w:t>li</w:t>
      </w:r>
      <w:r w:rsidRPr="00EA28BD">
        <w:rPr>
          <w:rFonts w:ascii="Times New Roman" w:hAnsi="Times New Roman" w:cs="Times New Roman"/>
          <w:color w:val="000000"/>
          <w:sz w:val="24"/>
          <w:szCs w:val="24"/>
        </w:rPr>
        <w:t xml:space="preserve"> 200.000 km.</w:t>
      </w:r>
    </w:p>
    <w:p w:rsidR="00EA28BD" w:rsidRPr="00EA28BD" w:rsidRDefault="00EA28BD" w:rsidP="00CD37E1">
      <w:pPr>
        <w:spacing w:line="240" w:lineRule="auto"/>
        <w:ind w:left="709"/>
        <w:jc w:val="both"/>
        <w:rPr>
          <w:rFonts w:ascii="Times New Roman" w:hAnsi="Times New Roman" w:cs="Times New Roman"/>
          <w:color w:val="000000"/>
          <w:sz w:val="24"/>
          <w:szCs w:val="24"/>
        </w:rPr>
      </w:pPr>
      <w:r w:rsidRPr="00EA28BD">
        <w:rPr>
          <w:rFonts w:ascii="Times New Roman" w:hAnsi="Times New Roman" w:cs="Times New Roman"/>
          <w:color w:val="000000"/>
          <w:sz w:val="24"/>
          <w:szCs w:val="24"/>
        </w:rPr>
        <w:t xml:space="preserve">Ponuditelj je obvezan za Grupu 2. ponuditi jamstveni rok za cjelokupno vozilo za vrijeme </w:t>
      </w:r>
      <w:r w:rsidRPr="00EA28BD">
        <w:rPr>
          <w:rFonts w:ascii="Times New Roman" w:hAnsi="Times New Roman" w:cs="Times New Roman"/>
          <w:b/>
          <w:color w:val="000000"/>
          <w:sz w:val="24"/>
          <w:szCs w:val="24"/>
        </w:rPr>
        <w:t>od minimalno 2 (dvije) godine</w:t>
      </w:r>
      <w:r w:rsidRPr="00EA28BD">
        <w:rPr>
          <w:rFonts w:ascii="Times New Roman" w:hAnsi="Times New Roman" w:cs="Times New Roman"/>
          <w:color w:val="000000"/>
          <w:sz w:val="24"/>
          <w:szCs w:val="24"/>
        </w:rPr>
        <w:t xml:space="preserve"> i</w:t>
      </w:r>
      <w:r>
        <w:rPr>
          <w:rFonts w:ascii="Times New Roman" w:hAnsi="Times New Roman" w:cs="Times New Roman"/>
          <w:color w:val="000000"/>
          <w:sz w:val="24"/>
          <w:szCs w:val="24"/>
        </w:rPr>
        <w:t>li</w:t>
      </w:r>
      <w:r w:rsidRPr="00EA28BD">
        <w:rPr>
          <w:rFonts w:ascii="Times New Roman" w:hAnsi="Times New Roman" w:cs="Times New Roman"/>
          <w:color w:val="000000"/>
          <w:sz w:val="24"/>
          <w:szCs w:val="24"/>
        </w:rPr>
        <w:t xml:space="preserve"> 200.000 km.</w:t>
      </w:r>
    </w:p>
    <w:p w:rsidR="00EA28BD" w:rsidRPr="00B00C71" w:rsidRDefault="00EA28BD" w:rsidP="00CD37E1">
      <w:pPr>
        <w:spacing w:before="120" w:line="240" w:lineRule="auto"/>
        <w:ind w:left="709"/>
        <w:jc w:val="both"/>
        <w:rPr>
          <w:rFonts w:ascii="Times New Roman" w:hAnsi="Times New Roman" w:cs="Times New Roman"/>
          <w:color w:val="000000"/>
          <w:sz w:val="24"/>
          <w:szCs w:val="24"/>
        </w:rPr>
      </w:pPr>
      <w:r w:rsidRPr="00EA28BD">
        <w:rPr>
          <w:rFonts w:ascii="Times New Roman" w:hAnsi="Times New Roman" w:cs="Times New Roman"/>
          <w:color w:val="000000"/>
          <w:sz w:val="24"/>
          <w:szCs w:val="24"/>
        </w:rPr>
        <w:t xml:space="preserve">Duljina jamstvenog roka je dodatni kriterij za Grupu 1. i Grupu 2. i naveden je u točki </w:t>
      </w:r>
      <w:r>
        <w:rPr>
          <w:rFonts w:ascii="Times New Roman" w:hAnsi="Times New Roman" w:cs="Times New Roman"/>
          <w:color w:val="000000"/>
          <w:sz w:val="24"/>
          <w:szCs w:val="24"/>
        </w:rPr>
        <w:t>6.6</w:t>
      </w:r>
      <w:r w:rsidRPr="00EA28BD">
        <w:rPr>
          <w:rFonts w:ascii="Times New Roman" w:hAnsi="Times New Roman" w:cs="Times New Roman"/>
          <w:color w:val="000000"/>
          <w:sz w:val="24"/>
          <w:szCs w:val="24"/>
        </w:rPr>
        <w:t>. ov</w:t>
      </w:r>
      <w:r>
        <w:rPr>
          <w:rFonts w:ascii="Times New Roman" w:hAnsi="Times New Roman" w:cs="Times New Roman"/>
          <w:color w:val="000000"/>
          <w:sz w:val="24"/>
          <w:szCs w:val="24"/>
        </w:rPr>
        <w:t>e</w:t>
      </w:r>
      <w:r w:rsidRPr="00EA28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Dokumentacije o nabavi</w:t>
      </w:r>
      <w:r w:rsidRPr="00EA28BD">
        <w:rPr>
          <w:rFonts w:ascii="Times New Roman" w:hAnsi="Times New Roman" w:cs="Times New Roman"/>
          <w:color w:val="000000"/>
          <w:sz w:val="24"/>
          <w:szCs w:val="24"/>
        </w:rPr>
        <w:t xml:space="preserve">. Ukoliko je odabrani ponuditelj ostvario dodatne bodove po kriteriju ENP-a (jamstveni rok), primjenjuje se trajanje jamstvenog roka kako je odabrani ponuditelj naveo u popunjenom obrascu ENP-a za upisivanje podataka za jamstveni </w:t>
      </w:r>
      <w:r w:rsidRPr="00B00C71">
        <w:rPr>
          <w:rFonts w:ascii="Times New Roman" w:hAnsi="Times New Roman" w:cs="Times New Roman"/>
          <w:color w:val="000000"/>
          <w:sz w:val="24"/>
          <w:szCs w:val="24"/>
        </w:rPr>
        <w:t>rok.</w:t>
      </w:r>
    </w:p>
    <w:p w:rsidR="00EA28BD" w:rsidRPr="00B00C71" w:rsidRDefault="00EA28BD" w:rsidP="00926B8B">
      <w:pPr>
        <w:tabs>
          <w:tab w:val="left" w:pos="709"/>
        </w:tabs>
        <w:spacing w:line="240" w:lineRule="auto"/>
        <w:ind w:left="709"/>
        <w:jc w:val="both"/>
        <w:rPr>
          <w:rFonts w:ascii="Times New Roman" w:hAnsi="Times New Roman" w:cs="Times New Roman"/>
          <w:color w:val="000000"/>
          <w:sz w:val="24"/>
          <w:szCs w:val="24"/>
        </w:rPr>
      </w:pPr>
    </w:p>
    <w:p w:rsidR="0026509F" w:rsidRPr="00B00C71" w:rsidRDefault="0026509F" w:rsidP="00926B8B">
      <w:pPr>
        <w:pStyle w:val="t-9-8"/>
        <w:numPr>
          <w:ilvl w:val="1"/>
          <w:numId w:val="1"/>
        </w:numPr>
        <w:tabs>
          <w:tab w:val="left" w:pos="709"/>
        </w:tabs>
        <w:spacing w:before="0" w:beforeAutospacing="0" w:after="0" w:afterAutospacing="0"/>
        <w:ind w:left="709" w:hanging="709"/>
        <w:jc w:val="both"/>
        <w:rPr>
          <w:b/>
        </w:rPr>
      </w:pPr>
      <w:r w:rsidRPr="00B00C71">
        <w:rPr>
          <w:b/>
        </w:rPr>
        <w:t>Datum, vrijeme i mjesto (javnog) otvaranja ponuda</w:t>
      </w:r>
    </w:p>
    <w:p w:rsidR="0026509F" w:rsidRPr="00B00C71" w:rsidRDefault="0026509F" w:rsidP="00BB6914">
      <w:pPr>
        <w:pStyle w:val="t-9-8"/>
        <w:tabs>
          <w:tab w:val="left" w:pos="709"/>
        </w:tabs>
        <w:spacing w:before="0" w:beforeAutospacing="0" w:after="0" w:afterAutospacing="0"/>
        <w:ind w:left="709"/>
        <w:jc w:val="both"/>
      </w:pPr>
      <w:r w:rsidRPr="00B00C71">
        <w:t xml:space="preserve">Datum: </w:t>
      </w:r>
      <w:r w:rsidR="00A714AD" w:rsidRPr="00B00C71">
        <w:t>12</w:t>
      </w:r>
      <w:r w:rsidR="00867FAB" w:rsidRPr="00B00C71">
        <w:t xml:space="preserve">. </w:t>
      </w:r>
      <w:r w:rsidR="00A714AD" w:rsidRPr="00B00C71">
        <w:t>studeni</w:t>
      </w:r>
      <w:r w:rsidR="00D84C0B" w:rsidRPr="00B00C71">
        <w:t xml:space="preserve"> 20</w:t>
      </w:r>
      <w:r w:rsidR="009D190B" w:rsidRPr="00B00C71">
        <w:t>20</w:t>
      </w:r>
      <w:r w:rsidRPr="00B00C71">
        <w:t>.</w:t>
      </w:r>
    </w:p>
    <w:p w:rsidR="0026509F" w:rsidRPr="00B00C71" w:rsidRDefault="0026509F" w:rsidP="00BB6914">
      <w:pPr>
        <w:pStyle w:val="t-9-8"/>
        <w:tabs>
          <w:tab w:val="left" w:pos="709"/>
        </w:tabs>
        <w:spacing w:before="0" w:beforeAutospacing="0" w:after="0" w:afterAutospacing="0"/>
        <w:ind w:left="709"/>
        <w:jc w:val="both"/>
      </w:pPr>
      <w:r w:rsidRPr="00B00C71">
        <w:t>Vrijeme: 10:00</w:t>
      </w:r>
    </w:p>
    <w:p w:rsidR="0026509F" w:rsidRPr="00B00C71" w:rsidRDefault="0026509F" w:rsidP="00BB6914">
      <w:pPr>
        <w:pStyle w:val="t-9-8"/>
        <w:tabs>
          <w:tab w:val="left" w:pos="709"/>
        </w:tabs>
        <w:spacing w:before="0" w:beforeAutospacing="0" w:after="0" w:afterAutospacing="0"/>
        <w:ind w:left="709"/>
        <w:jc w:val="both"/>
        <w:rPr>
          <w:color w:val="000000"/>
        </w:rPr>
      </w:pPr>
      <w:r w:rsidRPr="00B00C71">
        <w:rPr>
          <w:color w:val="000000"/>
        </w:rPr>
        <w:t>Mjesto dostave ponuda: EOJN</w:t>
      </w:r>
      <w:r w:rsidR="001C0E8E" w:rsidRPr="00B00C71">
        <w:rPr>
          <w:color w:val="000000"/>
        </w:rPr>
        <w:t xml:space="preserve"> RH</w:t>
      </w:r>
      <w:r w:rsidRPr="00B00C71">
        <w:rPr>
          <w:color w:val="000000"/>
        </w:rPr>
        <w:t>.</w:t>
      </w:r>
    </w:p>
    <w:p w:rsidR="00BB6914" w:rsidRPr="00B00C71" w:rsidRDefault="0026509F" w:rsidP="00BB6914">
      <w:pPr>
        <w:pStyle w:val="t-9-8"/>
        <w:tabs>
          <w:tab w:val="left" w:pos="709"/>
        </w:tabs>
        <w:spacing w:before="0" w:beforeAutospacing="0" w:after="0" w:afterAutospacing="0"/>
        <w:ind w:left="709"/>
        <w:jc w:val="both"/>
      </w:pPr>
      <w:r w:rsidRPr="00B00C71">
        <w:t xml:space="preserve">Mjesto dostave </w:t>
      </w:r>
      <w:r w:rsidR="009258F0" w:rsidRPr="00B00C71">
        <w:t>„</w:t>
      </w:r>
      <w:r w:rsidRPr="00B00C71">
        <w:t>papirnatih</w:t>
      </w:r>
      <w:r w:rsidR="009258F0" w:rsidRPr="00B00C71">
        <w:t>“</w:t>
      </w:r>
      <w:r w:rsidRPr="00B00C71">
        <w:t xml:space="preserve"> dijelova ponuda: </w:t>
      </w:r>
      <w:r w:rsidR="009D190B" w:rsidRPr="00B00C71">
        <w:t xml:space="preserve">Republika Hrvatska, </w:t>
      </w:r>
      <w:r w:rsidR="00BB6914" w:rsidRPr="00B00C71">
        <w:t xml:space="preserve">Hrvatska vatrogasna zajednica, Selska cesta 90a, Zagreb </w:t>
      </w:r>
    </w:p>
    <w:p w:rsidR="0026509F" w:rsidRPr="00B00C71" w:rsidRDefault="0026509F" w:rsidP="00BB6914">
      <w:pPr>
        <w:pStyle w:val="t-9-8"/>
        <w:tabs>
          <w:tab w:val="left" w:pos="709"/>
        </w:tabs>
        <w:spacing w:before="0" w:beforeAutospacing="0" w:after="0" w:afterAutospacing="0"/>
        <w:ind w:left="709"/>
        <w:jc w:val="both"/>
      </w:pPr>
      <w:r w:rsidRPr="00B00C71">
        <w:t>Mjesto javnog otvaranja ponuda:</w:t>
      </w:r>
      <w:r w:rsidR="00BB6914" w:rsidRPr="00B00C71">
        <w:t xml:space="preserve"> Hrvatska vatrogasna zajednica, Selska cesta 90a, Zagreb</w:t>
      </w:r>
    </w:p>
    <w:p w:rsidR="0026509F" w:rsidRPr="00B00C71" w:rsidRDefault="0026509F" w:rsidP="00BB6914">
      <w:pPr>
        <w:pStyle w:val="t-9-8"/>
        <w:tabs>
          <w:tab w:val="left" w:pos="709"/>
          <w:tab w:val="left" w:pos="9072"/>
        </w:tabs>
        <w:spacing w:before="0" w:beforeAutospacing="0" w:after="0" w:afterAutospacing="0"/>
        <w:ind w:left="709"/>
        <w:jc w:val="both"/>
      </w:pPr>
      <w:r w:rsidRPr="00B00C71">
        <w:t xml:space="preserve">Otvaranju ponuda mogu biti nazočni predstavnici </w:t>
      </w:r>
      <w:r w:rsidR="009258F0" w:rsidRPr="00B00C71">
        <w:t>p</w:t>
      </w:r>
      <w:r w:rsidRPr="00B00C71">
        <w:t>onuditelja uz predočenje ovlaštenja u</w:t>
      </w:r>
      <w:r w:rsidR="00BB6914" w:rsidRPr="00B00C71">
        <w:t xml:space="preserve"> </w:t>
      </w:r>
      <w:r w:rsidRPr="00B00C71">
        <w:t>pisanom obliku (O</w:t>
      </w:r>
      <w:r w:rsidR="00A714AD" w:rsidRPr="00B00C71">
        <w:t>BRAZAC</w:t>
      </w:r>
      <w:r w:rsidRPr="00B00C71">
        <w:t xml:space="preserve"> </w:t>
      </w:r>
      <w:r w:rsidR="000A50EC" w:rsidRPr="00B00C71">
        <w:t>4</w:t>
      </w:r>
      <w:r w:rsidRPr="00B00C71">
        <w:t>), bez obzira na status u trgovačkom društvu. Pravo aktivnog</w:t>
      </w:r>
      <w:r w:rsidR="00BB6914" w:rsidRPr="00B00C71">
        <w:t xml:space="preserve"> </w:t>
      </w:r>
      <w:r w:rsidRPr="00B00C71">
        <w:t>sudjelovanja u postupku javnog otvaranja ponuda imaju samo ovlašteni predstavnici</w:t>
      </w:r>
      <w:r w:rsidR="00BB6914" w:rsidRPr="00B00C71">
        <w:t xml:space="preserve"> </w:t>
      </w:r>
      <w:r w:rsidRPr="00B00C71">
        <w:t>Naruči</w:t>
      </w:r>
      <w:r w:rsidR="009258F0" w:rsidRPr="00B00C71">
        <w:t>telja i ovlašteni predstavnici p</w:t>
      </w:r>
      <w:r w:rsidRPr="00B00C71">
        <w:t>onuditelja. Osobe bez statusa zainteresirane osobe</w:t>
      </w:r>
      <w:r w:rsidR="00BB6914" w:rsidRPr="00B00C71">
        <w:t xml:space="preserve"> </w:t>
      </w:r>
      <w:r w:rsidRPr="00B00C71">
        <w:t>nemaju pravo aktivnog sudjelovanja u postupku javnog otvaranja ponuda.</w:t>
      </w:r>
    </w:p>
    <w:p w:rsidR="0026509F" w:rsidRPr="00A63124" w:rsidRDefault="0026509F" w:rsidP="00BB6914">
      <w:pPr>
        <w:pStyle w:val="t-9-8"/>
        <w:tabs>
          <w:tab w:val="left" w:pos="709"/>
        </w:tabs>
        <w:spacing w:before="0" w:beforeAutospacing="0" w:after="0" w:afterAutospacing="0"/>
        <w:ind w:left="709"/>
        <w:jc w:val="both"/>
      </w:pPr>
    </w:p>
    <w:p w:rsidR="0026509F" w:rsidRPr="00A63124" w:rsidRDefault="0026509F" w:rsidP="00DF4706">
      <w:pPr>
        <w:pStyle w:val="t-9-8"/>
        <w:numPr>
          <w:ilvl w:val="1"/>
          <w:numId w:val="1"/>
        </w:numPr>
        <w:tabs>
          <w:tab w:val="left" w:pos="709"/>
        </w:tabs>
        <w:spacing w:before="0" w:beforeAutospacing="0" w:after="0" w:afterAutospacing="0"/>
        <w:ind w:left="709" w:hanging="709"/>
        <w:jc w:val="both"/>
        <w:rPr>
          <w:b/>
          <w:color w:val="000000"/>
        </w:rPr>
      </w:pPr>
      <w:r w:rsidRPr="00A63124">
        <w:rPr>
          <w:b/>
          <w:color w:val="000000"/>
        </w:rPr>
        <w:t>Uradci/dokumenti koji će se nakon završetka postupka javne nabave vratiti</w:t>
      </w:r>
      <w:r w:rsidR="00BB6914" w:rsidRPr="00A63124">
        <w:rPr>
          <w:b/>
          <w:color w:val="000000"/>
        </w:rPr>
        <w:t xml:space="preserve"> </w:t>
      </w:r>
      <w:r w:rsidRPr="00A63124">
        <w:rPr>
          <w:b/>
          <w:color w:val="000000"/>
        </w:rPr>
        <w:t>n</w:t>
      </w:r>
      <w:r w:rsidR="00DF4706" w:rsidRPr="00A63124">
        <w:rPr>
          <w:b/>
          <w:color w:val="000000"/>
        </w:rPr>
        <w:t>atjecateljima ili ponuditeljima</w:t>
      </w:r>
      <w:r w:rsidRPr="00A63124">
        <w:rPr>
          <w:b/>
          <w:color w:val="000000"/>
        </w:rPr>
        <w:t xml:space="preserve"> </w:t>
      </w:r>
    </w:p>
    <w:p w:rsidR="00222834" w:rsidRPr="00A63124" w:rsidRDefault="00222834" w:rsidP="00BB6914">
      <w:pPr>
        <w:pStyle w:val="t-9-8"/>
        <w:tabs>
          <w:tab w:val="left" w:pos="709"/>
        </w:tabs>
        <w:spacing w:before="0" w:beforeAutospacing="0" w:after="0" w:afterAutospacing="0"/>
        <w:ind w:left="709"/>
        <w:jc w:val="both"/>
        <w:rPr>
          <w:color w:val="000000"/>
        </w:rPr>
      </w:pPr>
      <w:r w:rsidRPr="00A63124">
        <w:rPr>
          <w:color w:val="000000"/>
        </w:rPr>
        <w:t>Ne primjenjuje se za ovaj postupak.</w:t>
      </w:r>
    </w:p>
    <w:p w:rsidR="007F64DD" w:rsidRPr="00A63124" w:rsidRDefault="007F64DD" w:rsidP="00723C53">
      <w:pPr>
        <w:pStyle w:val="t-9-8"/>
        <w:tabs>
          <w:tab w:val="left" w:pos="709"/>
        </w:tabs>
        <w:spacing w:before="0" w:beforeAutospacing="0" w:after="0" w:afterAutospacing="0"/>
        <w:jc w:val="both"/>
        <w:rPr>
          <w:color w:val="000000"/>
        </w:rPr>
      </w:pPr>
    </w:p>
    <w:p w:rsidR="00BB6914" w:rsidRPr="00A63124" w:rsidRDefault="0026509F" w:rsidP="00BB6914">
      <w:pPr>
        <w:pStyle w:val="t-9-8"/>
        <w:numPr>
          <w:ilvl w:val="1"/>
          <w:numId w:val="1"/>
        </w:numPr>
        <w:tabs>
          <w:tab w:val="left" w:pos="709"/>
        </w:tabs>
        <w:spacing w:before="0" w:beforeAutospacing="0" w:after="0" w:afterAutospacing="0"/>
        <w:ind w:left="709" w:hanging="709"/>
        <w:jc w:val="both"/>
        <w:rPr>
          <w:b/>
          <w:color w:val="000000"/>
        </w:rPr>
      </w:pPr>
      <w:r w:rsidRPr="00A63124">
        <w:rPr>
          <w:b/>
          <w:color w:val="000000"/>
        </w:rPr>
        <w:lastRenderedPageBreak/>
        <w:t>Posebni uvjeti za izvršenje ugovora ili okvirnog sporazuma</w:t>
      </w:r>
    </w:p>
    <w:p w:rsidR="00364AAA" w:rsidRPr="00A63124" w:rsidRDefault="00364AAA" w:rsidP="00364AAA">
      <w:pPr>
        <w:pStyle w:val="t-9-8"/>
        <w:tabs>
          <w:tab w:val="left" w:pos="709"/>
        </w:tabs>
        <w:spacing w:before="0" w:beforeAutospacing="0" w:after="0" w:afterAutospacing="0"/>
        <w:ind w:left="709"/>
        <w:jc w:val="both"/>
        <w:rPr>
          <w:b/>
          <w:color w:val="000000"/>
        </w:rPr>
      </w:pPr>
      <w:r w:rsidRPr="00A63124">
        <w:rPr>
          <w:b/>
          <w:color w:val="000000"/>
        </w:rPr>
        <w:t xml:space="preserve">Primopredaja vozila </w:t>
      </w:r>
    </w:p>
    <w:p w:rsidR="00364AAA" w:rsidRPr="00364AAA" w:rsidRDefault="00364AAA" w:rsidP="00364AAA">
      <w:pPr>
        <w:pStyle w:val="t-9-8"/>
        <w:tabs>
          <w:tab w:val="left" w:pos="709"/>
        </w:tabs>
        <w:spacing w:before="0" w:beforeAutospacing="0" w:after="0" w:afterAutospacing="0"/>
        <w:ind w:left="709"/>
        <w:jc w:val="both"/>
        <w:rPr>
          <w:color w:val="000000"/>
        </w:rPr>
      </w:pPr>
      <w:r w:rsidRPr="00A63124">
        <w:rPr>
          <w:color w:val="000000"/>
        </w:rPr>
        <w:t>Prilikom</w:t>
      </w:r>
      <w:r w:rsidRPr="00364AAA">
        <w:rPr>
          <w:color w:val="000000"/>
        </w:rPr>
        <w:t xml:space="preserve"> primopredaje izvršit će se pregled vozila, sukladno članku 12. stavak 6. Zakona o financijskom poslovanju i </w:t>
      </w:r>
      <w:proofErr w:type="spellStart"/>
      <w:r w:rsidRPr="00364AAA">
        <w:rPr>
          <w:color w:val="000000"/>
        </w:rPr>
        <w:t>predstečajnoj</w:t>
      </w:r>
      <w:proofErr w:type="spellEnd"/>
      <w:r w:rsidRPr="00364AAA">
        <w:rPr>
          <w:color w:val="000000"/>
        </w:rPr>
        <w:t xml:space="preserve"> nagodbi (Narodne novine, broj 108/12, 144/12, 81/13, 112/13, 71/15 i 78/15). Tom prilikom </w:t>
      </w:r>
      <w:r w:rsidR="00427279">
        <w:rPr>
          <w:color w:val="000000"/>
        </w:rPr>
        <w:t>ovlaštene</w:t>
      </w:r>
      <w:r w:rsidRPr="00364AAA">
        <w:rPr>
          <w:color w:val="000000"/>
        </w:rPr>
        <w:t xml:space="preserve"> osob</w:t>
      </w:r>
      <w:r w:rsidR="00427279">
        <w:rPr>
          <w:color w:val="000000"/>
        </w:rPr>
        <w:t>e</w:t>
      </w:r>
      <w:r w:rsidRPr="00364AAA">
        <w:rPr>
          <w:color w:val="000000"/>
        </w:rPr>
        <w:t xml:space="preserve"> naručitelja i odabran</w:t>
      </w:r>
      <w:r w:rsidR="00427279">
        <w:rPr>
          <w:color w:val="000000"/>
        </w:rPr>
        <w:t>og</w:t>
      </w:r>
      <w:r w:rsidRPr="00364AAA">
        <w:rPr>
          <w:color w:val="000000"/>
        </w:rPr>
        <w:t xml:space="preserve"> ponuditelj</w:t>
      </w:r>
      <w:r w:rsidR="00427279">
        <w:rPr>
          <w:color w:val="000000"/>
        </w:rPr>
        <w:t>a</w:t>
      </w:r>
      <w:r w:rsidRPr="00364AAA">
        <w:rPr>
          <w:color w:val="000000"/>
        </w:rPr>
        <w:t xml:space="preserve"> sastavit će zapisnik o primopredaji s opisom svih eventualnih nedostataka koji se mogu otkloniti s naznakom roka za otklanjanje nedostataka. </w:t>
      </w:r>
    </w:p>
    <w:p w:rsidR="00364AAA" w:rsidRPr="00364AAA" w:rsidRDefault="00364AAA" w:rsidP="00364AAA">
      <w:pPr>
        <w:pStyle w:val="t-9-8"/>
        <w:tabs>
          <w:tab w:val="left" w:pos="709"/>
        </w:tabs>
        <w:spacing w:before="120" w:beforeAutospacing="0" w:after="0" w:afterAutospacing="0"/>
        <w:ind w:left="709"/>
        <w:jc w:val="both"/>
        <w:rPr>
          <w:color w:val="000000"/>
        </w:rPr>
      </w:pPr>
      <w:r w:rsidRPr="00364AAA">
        <w:rPr>
          <w:color w:val="000000"/>
        </w:rPr>
        <w:t xml:space="preserve">Odabrani ponuditelj obvezan je prilikom primopredaje priložiti: </w:t>
      </w:r>
    </w:p>
    <w:p w:rsidR="00364AAA" w:rsidRPr="00364AAA" w:rsidRDefault="00364AAA" w:rsidP="00364AAA">
      <w:pPr>
        <w:pStyle w:val="t-9-8"/>
        <w:tabs>
          <w:tab w:val="left" w:pos="709"/>
        </w:tabs>
        <w:spacing w:before="0" w:beforeAutospacing="0" w:after="0" w:afterAutospacing="0"/>
        <w:ind w:left="709"/>
        <w:jc w:val="both"/>
        <w:rPr>
          <w:color w:val="000000"/>
        </w:rPr>
      </w:pPr>
      <w:r w:rsidRPr="00364AAA">
        <w:rPr>
          <w:color w:val="000000"/>
        </w:rPr>
        <w:t xml:space="preserve">- dokumentaciju potrebnu za registraciju vozila, </w:t>
      </w:r>
    </w:p>
    <w:p w:rsidR="00364AAA" w:rsidRPr="00364AAA" w:rsidRDefault="00364AAA" w:rsidP="00364AAA">
      <w:pPr>
        <w:pStyle w:val="t-9-8"/>
        <w:tabs>
          <w:tab w:val="left" w:pos="709"/>
        </w:tabs>
        <w:spacing w:before="0" w:beforeAutospacing="0" w:after="0" w:afterAutospacing="0"/>
        <w:ind w:left="709"/>
        <w:jc w:val="both"/>
        <w:rPr>
          <w:color w:val="000000"/>
        </w:rPr>
      </w:pPr>
      <w:r w:rsidRPr="00364AAA">
        <w:rPr>
          <w:color w:val="000000"/>
        </w:rPr>
        <w:t>- uputu o korištenju vozila na hrvatskom jeziku,</w:t>
      </w:r>
    </w:p>
    <w:p w:rsidR="00364AAA" w:rsidRPr="00364AAA" w:rsidRDefault="00364AAA" w:rsidP="00364AAA">
      <w:pPr>
        <w:pStyle w:val="t-9-8"/>
        <w:tabs>
          <w:tab w:val="left" w:pos="709"/>
        </w:tabs>
        <w:spacing w:before="0" w:beforeAutospacing="0" w:after="0" w:afterAutospacing="0"/>
        <w:ind w:left="709"/>
        <w:jc w:val="both"/>
        <w:rPr>
          <w:color w:val="000000"/>
        </w:rPr>
      </w:pPr>
      <w:r w:rsidRPr="00364AAA">
        <w:rPr>
          <w:color w:val="000000"/>
        </w:rPr>
        <w:t>- upute za upotrebu svjetlosno zvučne signalizacije</w:t>
      </w:r>
    </w:p>
    <w:p w:rsidR="00364AAA" w:rsidRPr="003A6669" w:rsidRDefault="00364AAA" w:rsidP="00364AAA">
      <w:pPr>
        <w:pStyle w:val="t-9-8"/>
        <w:tabs>
          <w:tab w:val="left" w:pos="709"/>
        </w:tabs>
        <w:spacing w:before="0" w:beforeAutospacing="0" w:after="0" w:afterAutospacing="0"/>
        <w:ind w:left="709"/>
        <w:jc w:val="both"/>
        <w:rPr>
          <w:color w:val="000000"/>
        </w:rPr>
      </w:pPr>
      <w:r w:rsidRPr="00364AAA">
        <w:rPr>
          <w:color w:val="000000"/>
        </w:rPr>
        <w:t xml:space="preserve"> </w:t>
      </w:r>
      <w:r w:rsidRPr="003A6669">
        <w:rPr>
          <w:color w:val="000000"/>
        </w:rPr>
        <w:t xml:space="preserve">- dva ključa, </w:t>
      </w:r>
    </w:p>
    <w:p w:rsidR="00364AAA" w:rsidRPr="00364AAA" w:rsidRDefault="00364AAA" w:rsidP="00364AAA">
      <w:pPr>
        <w:pStyle w:val="t-9-8"/>
        <w:tabs>
          <w:tab w:val="left" w:pos="709"/>
        </w:tabs>
        <w:spacing w:before="0" w:beforeAutospacing="0" w:after="0" w:afterAutospacing="0"/>
        <w:ind w:left="709"/>
        <w:jc w:val="both"/>
        <w:rPr>
          <w:color w:val="000000"/>
        </w:rPr>
      </w:pPr>
      <w:r w:rsidRPr="003A6669">
        <w:rPr>
          <w:color w:val="000000"/>
        </w:rPr>
        <w:t>- servisn</w:t>
      </w:r>
      <w:r w:rsidR="00C04503" w:rsidRPr="003A6669">
        <w:rPr>
          <w:color w:val="000000"/>
        </w:rPr>
        <w:t>a</w:t>
      </w:r>
      <w:r w:rsidRPr="003A6669">
        <w:rPr>
          <w:color w:val="000000"/>
        </w:rPr>
        <w:t xml:space="preserve"> i jamstven</w:t>
      </w:r>
      <w:r w:rsidR="00C04503" w:rsidRPr="003A6669">
        <w:rPr>
          <w:color w:val="000000"/>
        </w:rPr>
        <w:t>a</w:t>
      </w:r>
      <w:r w:rsidRPr="003A6669">
        <w:rPr>
          <w:color w:val="000000"/>
        </w:rPr>
        <w:t xml:space="preserve"> knjižic</w:t>
      </w:r>
      <w:r w:rsidR="00C04503" w:rsidRPr="003A6669">
        <w:rPr>
          <w:color w:val="000000"/>
        </w:rPr>
        <w:t>a</w:t>
      </w:r>
      <w:r w:rsidRPr="003A6669">
        <w:rPr>
          <w:color w:val="000000"/>
        </w:rPr>
        <w:t xml:space="preserve"> (plan </w:t>
      </w:r>
      <w:r w:rsidR="00427279" w:rsidRPr="003A6669">
        <w:rPr>
          <w:color w:val="000000"/>
        </w:rPr>
        <w:t>održavanja)</w:t>
      </w:r>
      <w:r w:rsidR="00E06F00" w:rsidRPr="003A6669">
        <w:rPr>
          <w:color w:val="000000"/>
        </w:rPr>
        <w:t xml:space="preserve"> ili jamstven</w:t>
      </w:r>
      <w:r w:rsidR="00427279" w:rsidRPr="003A6669">
        <w:rPr>
          <w:color w:val="000000"/>
        </w:rPr>
        <w:t>i list i plan servisa i normativa</w:t>
      </w:r>
      <w:r w:rsidRPr="003A6669">
        <w:rPr>
          <w:color w:val="000000"/>
        </w:rPr>
        <w:t>,</w:t>
      </w:r>
      <w:r w:rsidRPr="00364AAA">
        <w:rPr>
          <w:color w:val="000000"/>
        </w:rPr>
        <w:t xml:space="preserve"> </w:t>
      </w:r>
    </w:p>
    <w:p w:rsidR="00364AAA" w:rsidRDefault="00364AAA" w:rsidP="00364AAA">
      <w:pPr>
        <w:pStyle w:val="t-9-8"/>
        <w:tabs>
          <w:tab w:val="left" w:pos="709"/>
        </w:tabs>
        <w:spacing w:before="0" w:beforeAutospacing="0" w:after="0" w:afterAutospacing="0"/>
        <w:ind w:left="709"/>
        <w:jc w:val="both"/>
        <w:rPr>
          <w:color w:val="000000"/>
        </w:rPr>
      </w:pPr>
      <w:r w:rsidRPr="00364AAA">
        <w:rPr>
          <w:color w:val="000000"/>
        </w:rPr>
        <w:t>- dokumentaciju o tehničkim podacima potrebni</w:t>
      </w:r>
      <w:r>
        <w:rPr>
          <w:color w:val="000000"/>
        </w:rPr>
        <w:t>m za registraciju novog vozila.</w:t>
      </w:r>
    </w:p>
    <w:p w:rsidR="00364AAA" w:rsidRPr="00364AAA" w:rsidRDefault="00364AAA" w:rsidP="00364AAA">
      <w:pPr>
        <w:pStyle w:val="t-9-8"/>
        <w:tabs>
          <w:tab w:val="left" w:pos="709"/>
        </w:tabs>
        <w:spacing w:before="0" w:beforeAutospacing="0" w:after="0" w:afterAutospacing="0"/>
        <w:ind w:left="709"/>
        <w:jc w:val="both"/>
        <w:rPr>
          <w:color w:val="000000"/>
        </w:rPr>
      </w:pPr>
    </w:p>
    <w:p w:rsidR="00364AAA" w:rsidRPr="00364AAA" w:rsidRDefault="00364AAA" w:rsidP="00364AAA">
      <w:pPr>
        <w:pStyle w:val="t-9-8"/>
        <w:tabs>
          <w:tab w:val="left" w:pos="709"/>
        </w:tabs>
        <w:spacing w:before="0" w:beforeAutospacing="0" w:after="0" w:afterAutospacing="0"/>
        <w:ind w:left="709"/>
        <w:jc w:val="both"/>
        <w:rPr>
          <w:b/>
          <w:color w:val="000000"/>
        </w:rPr>
      </w:pPr>
      <w:r w:rsidRPr="00364AAA">
        <w:rPr>
          <w:b/>
          <w:color w:val="000000"/>
        </w:rPr>
        <w:t>Održavanje vozila u jamstvenom roku</w:t>
      </w:r>
    </w:p>
    <w:p w:rsidR="00364AAA" w:rsidRPr="00364AAA" w:rsidRDefault="00364AAA" w:rsidP="00364AAA">
      <w:pPr>
        <w:pStyle w:val="t-9-8"/>
        <w:tabs>
          <w:tab w:val="left" w:pos="709"/>
        </w:tabs>
        <w:spacing w:before="0" w:beforeAutospacing="0" w:after="0" w:afterAutospacing="0"/>
        <w:ind w:left="709"/>
        <w:jc w:val="both"/>
        <w:rPr>
          <w:color w:val="000000"/>
        </w:rPr>
      </w:pPr>
      <w:r w:rsidRPr="00364AAA">
        <w:rPr>
          <w:color w:val="000000"/>
        </w:rPr>
        <w:t xml:space="preserve">Ponuditelj je obvezan omogućiti održavanje ponuđenog vozila u jamstvenom roku u ovlaštenim servisima i to minimalno na području 5 županija na teritoriju Republike Hrvatske. Ukupan broj županija je 20 od čega grad Zagreb i Zagrebačka županija čine jednu cjelinu. </w:t>
      </w:r>
    </w:p>
    <w:p w:rsidR="00364AAA" w:rsidRPr="00364AAA" w:rsidRDefault="00364AAA" w:rsidP="00364AAA">
      <w:pPr>
        <w:pStyle w:val="t-9-8"/>
        <w:tabs>
          <w:tab w:val="left" w:pos="709"/>
        </w:tabs>
        <w:spacing w:before="120" w:beforeAutospacing="0" w:after="0" w:afterAutospacing="0"/>
        <w:ind w:left="709"/>
        <w:jc w:val="both"/>
        <w:rPr>
          <w:color w:val="000000"/>
        </w:rPr>
      </w:pPr>
      <w:r w:rsidRPr="00364AAA">
        <w:rPr>
          <w:color w:val="000000"/>
        </w:rPr>
        <w:t xml:space="preserve">Servisna mreža po broju županija je dodatni kriterij ENP-a naveden u točki </w:t>
      </w:r>
      <w:r w:rsidR="00790E48">
        <w:rPr>
          <w:color w:val="000000"/>
        </w:rPr>
        <w:t>6.6</w:t>
      </w:r>
      <w:r w:rsidRPr="00364AAA">
        <w:rPr>
          <w:color w:val="000000"/>
        </w:rPr>
        <w:t>. ov</w:t>
      </w:r>
      <w:r w:rsidR="00790E48">
        <w:rPr>
          <w:color w:val="000000"/>
        </w:rPr>
        <w:t>e Dokumentacije o nabavi.</w:t>
      </w:r>
    </w:p>
    <w:p w:rsidR="00364AAA" w:rsidRPr="00364AAA" w:rsidRDefault="00364AAA" w:rsidP="00364AAA">
      <w:pPr>
        <w:pStyle w:val="t-9-8"/>
        <w:tabs>
          <w:tab w:val="left" w:pos="709"/>
        </w:tabs>
        <w:spacing w:before="0" w:beforeAutospacing="0" w:after="0" w:afterAutospacing="0"/>
        <w:ind w:left="709"/>
        <w:jc w:val="both"/>
        <w:rPr>
          <w:color w:val="000000"/>
        </w:rPr>
      </w:pPr>
      <w:r w:rsidRPr="00364AAA">
        <w:rPr>
          <w:color w:val="000000"/>
        </w:rPr>
        <w:t>Ponuditelj je dužan u ponudi dostaviti popis servisne mreže odnosno broj županija sa popisom servisnih centara za tip vozila koji nudi sukladno Obrascu ENP-a za upisivanje razvijenosti servisne mreže za potrebe dodjele dodatnih bodova temeljem kriterija ENP-a u prilogu ovog Poziva za prethodno savjetovanje</w:t>
      </w:r>
    </w:p>
    <w:p w:rsidR="00BB6914" w:rsidRPr="005D5AE2" w:rsidRDefault="00364AAA" w:rsidP="00364AAA">
      <w:pPr>
        <w:pStyle w:val="t-9-8"/>
        <w:tabs>
          <w:tab w:val="left" w:pos="709"/>
        </w:tabs>
        <w:spacing w:before="120" w:beforeAutospacing="0" w:after="0" w:afterAutospacing="0"/>
        <w:ind w:left="709"/>
        <w:jc w:val="both"/>
        <w:rPr>
          <w:color w:val="000000"/>
          <w:highlight w:val="green"/>
        </w:rPr>
      </w:pPr>
      <w:r w:rsidRPr="00364AAA">
        <w:rPr>
          <w:color w:val="000000"/>
        </w:rPr>
        <w:t>Ukoliko je odabrani ponuditelj ostvario dodatne bodove po kriteriju ENP-a (razvijenost servisne mreže) obvezan je za vrijeme trajanja ponuđenog jamstvenog roka osigurati servisnu mrežu u ponuđenom opsegu. Iznimno, može doći do promjene u rasprostranjenosti ovlaštenih servisa, ali razvijenost servisne mreže mora i dalje biti takva da ispunjava raspon u kojem su ostvareni dodatni bodovi.</w:t>
      </w:r>
    </w:p>
    <w:p w:rsidR="00926B8B" w:rsidRPr="008A40CF" w:rsidRDefault="00926B8B" w:rsidP="00BB6914">
      <w:pPr>
        <w:pStyle w:val="t-9-8"/>
        <w:tabs>
          <w:tab w:val="left" w:pos="709"/>
        </w:tabs>
        <w:spacing w:before="0" w:beforeAutospacing="0" w:after="0" w:afterAutospacing="0"/>
        <w:ind w:left="709"/>
        <w:jc w:val="both"/>
        <w:rPr>
          <w:color w:val="000000"/>
        </w:rPr>
      </w:pPr>
    </w:p>
    <w:p w:rsidR="0026509F" w:rsidRPr="008A40CF" w:rsidRDefault="0026509F" w:rsidP="00DF4706">
      <w:pPr>
        <w:pStyle w:val="t-9-8"/>
        <w:numPr>
          <w:ilvl w:val="1"/>
          <w:numId w:val="1"/>
        </w:numPr>
        <w:tabs>
          <w:tab w:val="left" w:pos="709"/>
        </w:tabs>
        <w:spacing w:before="0" w:beforeAutospacing="0" w:after="0" w:afterAutospacing="0"/>
        <w:ind w:left="709" w:hanging="709"/>
        <w:jc w:val="both"/>
        <w:rPr>
          <w:b/>
          <w:color w:val="000000"/>
        </w:rPr>
      </w:pPr>
      <w:r w:rsidRPr="008A40CF">
        <w:rPr>
          <w:b/>
          <w:bCs/>
          <w:color w:val="000000"/>
        </w:rPr>
        <w:t>Navod o primjeni trgovačkih običaja (uzanci)</w:t>
      </w:r>
    </w:p>
    <w:p w:rsidR="0026509F" w:rsidRPr="008A40CF" w:rsidRDefault="0026509F" w:rsidP="0072581E">
      <w:pPr>
        <w:pStyle w:val="t-9-8"/>
        <w:tabs>
          <w:tab w:val="left" w:pos="426"/>
          <w:tab w:val="left" w:pos="709"/>
        </w:tabs>
        <w:spacing w:before="0" w:beforeAutospacing="0" w:after="0" w:afterAutospacing="0"/>
        <w:ind w:left="709"/>
        <w:jc w:val="both"/>
        <w:rPr>
          <w:color w:val="000000"/>
        </w:rPr>
      </w:pPr>
      <w:r w:rsidRPr="008A40CF">
        <w:rPr>
          <w:color w:val="000000"/>
        </w:rPr>
        <w:t>Ne primjenjuje se za ovaj postupak.</w:t>
      </w:r>
    </w:p>
    <w:p w:rsidR="0026509F" w:rsidRPr="008A40CF" w:rsidRDefault="0026509F" w:rsidP="0072581E">
      <w:pPr>
        <w:pStyle w:val="t-9-8"/>
        <w:tabs>
          <w:tab w:val="left" w:pos="709"/>
        </w:tabs>
        <w:spacing w:before="0" w:beforeAutospacing="0" w:after="0" w:afterAutospacing="0"/>
        <w:ind w:left="709"/>
        <w:jc w:val="both"/>
        <w:rPr>
          <w:color w:val="000000"/>
        </w:rPr>
      </w:pPr>
    </w:p>
    <w:p w:rsidR="0026509F" w:rsidRPr="008A40CF" w:rsidRDefault="00DF4706" w:rsidP="00DF4706">
      <w:pPr>
        <w:pStyle w:val="t-9-8"/>
        <w:numPr>
          <w:ilvl w:val="1"/>
          <w:numId w:val="1"/>
        </w:numPr>
        <w:tabs>
          <w:tab w:val="left" w:pos="709"/>
        </w:tabs>
        <w:spacing w:before="0" w:beforeAutospacing="0" w:after="0" w:afterAutospacing="0"/>
        <w:ind w:left="709" w:hanging="709"/>
        <w:jc w:val="both"/>
      </w:pPr>
      <w:r w:rsidRPr="008A40CF">
        <w:rPr>
          <w:b/>
          <w:color w:val="000000"/>
        </w:rPr>
        <w:t>P</w:t>
      </w:r>
      <w:r w:rsidR="0026509F" w:rsidRPr="008A40CF">
        <w:rPr>
          <w:b/>
          <w:color w:val="000000"/>
        </w:rPr>
        <w:t>odaci o tijelima od kojih natjecatelj ili ponuditelj može dobiti pravovaljanu informaciju o obvezama koje se odnose na poreze, zaštitu okoliša, odredbe o zaštiti radnog mjesta i radne uvjete koji su na snazi u području na kojem će se izvoditi radovi ili pružati usluge i koje će biti primjenjive na radove koji se izvode ili na usluge koje će se pružati za vrijeme trajanja ugovora</w:t>
      </w:r>
    </w:p>
    <w:p w:rsidR="0026509F" w:rsidRPr="00CD37E1" w:rsidRDefault="0026509F" w:rsidP="0072581E">
      <w:pPr>
        <w:pStyle w:val="t-9-8"/>
        <w:tabs>
          <w:tab w:val="left" w:pos="709"/>
        </w:tabs>
        <w:spacing w:before="0" w:beforeAutospacing="0" w:after="0" w:afterAutospacing="0"/>
        <w:ind w:left="709"/>
        <w:jc w:val="both"/>
        <w:rPr>
          <w:color w:val="000000"/>
        </w:rPr>
      </w:pPr>
      <w:r w:rsidRPr="008A40CF">
        <w:rPr>
          <w:color w:val="000000"/>
        </w:rPr>
        <w:t xml:space="preserve">Ne </w:t>
      </w:r>
      <w:r w:rsidRPr="00CD37E1">
        <w:rPr>
          <w:color w:val="000000"/>
        </w:rPr>
        <w:t>primjenjuje se za ovaj postupak.</w:t>
      </w:r>
    </w:p>
    <w:p w:rsidR="00867FAB" w:rsidRPr="00CD37E1" w:rsidRDefault="00867FAB" w:rsidP="0072581E">
      <w:pPr>
        <w:pStyle w:val="t-9-8"/>
        <w:tabs>
          <w:tab w:val="left" w:pos="709"/>
        </w:tabs>
        <w:spacing w:before="0" w:beforeAutospacing="0" w:after="0" w:afterAutospacing="0"/>
        <w:ind w:left="709"/>
        <w:jc w:val="both"/>
        <w:rPr>
          <w:color w:val="000000"/>
        </w:rPr>
      </w:pPr>
    </w:p>
    <w:p w:rsidR="0026509F" w:rsidRPr="00CD37E1" w:rsidRDefault="0026509F" w:rsidP="00DF4706">
      <w:pPr>
        <w:pStyle w:val="t-9-8"/>
        <w:numPr>
          <w:ilvl w:val="1"/>
          <w:numId w:val="1"/>
        </w:numPr>
        <w:tabs>
          <w:tab w:val="left" w:pos="709"/>
        </w:tabs>
        <w:spacing w:before="0" w:beforeAutospacing="0" w:after="0" w:afterAutospacing="0"/>
        <w:ind w:left="709" w:hanging="709"/>
        <w:jc w:val="both"/>
        <w:rPr>
          <w:b/>
          <w:color w:val="000000"/>
        </w:rPr>
      </w:pPr>
      <w:r w:rsidRPr="00CD37E1">
        <w:rPr>
          <w:b/>
        </w:rPr>
        <w:t>Rok za donošenje odluke o odabiru</w:t>
      </w:r>
    </w:p>
    <w:p w:rsidR="0026509F" w:rsidRPr="00CD37E1" w:rsidRDefault="0026509F" w:rsidP="00202F51">
      <w:pPr>
        <w:pStyle w:val="t-9-8"/>
        <w:tabs>
          <w:tab w:val="left" w:pos="709"/>
        </w:tabs>
        <w:spacing w:before="0" w:beforeAutospacing="0" w:after="0" w:afterAutospacing="0"/>
        <w:ind w:left="709"/>
        <w:jc w:val="both"/>
      </w:pPr>
      <w:r w:rsidRPr="00CD37E1">
        <w:t xml:space="preserve">Rok za donošenje odluke o odabiru je </w:t>
      </w:r>
      <w:r w:rsidR="003A6669">
        <w:t>9</w:t>
      </w:r>
      <w:r w:rsidRPr="00CD37E1">
        <w:t>0 dana od dana isteka roka za dostavu ponude.</w:t>
      </w:r>
    </w:p>
    <w:p w:rsidR="004E1D9A" w:rsidRPr="00CD37E1" w:rsidRDefault="004E1D9A" w:rsidP="00202F51">
      <w:pPr>
        <w:pStyle w:val="t-9-8"/>
        <w:tabs>
          <w:tab w:val="left" w:pos="709"/>
        </w:tabs>
        <w:spacing w:before="0" w:beforeAutospacing="0" w:after="0" w:afterAutospacing="0"/>
        <w:ind w:left="709"/>
        <w:jc w:val="both"/>
        <w:rPr>
          <w:color w:val="000000"/>
        </w:rPr>
      </w:pPr>
    </w:p>
    <w:p w:rsidR="0026509F" w:rsidRPr="00E20590" w:rsidRDefault="0026509F" w:rsidP="00DF4706">
      <w:pPr>
        <w:pStyle w:val="t-9-8"/>
        <w:numPr>
          <w:ilvl w:val="1"/>
          <w:numId w:val="1"/>
        </w:numPr>
        <w:tabs>
          <w:tab w:val="left" w:pos="709"/>
        </w:tabs>
        <w:spacing w:before="0" w:beforeAutospacing="0" w:after="0" w:afterAutospacing="0"/>
        <w:ind w:left="709" w:hanging="709"/>
        <w:jc w:val="both"/>
        <w:rPr>
          <w:b/>
          <w:color w:val="000000"/>
        </w:rPr>
      </w:pPr>
      <w:r w:rsidRPr="00E20590">
        <w:rPr>
          <w:b/>
          <w:color w:val="000000"/>
        </w:rPr>
        <w:t>Rok, način i uvjeti plaćanja</w:t>
      </w:r>
    </w:p>
    <w:p w:rsidR="00130368" w:rsidRPr="00CD37E1" w:rsidRDefault="00130368" w:rsidP="00130368">
      <w:pPr>
        <w:tabs>
          <w:tab w:val="left" w:pos="709"/>
        </w:tabs>
        <w:spacing w:line="240" w:lineRule="auto"/>
        <w:ind w:left="709"/>
        <w:jc w:val="both"/>
        <w:rPr>
          <w:rFonts w:ascii="Times New Roman" w:eastAsia="Times New Roman" w:hAnsi="Times New Roman" w:cs="Times New Roman"/>
          <w:sz w:val="24"/>
          <w:szCs w:val="24"/>
        </w:rPr>
      </w:pPr>
      <w:r w:rsidRPr="00130368">
        <w:rPr>
          <w:rFonts w:ascii="Times New Roman" w:eastAsia="Times New Roman" w:hAnsi="Times New Roman" w:cs="Times New Roman"/>
          <w:sz w:val="24"/>
          <w:szCs w:val="24"/>
        </w:rPr>
        <w:t xml:space="preserve">Naručitelj će platiti isporučena vozila na temelju ispostavljenog računa ponuditelja </w:t>
      </w:r>
      <w:r w:rsidRPr="00CD37E1">
        <w:rPr>
          <w:rFonts w:ascii="Times New Roman" w:eastAsia="Times New Roman" w:hAnsi="Times New Roman" w:cs="Times New Roman"/>
          <w:sz w:val="24"/>
          <w:szCs w:val="24"/>
        </w:rPr>
        <w:t>doznakom na poslovi račun ponuditelja u roku od 30 dana od dana zaprimanja e-Računa.</w:t>
      </w:r>
    </w:p>
    <w:p w:rsidR="0026509F" w:rsidRPr="00CD37E1" w:rsidRDefault="00130368" w:rsidP="00130368">
      <w:pPr>
        <w:tabs>
          <w:tab w:val="left" w:pos="709"/>
        </w:tabs>
        <w:spacing w:before="120" w:line="240" w:lineRule="auto"/>
        <w:ind w:left="709"/>
        <w:jc w:val="both"/>
        <w:rPr>
          <w:rFonts w:ascii="Times New Roman" w:eastAsia="Times New Roman" w:hAnsi="Times New Roman" w:cs="Times New Roman"/>
          <w:sz w:val="24"/>
          <w:szCs w:val="24"/>
        </w:rPr>
      </w:pPr>
      <w:r w:rsidRPr="00CD37E1">
        <w:rPr>
          <w:rFonts w:ascii="Times New Roman" w:eastAsia="Times New Roman" w:hAnsi="Times New Roman" w:cs="Times New Roman"/>
          <w:sz w:val="24"/>
          <w:szCs w:val="24"/>
        </w:rPr>
        <w:t>Predujam isključen, kao i traženje sredstava osiguranja plaćanja.</w:t>
      </w:r>
    </w:p>
    <w:p w:rsidR="0026509F" w:rsidRPr="00CD37E1" w:rsidRDefault="0026509F" w:rsidP="00D86C3B">
      <w:pPr>
        <w:pStyle w:val="t-9-8"/>
        <w:tabs>
          <w:tab w:val="left" w:pos="709"/>
        </w:tabs>
        <w:spacing w:before="0" w:beforeAutospacing="0" w:after="0" w:afterAutospacing="0"/>
        <w:ind w:left="709"/>
        <w:jc w:val="both"/>
        <w:rPr>
          <w:b/>
          <w:color w:val="000000"/>
        </w:rPr>
      </w:pPr>
    </w:p>
    <w:p w:rsidR="0026509F" w:rsidRPr="00CD37E1" w:rsidRDefault="0026509F" w:rsidP="00DF4706">
      <w:pPr>
        <w:pStyle w:val="t-9-8"/>
        <w:numPr>
          <w:ilvl w:val="1"/>
          <w:numId w:val="1"/>
        </w:numPr>
        <w:tabs>
          <w:tab w:val="left" w:pos="709"/>
        </w:tabs>
        <w:spacing w:before="0" w:beforeAutospacing="0" w:after="0" w:afterAutospacing="0"/>
        <w:ind w:left="709" w:hanging="709"/>
        <w:jc w:val="both"/>
        <w:rPr>
          <w:b/>
          <w:bCs/>
          <w:color w:val="000000"/>
        </w:rPr>
      </w:pPr>
      <w:r w:rsidRPr="00CD37E1">
        <w:rPr>
          <w:b/>
          <w:bCs/>
          <w:color w:val="000000"/>
        </w:rPr>
        <w:lastRenderedPageBreak/>
        <w:t>Uvjeti i zahtjevi koji moraju biti ispunjeni sukladno posebnim propisima ili stručnim pravilima</w:t>
      </w:r>
    </w:p>
    <w:p w:rsidR="0026509F" w:rsidRPr="00CD37E1" w:rsidRDefault="0026509F" w:rsidP="00512311">
      <w:pPr>
        <w:pStyle w:val="t-9-8"/>
        <w:tabs>
          <w:tab w:val="left" w:pos="709"/>
        </w:tabs>
        <w:spacing w:before="0" w:beforeAutospacing="0" w:after="0" w:afterAutospacing="0"/>
        <w:ind w:firstLine="709"/>
        <w:jc w:val="both"/>
        <w:rPr>
          <w:color w:val="000000"/>
        </w:rPr>
      </w:pPr>
      <w:r w:rsidRPr="00CD37E1">
        <w:rPr>
          <w:color w:val="000000"/>
        </w:rPr>
        <w:t>Ne primjenjuje se za ovaj postupak.</w:t>
      </w:r>
    </w:p>
    <w:p w:rsidR="0026509F" w:rsidRPr="00A34DCF" w:rsidRDefault="0026509F" w:rsidP="00512311">
      <w:pPr>
        <w:pStyle w:val="t-9-8"/>
        <w:tabs>
          <w:tab w:val="left" w:pos="709"/>
        </w:tabs>
        <w:spacing w:before="0" w:beforeAutospacing="0" w:after="0" w:afterAutospacing="0"/>
        <w:ind w:left="709"/>
        <w:jc w:val="both"/>
        <w:rPr>
          <w:color w:val="000000"/>
        </w:rPr>
      </w:pPr>
    </w:p>
    <w:p w:rsidR="0026509F" w:rsidRPr="00A34DCF" w:rsidRDefault="0026509F" w:rsidP="00DF4706">
      <w:pPr>
        <w:pStyle w:val="t-9-8"/>
        <w:numPr>
          <w:ilvl w:val="1"/>
          <w:numId w:val="1"/>
        </w:numPr>
        <w:tabs>
          <w:tab w:val="left" w:pos="709"/>
        </w:tabs>
        <w:spacing w:before="0" w:beforeAutospacing="0" w:after="0" w:afterAutospacing="0"/>
        <w:ind w:left="709" w:hanging="709"/>
        <w:jc w:val="both"/>
        <w:rPr>
          <w:b/>
          <w:color w:val="000000"/>
        </w:rPr>
      </w:pPr>
      <w:r w:rsidRPr="00A34DCF">
        <w:rPr>
          <w:b/>
          <w:color w:val="000000"/>
        </w:rPr>
        <w:t>R</w:t>
      </w:r>
      <w:r w:rsidRPr="00A34DCF">
        <w:rPr>
          <w:b/>
          <w:bCs/>
          <w:color w:val="000000"/>
        </w:rPr>
        <w:t xml:space="preserve">ok za izjavljivanje žalbe na dokumentaciju o nabavi te naziv i adresa žalbenog tijela </w:t>
      </w:r>
    </w:p>
    <w:p w:rsidR="0026509F" w:rsidRPr="00A34DCF" w:rsidRDefault="0026509F" w:rsidP="00CF2525">
      <w:pPr>
        <w:tabs>
          <w:tab w:val="left" w:pos="709"/>
        </w:tabs>
        <w:spacing w:line="240" w:lineRule="auto"/>
        <w:ind w:left="709"/>
        <w:jc w:val="both"/>
        <w:rPr>
          <w:rFonts w:ascii="Times New Roman" w:hAnsi="Times New Roman" w:cs="Times New Roman"/>
          <w:sz w:val="24"/>
          <w:szCs w:val="24"/>
        </w:rPr>
      </w:pPr>
      <w:r w:rsidRPr="00A34DCF">
        <w:rPr>
          <w:rFonts w:ascii="Times New Roman" w:hAnsi="Times New Roman" w:cs="Times New Roman"/>
          <w:sz w:val="24"/>
          <w:szCs w:val="24"/>
        </w:rPr>
        <w:t>U otvorenom postupku žalba se izjavljuje u roku deset dana, i to od dana:</w:t>
      </w:r>
    </w:p>
    <w:p w:rsidR="0026509F" w:rsidRPr="00A34DCF" w:rsidRDefault="0026509F" w:rsidP="00F70749">
      <w:pPr>
        <w:pStyle w:val="Odlomakpopisa"/>
        <w:widowControl/>
        <w:numPr>
          <w:ilvl w:val="3"/>
          <w:numId w:val="27"/>
        </w:numPr>
        <w:tabs>
          <w:tab w:val="left" w:pos="709"/>
        </w:tabs>
        <w:autoSpaceDE/>
        <w:autoSpaceDN/>
        <w:adjustRightInd/>
        <w:ind w:left="1134" w:hanging="425"/>
        <w:contextualSpacing/>
        <w:jc w:val="both"/>
        <w:rPr>
          <w:rFonts w:ascii="Times New Roman" w:hAnsi="Times New Roman" w:cs="Times New Roman"/>
          <w:sz w:val="24"/>
          <w:szCs w:val="24"/>
        </w:rPr>
      </w:pPr>
      <w:r w:rsidRPr="00A34DCF">
        <w:rPr>
          <w:rFonts w:ascii="Times New Roman" w:hAnsi="Times New Roman" w:cs="Times New Roman"/>
          <w:sz w:val="24"/>
          <w:szCs w:val="24"/>
        </w:rPr>
        <w:t>objave poziva na nadmetanje, u odnosu na sadržaj poziva ili dokumentacije o nabavi,</w:t>
      </w:r>
    </w:p>
    <w:p w:rsidR="00CE567A" w:rsidRPr="00A34DCF" w:rsidRDefault="00CE567A" w:rsidP="00F70749">
      <w:pPr>
        <w:pStyle w:val="Odlomakpopisa"/>
        <w:widowControl/>
        <w:numPr>
          <w:ilvl w:val="3"/>
          <w:numId w:val="27"/>
        </w:numPr>
        <w:tabs>
          <w:tab w:val="left" w:pos="709"/>
        </w:tabs>
        <w:autoSpaceDE/>
        <w:autoSpaceDN/>
        <w:adjustRightInd/>
        <w:ind w:left="1134" w:hanging="425"/>
        <w:contextualSpacing/>
        <w:jc w:val="both"/>
        <w:rPr>
          <w:rFonts w:ascii="Times New Roman" w:hAnsi="Times New Roman" w:cs="Times New Roman"/>
          <w:sz w:val="24"/>
          <w:szCs w:val="24"/>
        </w:rPr>
      </w:pPr>
      <w:r w:rsidRPr="00A34DCF">
        <w:rPr>
          <w:rFonts w:ascii="Times New Roman" w:hAnsi="Times New Roman" w:cs="Times New Roman"/>
          <w:sz w:val="24"/>
          <w:szCs w:val="24"/>
        </w:rPr>
        <w:t>objave obavijesti o ispravku, u odnosu na sadržaj ispravka,</w:t>
      </w:r>
    </w:p>
    <w:p w:rsidR="00CE567A" w:rsidRPr="00A34DCF" w:rsidRDefault="00CE567A" w:rsidP="00F70749">
      <w:pPr>
        <w:pStyle w:val="Odlomakpopisa"/>
        <w:widowControl/>
        <w:numPr>
          <w:ilvl w:val="3"/>
          <w:numId w:val="27"/>
        </w:numPr>
        <w:tabs>
          <w:tab w:val="left" w:pos="709"/>
        </w:tabs>
        <w:autoSpaceDE/>
        <w:autoSpaceDN/>
        <w:adjustRightInd/>
        <w:ind w:left="1134" w:hanging="425"/>
        <w:contextualSpacing/>
        <w:jc w:val="both"/>
        <w:rPr>
          <w:rFonts w:ascii="Times New Roman" w:hAnsi="Times New Roman" w:cs="Times New Roman"/>
          <w:sz w:val="24"/>
          <w:szCs w:val="24"/>
        </w:rPr>
      </w:pPr>
      <w:r w:rsidRPr="00A34DCF">
        <w:rPr>
          <w:rFonts w:ascii="Times New Roman" w:hAnsi="Times New Roman" w:cs="Times New Roman"/>
          <w:sz w:val="24"/>
          <w:szCs w:val="24"/>
        </w:rPr>
        <w:t>objave izmjene dokumentacije o nabavi, u odnosu na sadržaj izmjene dokumentacije,</w:t>
      </w:r>
    </w:p>
    <w:p w:rsidR="00CE567A" w:rsidRPr="00A34DCF" w:rsidRDefault="00CE567A" w:rsidP="00F70749">
      <w:pPr>
        <w:pStyle w:val="Odlomakpopisa"/>
        <w:widowControl/>
        <w:numPr>
          <w:ilvl w:val="3"/>
          <w:numId w:val="27"/>
        </w:numPr>
        <w:tabs>
          <w:tab w:val="left" w:pos="709"/>
        </w:tabs>
        <w:autoSpaceDE/>
        <w:autoSpaceDN/>
        <w:adjustRightInd/>
        <w:ind w:left="1134" w:hanging="425"/>
        <w:contextualSpacing/>
        <w:jc w:val="both"/>
        <w:rPr>
          <w:rFonts w:ascii="Times New Roman" w:hAnsi="Times New Roman" w:cs="Times New Roman"/>
          <w:sz w:val="24"/>
          <w:szCs w:val="24"/>
        </w:rPr>
      </w:pPr>
      <w:r w:rsidRPr="00A34DCF">
        <w:rPr>
          <w:rFonts w:ascii="Times New Roman" w:hAnsi="Times New Roman" w:cs="Times New Roman"/>
          <w:sz w:val="24"/>
          <w:szCs w:val="24"/>
        </w:rPr>
        <w:t>otvaranja ponuda u odnosu na propuštanje naručitelja da valjano odgovori na pravodobno dostavljen zahtjev dodatne informacije, objašnjenja ili izmjene dokumentacije o nabavi te na postupak otvaranja ponuda,</w:t>
      </w:r>
    </w:p>
    <w:p w:rsidR="00CE567A" w:rsidRPr="00A34DCF" w:rsidRDefault="00CE567A" w:rsidP="00F70749">
      <w:pPr>
        <w:pStyle w:val="Odlomakpopisa"/>
        <w:widowControl/>
        <w:numPr>
          <w:ilvl w:val="3"/>
          <w:numId w:val="27"/>
        </w:numPr>
        <w:tabs>
          <w:tab w:val="left" w:pos="709"/>
        </w:tabs>
        <w:autoSpaceDE/>
        <w:autoSpaceDN/>
        <w:adjustRightInd/>
        <w:ind w:left="1134" w:hanging="425"/>
        <w:contextualSpacing/>
        <w:jc w:val="both"/>
        <w:rPr>
          <w:rFonts w:ascii="Times New Roman" w:hAnsi="Times New Roman" w:cs="Times New Roman"/>
          <w:sz w:val="24"/>
          <w:szCs w:val="24"/>
        </w:rPr>
      </w:pPr>
      <w:r w:rsidRPr="00A34DCF">
        <w:rPr>
          <w:rFonts w:ascii="Times New Roman" w:hAnsi="Times New Roman" w:cs="Times New Roman"/>
          <w:sz w:val="24"/>
          <w:szCs w:val="24"/>
        </w:rPr>
        <w:t>primitka odluke o odabiru ili poništenju, u odnosu na postupak pregleda, ocjene i odabira ponuda, ili razloge poništenja.</w:t>
      </w:r>
    </w:p>
    <w:p w:rsidR="0026509F" w:rsidRPr="00A34DCF" w:rsidRDefault="0026509F" w:rsidP="00D33447">
      <w:pPr>
        <w:pStyle w:val="Odlomakpopisa"/>
        <w:widowControl/>
        <w:tabs>
          <w:tab w:val="left" w:pos="709"/>
        </w:tabs>
        <w:autoSpaceDE/>
        <w:autoSpaceDN/>
        <w:adjustRightInd/>
        <w:spacing w:before="120"/>
        <w:ind w:left="709"/>
        <w:jc w:val="both"/>
        <w:rPr>
          <w:rFonts w:ascii="Times New Roman" w:hAnsi="Times New Roman" w:cs="Times New Roman"/>
          <w:sz w:val="24"/>
          <w:szCs w:val="24"/>
        </w:rPr>
      </w:pPr>
      <w:r w:rsidRPr="00A34DCF">
        <w:rPr>
          <w:rFonts w:ascii="Times New Roman" w:hAnsi="Times New Roman" w:cs="Times New Roman"/>
          <w:sz w:val="24"/>
          <w:szCs w:val="24"/>
        </w:rPr>
        <w:t>Žalitelj koji je propustio izjaviti žalbu u određenoj fazi otvorenog postupka javne nabave sukladno odredbi stavka 1. ovoga članka nema pravo na žalbu u kasnijoj fazi postupka za prethodnu fazu.</w:t>
      </w:r>
    </w:p>
    <w:p w:rsidR="0026509F" w:rsidRPr="00A34DCF" w:rsidRDefault="0026509F" w:rsidP="00D33447">
      <w:pPr>
        <w:tabs>
          <w:tab w:val="left" w:pos="709"/>
        </w:tabs>
        <w:spacing w:before="120" w:line="240" w:lineRule="auto"/>
        <w:ind w:left="709"/>
        <w:jc w:val="both"/>
        <w:rPr>
          <w:rFonts w:ascii="Times New Roman" w:hAnsi="Times New Roman" w:cs="Times New Roman"/>
          <w:sz w:val="24"/>
          <w:szCs w:val="24"/>
        </w:rPr>
      </w:pPr>
      <w:r w:rsidRPr="00A34DCF">
        <w:rPr>
          <w:rFonts w:ascii="Times New Roman" w:hAnsi="Times New Roman" w:cs="Times New Roman"/>
          <w:sz w:val="24"/>
          <w:szCs w:val="24"/>
        </w:rPr>
        <w:t>Za rješavanje o žalbama nadležna je:</w:t>
      </w:r>
    </w:p>
    <w:p w:rsidR="0026509F" w:rsidRPr="00A34DCF" w:rsidRDefault="0026509F" w:rsidP="00F22359">
      <w:pPr>
        <w:pStyle w:val="t-9-8"/>
        <w:tabs>
          <w:tab w:val="left" w:pos="709"/>
        </w:tabs>
        <w:spacing w:before="0" w:beforeAutospacing="0" w:after="0" w:afterAutospacing="0"/>
        <w:ind w:left="709"/>
        <w:jc w:val="both"/>
        <w:rPr>
          <w:color w:val="000000"/>
        </w:rPr>
      </w:pPr>
      <w:r w:rsidRPr="00A34DCF">
        <w:rPr>
          <w:lang w:eastAsia="en-US"/>
        </w:rPr>
        <w:t>Državna komisija za kontrolu postupaka javne nabave</w:t>
      </w:r>
    </w:p>
    <w:p w:rsidR="0026509F" w:rsidRPr="00A34DCF" w:rsidRDefault="0026509F" w:rsidP="00F22359">
      <w:pPr>
        <w:pStyle w:val="t-9-8"/>
        <w:tabs>
          <w:tab w:val="left" w:pos="709"/>
        </w:tabs>
        <w:spacing w:before="0" w:beforeAutospacing="0" w:after="0" w:afterAutospacing="0"/>
        <w:ind w:left="709"/>
        <w:jc w:val="both"/>
        <w:rPr>
          <w:color w:val="000000"/>
        </w:rPr>
      </w:pPr>
      <w:r w:rsidRPr="00A34DCF">
        <w:rPr>
          <w:lang w:eastAsia="en-US"/>
        </w:rPr>
        <w:t>Koturaška 43/IV, 10000 Zagreb</w:t>
      </w:r>
    </w:p>
    <w:p w:rsidR="0026509F" w:rsidRPr="00A34DCF" w:rsidRDefault="0026509F" w:rsidP="00F22359">
      <w:pPr>
        <w:pStyle w:val="t-9-8"/>
        <w:tabs>
          <w:tab w:val="left" w:pos="709"/>
        </w:tabs>
        <w:spacing w:before="0" w:beforeAutospacing="0" w:after="0" w:afterAutospacing="0"/>
        <w:ind w:left="709"/>
        <w:jc w:val="both"/>
        <w:rPr>
          <w:lang w:eastAsia="en-US"/>
        </w:rPr>
      </w:pPr>
      <w:r w:rsidRPr="00A34DCF">
        <w:rPr>
          <w:lang w:eastAsia="en-US"/>
        </w:rPr>
        <w:t>Republika Hrvatska</w:t>
      </w:r>
    </w:p>
    <w:p w:rsidR="0026509F" w:rsidRPr="00A34DCF" w:rsidRDefault="0026509F" w:rsidP="00D33447">
      <w:pPr>
        <w:tabs>
          <w:tab w:val="left" w:pos="709"/>
        </w:tabs>
        <w:spacing w:before="120" w:line="240" w:lineRule="auto"/>
        <w:ind w:left="709"/>
        <w:jc w:val="both"/>
        <w:rPr>
          <w:rFonts w:ascii="Times New Roman" w:hAnsi="Times New Roman" w:cs="Times New Roman"/>
          <w:sz w:val="24"/>
          <w:szCs w:val="24"/>
        </w:rPr>
      </w:pPr>
      <w:r w:rsidRPr="00A34DCF">
        <w:rPr>
          <w:rFonts w:ascii="Times New Roman" w:hAnsi="Times New Roman" w:cs="Times New Roman"/>
          <w:sz w:val="24"/>
          <w:szCs w:val="24"/>
        </w:rPr>
        <w:t>Žalbeni postupak vodi se prema odredbama ZJN 2016 i Zakona o općem upravnom postupku.</w:t>
      </w:r>
    </w:p>
    <w:p w:rsidR="0026509F" w:rsidRPr="00A34DCF" w:rsidRDefault="0026509F" w:rsidP="00F22359">
      <w:pPr>
        <w:tabs>
          <w:tab w:val="left" w:pos="709"/>
        </w:tabs>
        <w:spacing w:line="240" w:lineRule="auto"/>
        <w:ind w:left="709"/>
        <w:jc w:val="both"/>
        <w:rPr>
          <w:rFonts w:ascii="Times New Roman" w:hAnsi="Times New Roman" w:cs="Times New Roman"/>
          <w:sz w:val="24"/>
          <w:szCs w:val="24"/>
        </w:rPr>
      </w:pPr>
      <w:r w:rsidRPr="00A34DCF">
        <w:rPr>
          <w:rFonts w:ascii="Times New Roman" w:hAnsi="Times New Roman" w:cs="Times New Roman"/>
          <w:sz w:val="24"/>
          <w:szCs w:val="24"/>
        </w:rPr>
        <w:t>Žalbeni postupak temelji se na načelima javne nabave i upravnog postupka.</w:t>
      </w:r>
    </w:p>
    <w:p w:rsidR="0026509F" w:rsidRPr="00A34DCF" w:rsidRDefault="0026509F" w:rsidP="00F22359">
      <w:pPr>
        <w:tabs>
          <w:tab w:val="left" w:pos="709"/>
        </w:tabs>
        <w:spacing w:line="240" w:lineRule="auto"/>
        <w:ind w:left="709"/>
        <w:jc w:val="both"/>
        <w:rPr>
          <w:rFonts w:ascii="Times New Roman" w:hAnsi="Times New Roman" w:cs="Times New Roman"/>
          <w:sz w:val="24"/>
          <w:szCs w:val="24"/>
        </w:rPr>
      </w:pPr>
      <w:r w:rsidRPr="00A34DCF">
        <w:rPr>
          <w:rFonts w:ascii="Times New Roman" w:hAnsi="Times New Roman" w:cs="Times New Roman"/>
          <w:sz w:val="24"/>
          <w:szCs w:val="24"/>
        </w:rPr>
        <w:t>Pravo na žalbu ima svaki gospodarski subjekt koji ima ili je imao pravni interes za dobivanje ugovora o javnoj nabavi i koji je pretrpio ili bi mogao pretrpjeti štetu od navodnoga kršenja subjektivnih prava.</w:t>
      </w:r>
    </w:p>
    <w:p w:rsidR="0026509F" w:rsidRPr="00A34DCF" w:rsidRDefault="0026509F" w:rsidP="00F22359">
      <w:pPr>
        <w:tabs>
          <w:tab w:val="left" w:pos="709"/>
        </w:tabs>
        <w:spacing w:line="240" w:lineRule="auto"/>
        <w:ind w:left="709"/>
        <w:jc w:val="both"/>
        <w:rPr>
          <w:rFonts w:ascii="Times New Roman" w:hAnsi="Times New Roman" w:cs="Times New Roman"/>
          <w:sz w:val="24"/>
          <w:szCs w:val="24"/>
        </w:rPr>
      </w:pPr>
      <w:r w:rsidRPr="00A34DCF">
        <w:rPr>
          <w:rFonts w:ascii="Times New Roman" w:hAnsi="Times New Roman" w:cs="Times New Roman"/>
          <w:sz w:val="24"/>
          <w:szCs w:val="24"/>
        </w:rPr>
        <w:t>Žalba se izjavljuje Državnoj komisiji u pisanom obliku.</w:t>
      </w:r>
    </w:p>
    <w:p w:rsidR="0026509F" w:rsidRPr="00A34DCF" w:rsidRDefault="0026509F" w:rsidP="00F22359">
      <w:pPr>
        <w:tabs>
          <w:tab w:val="left" w:pos="709"/>
        </w:tabs>
        <w:spacing w:line="240" w:lineRule="auto"/>
        <w:ind w:left="709"/>
        <w:jc w:val="both"/>
        <w:rPr>
          <w:rFonts w:ascii="Times New Roman" w:hAnsi="Times New Roman" w:cs="Times New Roman"/>
          <w:sz w:val="24"/>
          <w:szCs w:val="24"/>
        </w:rPr>
      </w:pPr>
      <w:r w:rsidRPr="00A34DCF">
        <w:rPr>
          <w:rFonts w:ascii="Times New Roman" w:hAnsi="Times New Roman" w:cs="Times New Roman"/>
          <w:sz w:val="24"/>
          <w:szCs w:val="24"/>
        </w:rPr>
        <w:t>Žalba se dostavlja neposredno, putem ovlaštenog davatelja poštanskih usluga ili elektroničkim sredstvima komunikacije putem međusobno povezanih informacijskih sustava Državne komisije i EOJN RH.</w:t>
      </w:r>
    </w:p>
    <w:p w:rsidR="0026509F" w:rsidRPr="00A34DCF" w:rsidRDefault="0026509F" w:rsidP="00F22359">
      <w:pPr>
        <w:tabs>
          <w:tab w:val="left" w:pos="709"/>
        </w:tabs>
        <w:spacing w:line="240" w:lineRule="auto"/>
        <w:ind w:left="709"/>
        <w:jc w:val="both"/>
        <w:rPr>
          <w:rFonts w:ascii="Times New Roman" w:hAnsi="Times New Roman" w:cs="Times New Roman"/>
          <w:sz w:val="24"/>
          <w:szCs w:val="24"/>
        </w:rPr>
      </w:pPr>
      <w:r w:rsidRPr="00A34DCF">
        <w:rPr>
          <w:rFonts w:ascii="Times New Roman" w:hAnsi="Times New Roman" w:cs="Times New Roman"/>
          <w:sz w:val="24"/>
          <w:szCs w:val="24"/>
        </w:rPr>
        <w:t>Žalitelj je obvezan primjerak žalbe dostaviti Naručitelju u roku za žalbu.</w:t>
      </w:r>
    </w:p>
    <w:p w:rsidR="00B070C1" w:rsidRPr="00A34DCF" w:rsidRDefault="00B070C1" w:rsidP="00F22359">
      <w:pPr>
        <w:tabs>
          <w:tab w:val="left" w:pos="709"/>
        </w:tabs>
        <w:spacing w:line="240" w:lineRule="auto"/>
        <w:ind w:left="709"/>
        <w:jc w:val="both"/>
        <w:rPr>
          <w:rFonts w:ascii="Times New Roman" w:hAnsi="Times New Roman" w:cs="Times New Roman"/>
          <w:sz w:val="24"/>
          <w:szCs w:val="24"/>
        </w:rPr>
      </w:pPr>
    </w:p>
    <w:p w:rsidR="00FE39DE" w:rsidRPr="00A34DCF" w:rsidRDefault="0026509F" w:rsidP="00BE7BEF">
      <w:pPr>
        <w:pStyle w:val="t-9-8"/>
        <w:numPr>
          <w:ilvl w:val="1"/>
          <w:numId w:val="1"/>
        </w:numPr>
        <w:tabs>
          <w:tab w:val="left" w:pos="709"/>
        </w:tabs>
        <w:spacing w:before="0" w:beforeAutospacing="0" w:after="0" w:afterAutospacing="0"/>
        <w:ind w:left="709" w:hanging="709"/>
        <w:jc w:val="both"/>
        <w:rPr>
          <w:b/>
          <w:color w:val="000000"/>
        </w:rPr>
      </w:pPr>
      <w:r w:rsidRPr="00A34DCF">
        <w:rPr>
          <w:b/>
          <w:color w:val="000000"/>
        </w:rPr>
        <w:t>Drugi podaci koje naručitelj smatra potrebnima</w:t>
      </w:r>
    </w:p>
    <w:p w:rsidR="0026509F" w:rsidRPr="00A34DCF" w:rsidRDefault="0026509F" w:rsidP="00FE39DE">
      <w:pPr>
        <w:pStyle w:val="t-9-8"/>
        <w:tabs>
          <w:tab w:val="left" w:pos="709"/>
        </w:tabs>
        <w:spacing w:before="0" w:beforeAutospacing="0" w:after="0" w:afterAutospacing="0"/>
        <w:ind w:left="709"/>
        <w:jc w:val="both"/>
        <w:rPr>
          <w:b/>
          <w:color w:val="000000"/>
        </w:rPr>
      </w:pPr>
      <w:r w:rsidRPr="00A34DCF">
        <w:rPr>
          <w:b/>
        </w:rPr>
        <w:t>Pravila dostavljanja dokumenata</w:t>
      </w:r>
    </w:p>
    <w:p w:rsidR="0026509F" w:rsidRPr="00A34DCF" w:rsidRDefault="001C6C8D" w:rsidP="001C6C8D">
      <w:pPr>
        <w:tabs>
          <w:tab w:val="left" w:pos="709"/>
        </w:tabs>
        <w:spacing w:line="240" w:lineRule="auto"/>
        <w:ind w:left="709"/>
        <w:jc w:val="both"/>
        <w:rPr>
          <w:rFonts w:ascii="Times New Roman" w:hAnsi="Times New Roman" w:cs="Times New Roman"/>
          <w:bCs/>
          <w:sz w:val="24"/>
          <w:szCs w:val="24"/>
        </w:rPr>
      </w:pPr>
      <w:r w:rsidRPr="00A34DCF">
        <w:rPr>
          <w:rFonts w:ascii="Times New Roman" w:hAnsi="Times New Roman" w:cs="Times New Roman"/>
          <w:bCs/>
          <w:sz w:val="24"/>
          <w:szCs w:val="24"/>
        </w:rPr>
        <w:t xml:space="preserve">Dokument i dokazi da ne postoje osnove za </w:t>
      </w:r>
      <w:r w:rsidR="0026509F" w:rsidRPr="00A34DCF">
        <w:rPr>
          <w:rFonts w:ascii="Times New Roman" w:hAnsi="Times New Roman" w:cs="Times New Roman"/>
          <w:bCs/>
          <w:sz w:val="24"/>
          <w:szCs w:val="24"/>
        </w:rPr>
        <w:t xml:space="preserve">isključenje te traženi dokaz sposobnosti ponuditelja sukladno </w:t>
      </w:r>
      <w:r w:rsidR="0026509F" w:rsidRPr="00A34DCF">
        <w:rPr>
          <w:rFonts w:ascii="Times New Roman" w:hAnsi="Times New Roman" w:cs="Times New Roman"/>
          <w:bCs/>
          <w:i/>
          <w:sz w:val="24"/>
          <w:szCs w:val="24"/>
        </w:rPr>
        <w:t>članku 20. stav</w:t>
      </w:r>
      <w:r w:rsidR="007B541F">
        <w:rPr>
          <w:rFonts w:ascii="Times New Roman" w:hAnsi="Times New Roman" w:cs="Times New Roman"/>
          <w:bCs/>
          <w:i/>
          <w:sz w:val="24"/>
          <w:szCs w:val="24"/>
        </w:rPr>
        <w:t>ak</w:t>
      </w:r>
      <w:r w:rsidR="0026509F" w:rsidRPr="00A34DCF">
        <w:rPr>
          <w:rFonts w:ascii="Times New Roman" w:hAnsi="Times New Roman" w:cs="Times New Roman"/>
          <w:bCs/>
          <w:i/>
          <w:sz w:val="24"/>
          <w:szCs w:val="24"/>
        </w:rPr>
        <w:t xml:space="preserve"> 9</w:t>
      </w:r>
      <w:r w:rsidR="007B541F">
        <w:rPr>
          <w:rFonts w:ascii="Times New Roman" w:hAnsi="Times New Roman" w:cs="Times New Roman"/>
          <w:bCs/>
          <w:i/>
          <w:sz w:val="24"/>
          <w:szCs w:val="24"/>
        </w:rPr>
        <w:t xml:space="preserve"> </w:t>
      </w:r>
      <w:r w:rsidR="0026509F" w:rsidRPr="00A34DCF">
        <w:rPr>
          <w:rFonts w:ascii="Times New Roman" w:hAnsi="Times New Roman" w:cs="Times New Roman"/>
          <w:bCs/>
          <w:i/>
          <w:sz w:val="24"/>
          <w:szCs w:val="24"/>
        </w:rPr>
        <w:t xml:space="preserve">Pravilnika o dokumentaciji o nabavi te ponudi u postupcima javne nabave </w:t>
      </w:r>
      <w:r w:rsidR="00792492" w:rsidRPr="00A34DCF">
        <w:rPr>
          <w:rFonts w:ascii="Times New Roman" w:hAnsi="Times New Roman" w:cs="Times New Roman"/>
          <w:bCs/>
          <w:i/>
          <w:sz w:val="24"/>
          <w:szCs w:val="24"/>
        </w:rPr>
        <w:t>(</w:t>
      </w:r>
      <w:r w:rsidR="0026509F" w:rsidRPr="00A34DCF">
        <w:rPr>
          <w:rFonts w:ascii="Times New Roman" w:hAnsi="Times New Roman" w:cs="Times New Roman"/>
          <w:bCs/>
          <w:i/>
          <w:sz w:val="24"/>
          <w:szCs w:val="24"/>
        </w:rPr>
        <w:t>NN</w:t>
      </w:r>
      <w:r w:rsidR="00792492" w:rsidRPr="00A34DCF">
        <w:rPr>
          <w:rFonts w:ascii="Times New Roman" w:hAnsi="Times New Roman" w:cs="Times New Roman"/>
          <w:bCs/>
          <w:i/>
          <w:sz w:val="24"/>
          <w:szCs w:val="24"/>
        </w:rPr>
        <w:t xml:space="preserve"> </w:t>
      </w:r>
      <w:r w:rsidR="0026509F" w:rsidRPr="00A34DCF">
        <w:rPr>
          <w:rFonts w:ascii="Times New Roman" w:hAnsi="Times New Roman" w:cs="Times New Roman"/>
          <w:bCs/>
          <w:i/>
          <w:sz w:val="24"/>
          <w:szCs w:val="24"/>
        </w:rPr>
        <w:t>65/2017</w:t>
      </w:r>
      <w:r w:rsidR="007B541F">
        <w:rPr>
          <w:rFonts w:ascii="Times New Roman" w:hAnsi="Times New Roman" w:cs="Times New Roman"/>
          <w:bCs/>
          <w:i/>
          <w:sz w:val="24"/>
          <w:szCs w:val="24"/>
        </w:rPr>
        <w:t xml:space="preserve"> i 75/2020</w:t>
      </w:r>
      <w:r w:rsidR="00792492" w:rsidRPr="00A34DCF">
        <w:rPr>
          <w:rFonts w:ascii="Times New Roman" w:hAnsi="Times New Roman" w:cs="Times New Roman"/>
          <w:bCs/>
          <w:i/>
          <w:sz w:val="24"/>
          <w:szCs w:val="24"/>
        </w:rPr>
        <w:t>)</w:t>
      </w:r>
      <w:r w:rsidR="0026509F" w:rsidRPr="00A34DCF">
        <w:rPr>
          <w:rFonts w:ascii="Times New Roman" w:hAnsi="Times New Roman" w:cs="Times New Roman"/>
          <w:bCs/>
          <w:sz w:val="24"/>
          <w:szCs w:val="24"/>
        </w:rPr>
        <w:t xml:space="preserve"> smatra</w:t>
      </w:r>
      <w:r w:rsidR="007B541F">
        <w:rPr>
          <w:rFonts w:ascii="Times New Roman" w:hAnsi="Times New Roman" w:cs="Times New Roman"/>
          <w:bCs/>
          <w:sz w:val="24"/>
          <w:szCs w:val="24"/>
        </w:rPr>
        <w:t>ju</w:t>
      </w:r>
      <w:r w:rsidR="0026509F" w:rsidRPr="00A34DCF">
        <w:rPr>
          <w:rFonts w:ascii="Times New Roman" w:hAnsi="Times New Roman" w:cs="Times New Roman"/>
          <w:bCs/>
          <w:sz w:val="24"/>
          <w:szCs w:val="24"/>
        </w:rPr>
        <w:t xml:space="preserve"> se da su ažurni </w:t>
      </w:r>
      <w:r w:rsidR="007B541F" w:rsidRPr="007B541F">
        <w:rPr>
          <w:rFonts w:ascii="Times New Roman" w:hAnsi="Times New Roman" w:cs="Times New Roman"/>
          <w:bCs/>
          <w:sz w:val="24"/>
          <w:szCs w:val="24"/>
        </w:rPr>
        <w:t>ako nisu stariji više od šest mjeseci od dana početka postupka javne nabave</w:t>
      </w:r>
      <w:r w:rsidR="007B541F">
        <w:rPr>
          <w:rFonts w:ascii="Times New Roman" w:hAnsi="Times New Roman" w:cs="Times New Roman"/>
          <w:bCs/>
          <w:sz w:val="24"/>
          <w:szCs w:val="24"/>
        </w:rPr>
        <w:t>, a d</w:t>
      </w:r>
      <w:r w:rsidR="007B541F" w:rsidRPr="007B541F">
        <w:rPr>
          <w:rFonts w:ascii="Times New Roman" w:hAnsi="Times New Roman" w:cs="Times New Roman"/>
          <w:bCs/>
          <w:sz w:val="24"/>
          <w:szCs w:val="24"/>
        </w:rPr>
        <w:t>okument</w:t>
      </w:r>
      <w:r w:rsidR="007B541F">
        <w:rPr>
          <w:rFonts w:ascii="Times New Roman" w:hAnsi="Times New Roman" w:cs="Times New Roman"/>
          <w:bCs/>
          <w:sz w:val="24"/>
          <w:szCs w:val="24"/>
        </w:rPr>
        <w:t>i</w:t>
      </w:r>
      <w:r w:rsidR="007B541F" w:rsidRPr="007B541F">
        <w:rPr>
          <w:rFonts w:ascii="Times New Roman" w:hAnsi="Times New Roman" w:cs="Times New Roman"/>
          <w:bCs/>
          <w:sz w:val="24"/>
          <w:szCs w:val="24"/>
        </w:rPr>
        <w:t xml:space="preserve"> i dokazi da ne postoje osnove za isključenje te traženi dokaz sposobnosti ponuditelja sukladno članku 20. </w:t>
      </w:r>
      <w:r w:rsidR="00510E50">
        <w:rPr>
          <w:rFonts w:ascii="Times New Roman" w:hAnsi="Times New Roman" w:cs="Times New Roman"/>
          <w:bCs/>
          <w:sz w:val="24"/>
          <w:szCs w:val="24"/>
        </w:rPr>
        <w:t>s</w:t>
      </w:r>
      <w:r w:rsidR="007B541F" w:rsidRPr="007B541F">
        <w:rPr>
          <w:rFonts w:ascii="Times New Roman" w:hAnsi="Times New Roman" w:cs="Times New Roman"/>
          <w:bCs/>
          <w:sz w:val="24"/>
          <w:szCs w:val="24"/>
        </w:rPr>
        <w:t>tav</w:t>
      </w:r>
      <w:r w:rsidR="00510E50">
        <w:rPr>
          <w:rFonts w:ascii="Times New Roman" w:hAnsi="Times New Roman" w:cs="Times New Roman"/>
          <w:bCs/>
          <w:sz w:val="24"/>
          <w:szCs w:val="24"/>
        </w:rPr>
        <w:t>ak</w:t>
      </w:r>
      <w:r w:rsidR="007B541F">
        <w:rPr>
          <w:rFonts w:ascii="Times New Roman" w:hAnsi="Times New Roman" w:cs="Times New Roman"/>
          <w:bCs/>
          <w:sz w:val="24"/>
          <w:szCs w:val="24"/>
        </w:rPr>
        <w:t xml:space="preserve"> </w:t>
      </w:r>
      <w:r w:rsidR="007B541F" w:rsidRPr="007B541F">
        <w:rPr>
          <w:rFonts w:ascii="Times New Roman" w:hAnsi="Times New Roman" w:cs="Times New Roman"/>
          <w:bCs/>
          <w:sz w:val="24"/>
          <w:szCs w:val="24"/>
        </w:rPr>
        <w:t xml:space="preserve">10 i </w:t>
      </w:r>
      <w:r w:rsidR="00510E50">
        <w:rPr>
          <w:rFonts w:ascii="Times New Roman" w:hAnsi="Times New Roman" w:cs="Times New Roman"/>
          <w:bCs/>
          <w:sz w:val="24"/>
          <w:szCs w:val="24"/>
        </w:rPr>
        <w:t xml:space="preserve">stavak </w:t>
      </w:r>
      <w:r w:rsidR="007B541F" w:rsidRPr="007B541F">
        <w:rPr>
          <w:rFonts w:ascii="Times New Roman" w:hAnsi="Times New Roman" w:cs="Times New Roman"/>
          <w:bCs/>
          <w:sz w:val="24"/>
          <w:szCs w:val="24"/>
        </w:rPr>
        <w:t>11. Pravilnika o dokumentaciji o nabavi te ponudi u postupcima javne nabave (NN 65/2017 i 75/2020) smatraju se da su ažurni ako nisu stariji od dana početka postupka javne nabave</w:t>
      </w:r>
      <w:r w:rsidR="007B541F">
        <w:rPr>
          <w:rFonts w:ascii="Times New Roman" w:hAnsi="Times New Roman" w:cs="Times New Roman"/>
          <w:bCs/>
          <w:sz w:val="24"/>
          <w:szCs w:val="24"/>
        </w:rPr>
        <w:t>.</w:t>
      </w:r>
    </w:p>
    <w:p w:rsidR="0026509F" w:rsidRPr="00A34DCF" w:rsidRDefault="0026509F" w:rsidP="001C6C8D">
      <w:pPr>
        <w:pStyle w:val="t-9-8"/>
        <w:tabs>
          <w:tab w:val="left" w:pos="709"/>
        </w:tabs>
        <w:spacing w:before="0" w:beforeAutospacing="0" w:after="0" w:afterAutospacing="0"/>
        <w:ind w:left="709"/>
        <w:jc w:val="both"/>
        <w:rPr>
          <w:color w:val="000000"/>
        </w:rPr>
      </w:pPr>
      <w:r w:rsidRPr="00A34DCF">
        <w:t>U slučaju postojanja sumnje u istinitost podataka navedenih u dokumentima koje su ponuditelji dostavili sukladno točki 3. i točki 4. ove dokumentacije, Naručitelj može radi provjere istinitosti podataka:</w:t>
      </w:r>
    </w:p>
    <w:p w:rsidR="0026509F" w:rsidRPr="00A34DCF" w:rsidRDefault="0026509F" w:rsidP="00F70749">
      <w:pPr>
        <w:pStyle w:val="t-9-8"/>
        <w:numPr>
          <w:ilvl w:val="0"/>
          <w:numId w:val="28"/>
        </w:numPr>
        <w:tabs>
          <w:tab w:val="left" w:pos="709"/>
        </w:tabs>
        <w:spacing w:before="0" w:beforeAutospacing="0" w:after="0" w:afterAutospacing="0"/>
        <w:jc w:val="both"/>
        <w:rPr>
          <w:color w:val="000000"/>
        </w:rPr>
      </w:pPr>
      <w:r w:rsidRPr="00A34DCF">
        <w:rPr>
          <w:color w:val="000000"/>
        </w:rPr>
        <w:t>od ponuditelja zatražiti da u primjerenom roku dostave izvo</w:t>
      </w:r>
      <w:r w:rsidR="00DF4706" w:rsidRPr="00A34DCF">
        <w:rPr>
          <w:color w:val="000000"/>
        </w:rPr>
        <w:t xml:space="preserve">rnike ili ovjerene preslike tih </w:t>
      </w:r>
      <w:r w:rsidRPr="00A34DCF">
        <w:rPr>
          <w:color w:val="000000"/>
        </w:rPr>
        <w:t>dokumenata i/ili</w:t>
      </w:r>
      <w:r w:rsidR="00CE567A" w:rsidRPr="00A34DCF">
        <w:t xml:space="preserve"> </w:t>
      </w:r>
    </w:p>
    <w:p w:rsidR="00CE567A" w:rsidRPr="00A34DCF" w:rsidRDefault="00CE567A" w:rsidP="00F70749">
      <w:pPr>
        <w:pStyle w:val="t-9-8"/>
        <w:numPr>
          <w:ilvl w:val="0"/>
          <w:numId w:val="28"/>
        </w:numPr>
        <w:tabs>
          <w:tab w:val="left" w:pos="709"/>
        </w:tabs>
        <w:spacing w:before="0" w:beforeAutospacing="0" w:after="0" w:afterAutospacing="0"/>
        <w:jc w:val="both"/>
        <w:rPr>
          <w:color w:val="000000"/>
        </w:rPr>
      </w:pPr>
      <w:r w:rsidRPr="00A34DCF">
        <w:t>obratiti se izdavatelju dokumenta i/ili nadležnim tijelima.</w:t>
      </w:r>
    </w:p>
    <w:p w:rsidR="001C6C8D" w:rsidRPr="005D5AE2" w:rsidRDefault="001C6C8D" w:rsidP="001C6C8D">
      <w:pPr>
        <w:pStyle w:val="t-9-8"/>
        <w:tabs>
          <w:tab w:val="left" w:pos="709"/>
        </w:tabs>
        <w:spacing w:before="0" w:beforeAutospacing="0" w:after="0" w:afterAutospacing="0"/>
        <w:ind w:left="709"/>
        <w:jc w:val="both"/>
        <w:rPr>
          <w:b/>
          <w:color w:val="000000"/>
          <w:highlight w:val="green"/>
        </w:rPr>
      </w:pPr>
    </w:p>
    <w:p w:rsidR="0026509F" w:rsidRPr="00DD1739" w:rsidRDefault="0026509F" w:rsidP="00DF4706">
      <w:pPr>
        <w:pStyle w:val="t-9-8"/>
        <w:numPr>
          <w:ilvl w:val="1"/>
          <w:numId w:val="1"/>
        </w:numPr>
        <w:tabs>
          <w:tab w:val="left" w:pos="709"/>
        </w:tabs>
        <w:spacing w:before="0" w:beforeAutospacing="0" w:after="0" w:afterAutospacing="0"/>
        <w:ind w:left="709" w:hanging="709"/>
        <w:jc w:val="both"/>
        <w:rPr>
          <w:color w:val="000000"/>
        </w:rPr>
      </w:pPr>
      <w:r w:rsidRPr="00DD1739">
        <w:rPr>
          <w:b/>
          <w:color w:val="000000"/>
        </w:rPr>
        <w:lastRenderedPageBreak/>
        <w:t>PRILOG</w:t>
      </w:r>
    </w:p>
    <w:p w:rsidR="0026509F" w:rsidRPr="00DD1739" w:rsidRDefault="00DD1739" w:rsidP="000D3A68">
      <w:pPr>
        <w:pStyle w:val="Odlomakpopisa"/>
        <w:numPr>
          <w:ilvl w:val="0"/>
          <w:numId w:val="30"/>
        </w:numPr>
        <w:tabs>
          <w:tab w:val="left" w:pos="709"/>
        </w:tabs>
        <w:ind w:left="993" w:hanging="284"/>
        <w:rPr>
          <w:rFonts w:ascii="Times New Roman" w:hAnsi="Times New Roman" w:cs="Times New Roman"/>
          <w:sz w:val="24"/>
          <w:szCs w:val="24"/>
        </w:rPr>
      </w:pPr>
      <w:r w:rsidRPr="00DD1739">
        <w:rPr>
          <w:rFonts w:ascii="Times New Roman" w:hAnsi="Times New Roman" w:cs="Times New Roman"/>
          <w:sz w:val="24"/>
          <w:szCs w:val="24"/>
        </w:rPr>
        <w:t>OBRAZAC</w:t>
      </w:r>
      <w:r w:rsidR="0026509F" w:rsidRPr="00DD1739">
        <w:rPr>
          <w:rFonts w:ascii="Times New Roman" w:hAnsi="Times New Roman" w:cs="Times New Roman"/>
          <w:sz w:val="24"/>
          <w:szCs w:val="24"/>
        </w:rPr>
        <w:t xml:space="preserve"> 1 (2 stranice)</w:t>
      </w:r>
    </w:p>
    <w:p w:rsidR="000D3A68" w:rsidRPr="00DD1739" w:rsidRDefault="00DD1739" w:rsidP="000D3A68">
      <w:pPr>
        <w:pStyle w:val="Odlomakpopisa"/>
        <w:numPr>
          <w:ilvl w:val="0"/>
          <w:numId w:val="30"/>
        </w:numPr>
        <w:tabs>
          <w:tab w:val="left" w:pos="709"/>
        </w:tabs>
        <w:ind w:left="993" w:hanging="284"/>
        <w:rPr>
          <w:rFonts w:ascii="Times New Roman" w:hAnsi="Times New Roman" w:cs="Times New Roman"/>
          <w:sz w:val="24"/>
          <w:szCs w:val="24"/>
        </w:rPr>
      </w:pPr>
      <w:r w:rsidRPr="00DD1739">
        <w:rPr>
          <w:rFonts w:ascii="Times New Roman" w:hAnsi="Times New Roman" w:cs="Times New Roman"/>
          <w:sz w:val="24"/>
          <w:szCs w:val="24"/>
        </w:rPr>
        <w:t>OBRAZAC</w:t>
      </w:r>
      <w:r w:rsidR="000D3A68" w:rsidRPr="00DD1739">
        <w:rPr>
          <w:rFonts w:ascii="Times New Roman" w:hAnsi="Times New Roman" w:cs="Times New Roman"/>
          <w:sz w:val="24"/>
          <w:szCs w:val="24"/>
        </w:rPr>
        <w:t xml:space="preserve"> 2 (2 stranice)</w:t>
      </w:r>
    </w:p>
    <w:p w:rsidR="000D3A68" w:rsidRPr="00DD1739" w:rsidRDefault="00DD1739" w:rsidP="000D3A68">
      <w:pPr>
        <w:pStyle w:val="Odlomakpopisa"/>
        <w:numPr>
          <w:ilvl w:val="0"/>
          <w:numId w:val="30"/>
        </w:numPr>
        <w:tabs>
          <w:tab w:val="left" w:pos="709"/>
        </w:tabs>
        <w:ind w:left="993" w:hanging="284"/>
        <w:rPr>
          <w:rFonts w:ascii="Times New Roman" w:hAnsi="Times New Roman" w:cs="Times New Roman"/>
          <w:sz w:val="24"/>
          <w:szCs w:val="24"/>
        </w:rPr>
      </w:pPr>
      <w:r w:rsidRPr="00DD1739">
        <w:rPr>
          <w:rFonts w:ascii="Times New Roman" w:hAnsi="Times New Roman" w:cs="Times New Roman"/>
          <w:sz w:val="24"/>
          <w:szCs w:val="24"/>
        </w:rPr>
        <w:t>OBRAZAC</w:t>
      </w:r>
      <w:r w:rsidR="000D3A68" w:rsidRPr="00DD1739">
        <w:rPr>
          <w:rFonts w:ascii="Times New Roman" w:hAnsi="Times New Roman" w:cs="Times New Roman"/>
          <w:sz w:val="24"/>
          <w:szCs w:val="24"/>
        </w:rPr>
        <w:t xml:space="preserve"> 3 (1 stranica)</w:t>
      </w:r>
    </w:p>
    <w:p w:rsidR="000D3A68" w:rsidRPr="00DD1739" w:rsidRDefault="00DD1739" w:rsidP="000D3A68">
      <w:pPr>
        <w:pStyle w:val="Odlomakpopisa"/>
        <w:numPr>
          <w:ilvl w:val="0"/>
          <w:numId w:val="30"/>
        </w:numPr>
        <w:tabs>
          <w:tab w:val="left" w:pos="709"/>
        </w:tabs>
        <w:ind w:left="993" w:hanging="284"/>
        <w:rPr>
          <w:rFonts w:ascii="Times New Roman" w:hAnsi="Times New Roman" w:cs="Times New Roman"/>
          <w:sz w:val="24"/>
          <w:szCs w:val="24"/>
        </w:rPr>
      </w:pPr>
      <w:r w:rsidRPr="00DD1739">
        <w:rPr>
          <w:rFonts w:ascii="Times New Roman" w:hAnsi="Times New Roman" w:cs="Times New Roman"/>
          <w:sz w:val="24"/>
          <w:szCs w:val="24"/>
        </w:rPr>
        <w:t xml:space="preserve">OBRAZAC </w:t>
      </w:r>
      <w:r w:rsidR="000D3A68" w:rsidRPr="00DD1739">
        <w:rPr>
          <w:rFonts w:ascii="Times New Roman" w:hAnsi="Times New Roman" w:cs="Times New Roman"/>
          <w:sz w:val="24"/>
          <w:szCs w:val="24"/>
        </w:rPr>
        <w:t>4 (1</w:t>
      </w:r>
      <w:r w:rsidR="00CE1F7E" w:rsidRPr="00DD1739">
        <w:rPr>
          <w:rFonts w:ascii="Times New Roman" w:hAnsi="Times New Roman" w:cs="Times New Roman"/>
          <w:sz w:val="24"/>
          <w:szCs w:val="24"/>
        </w:rPr>
        <w:t xml:space="preserve"> </w:t>
      </w:r>
      <w:r w:rsidR="000D3A68" w:rsidRPr="00DD1739">
        <w:rPr>
          <w:rFonts w:ascii="Times New Roman" w:hAnsi="Times New Roman" w:cs="Times New Roman"/>
          <w:sz w:val="24"/>
          <w:szCs w:val="24"/>
        </w:rPr>
        <w:t>stranica)</w:t>
      </w:r>
    </w:p>
    <w:p w:rsidR="000D3A68" w:rsidRPr="0041114B" w:rsidRDefault="00CE1F7E" w:rsidP="000D3A68">
      <w:pPr>
        <w:pStyle w:val="Odlomakpopisa"/>
        <w:numPr>
          <w:ilvl w:val="0"/>
          <w:numId w:val="30"/>
        </w:numPr>
        <w:tabs>
          <w:tab w:val="left" w:pos="709"/>
        </w:tabs>
        <w:ind w:left="993" w:hanging="284"/>
        <w:rPr>
          <w:rFonts w:ascii="Times New Roman" w:hAnsi="Times New Roman" w:cs="Times New Roman"/>
          <w:sz w:val="24"/>
          <w:szCs w:val="24"/>
        </w:rPr>
      </w:pPr>
      <w:r w:rsidRPr="0041114B">
        <w:rPr>
          <w:rFonts w:ascii="Times New Roman" w:hAnsi="Times New Roman" w:cs="Times New Roman"/>
          <w:sz w:val="24"/>
          <w:szCs w:val="24"/>
        </w:rPr>
        <w:t>O</w:t>
      </w:r>
      <w:r w:rsidR="00DD1739" w:rsidRPr="0041114B">
        <w:rPr>
          <w:rFonts w:ascii="Times New Roman" w:hAnsi="Times New Roman" w:cs="Times New Roman"/>
          <w:sz w:val="24"/>
          <w:szCs w:val="24"/>
        </w:rPr>
        <w:t>BRAZAC</w:t>
      </w:r>
      <w:r w:rsidRPr="0041114B">
        <w:rPr>
          <w:rFonts w:ascii="Times New Roman" w:hAnsi="Times New Roman" w:cs="Times New Roman"/>
          <w:sz w:val="24"/>
          <w:szCs w:val="24"/>
        </w:rPr>
        <w:t xml:space="preserve"> 5 (1 stranica)</w:t>
      </w:r>
    </w:p>
    <w:p w:rsidR="00CE1F7E" w:rsidRPr="0041114B" w:rsidRDefault="00CE1F7E" w:rsidP="000D3A68">
      <w:pPr>
        <w:pStyle w:val="Odlomakpopisa"/>
        <w:numPr>
          <w:ilvl w:val="0"/>
          <w:numId w:val="30"/>
        </w:numPr>
        <w:tabs>
          <w:tab w:val="left" w:pos="709"/>
        </w:tabs>
        <w:ind w:left="993" w:hanging="284"/>
        <w:rPr>
          <w:rFonts w:ascii="Times New Roman" w:hAnsi="Times New Roman" w:cs="Times New Roman"/>
          <w:sz w:val="24"/>
          <w:szCs w:val="24"/>
        </w:rPr>
      </w:pPr>
      <w:r w:rsidRPr="0041114B">
        <w:rPr>
          <w:rFonts w:ascii="Times New Roman" w:hAnsi="Times New Roman" w:cs="Times New Roman"/>
          <w:sz w:val="24"/>
          <w:szCs w:val="24"/>
        </w:rPr>
        <w:t>O</w:t>
      </w:r>
      <w:r w:rsidR="00DD1739" w:rsidRPr="0041114B">
        <w:rPr>
          <w:rFonts w:ascii="Times New Roman" w:hAnsi="Times New Roman" w:cs="Times New Roman"/>
          <w:sz w:val="24"/>
          <w:szCs w:val="24"/>
        </w:rPr>
        <w:t>BRAZAC</w:t>
      </w:r>
      <w:r w:rsidRPr="0041114B">
        <w:rPr>
          <w:rFonts w:ascii="Times New Roman" w:hAnsi="Times New Roman" w:cs="Times New Roman"/>
          <w:sz w:val="24"/>
          <w:szCs w:val="24"/>
        </w:rPr>
        <w:t xml:space="preserve"> 6 (</w:t>
      </w:r>
      <w:r w:rsidR="00632B28" w:rsidRPr="0041114B">
        <w:rPr>
          <w:rFonts w:ascii="Times New Roman" w:hAnsi="Times New Roman" w:cs="Times New Roman"/>
          <w:sz w:val="24"/>
          <w:szCs w:val="24"/>
        </w:rPr>
        <w:t>3 stranice</w:t>
      </w:r>
      <w:r w:rsidRPr="0041114B">
        <w:rPr>
          <w:rFonts w:ascii="Times New Roman" w:hAnsi="Times New Roman" w:cs="Times New Roman"/>
          <w:sz w:val="24"/>
          <w:szCs w:val="24"/>
        </w:rPr>
        <w:t>)</w:t>
      </w:r>
    </w:p>
    <w:p w:rsidR="00CE1F7E" w:rsidRPr="0041114B" w:rsidRDefault="00CE1F7E" w:rsidP="000D3A68">
      <w:pPr>
        <w:pStyle w:val="Odlomakpopisa"/>
        <w:numPr>
          <w:ilvl w:val="0"/>
          <w:numId w:val="30"/>
        </w:numPr>
        <w:tabs>
          <w:tab w:val="left" w:pos="709"/>
        </w:tabs>
        <w:ind w:left="993" w:hanging="284"/>
        <w:rPr>
          <w:rFonts w:ascii="Times New Roman" w:hAnsi="Times New Roman" w:cs="Times New Roman"/>
          <w:sz w:val="24"/>
          <w:szCs w:val="24"/>
        </w:rPr>
      </w:pPr>
      <w:r w:rsidRPr="0041114B">
        <w:rPr>
          <w:rFonts w:ascii="Times New Roman" w:hAnsi="Times New Roman" w:cs="Times New Roman"/>
          <w:sz w:val="24"/>
          <w:szCs w:val="24"/>
        </w:rPr>
        <w:t>O</w:t>
      </w:r>
      <w:r w:rsidR="00DD1739" w:rsidRPr="0041114B">
        <w:rPr>
          <w:rFonts w:ascii="Times New Roman" w:hAnsi="Times New Roman" w:cs="Times New Roman"/>
          <w:sz w:val="24"/>
          <w:szCs w:val="24"/>
        </w:rPr>
        <w:t>BRAZAC</w:t>
      </w:r>
      <w:r w:rsidRPr="0041114B">
        <w:rPr>
          <w:rFonts w:ascii="Times New Roman" w:hAnsi="Times New Roman" w:cs="Times New Roman"/>
          <w:sz w:val="24"/>
          <w:szCs w:val="24"/>
        </w:rPr>
        <w:t xml:space="preserve"> 7 (</w:t>
      </w:r>
      <w:r w:rsidR="00632B28" w:rsidRPr="0041114B">
        <w:rPr>
          <w:rFonts w:ascii="Times New Roman" w:hAnsi="Times New Roman" w:cs="Times New Roman"/>
          <w:sz w:val="24"/>
          <w:szCs w:val="24"/>
        </w:rPr>
        <w:t>1 stranica</w:t>
      </w:r>
      <w:r w:rsidRPr="0041114B">
        <w:rPr>
          <w:rFonts w:ascii="Times New Roman" w:hAnsi="Times New Roman" w:cs="Times New Roman"/>
          <w:sz w:val="24"/>
          <w:szCs w:val="24"/>
        </w:rPr>
        <w:t>)</w:t>
      </w:r>
    </w:p>
    <w:p w:rsidR="00CE1F7E" w:rsidRPr="00AB1826" w:rsidRDefault="00CE1F7E" w:rsidP="000D3A68">
      <w:pPr>
        <w:pStyle w:val="Odlomakpopisa"/>
        <w:numPr>
          <w:ilvl w:val="0"/>
          <w:numId w:val="30"/>
        </w:numPr>
        <w:tabs>
          <w:tab w:val="left" w:pos="709"/>
        </w:tabs>
        <w:ind w:left="993" w:hanging="284"/>
        <w:rPr>
          <w:rFonts w:ascii="Times New Roman" w:hAnsi="Times New Roman" w:cs="Times New Roman"/>
          <w:sz w:val="24"/>
          <w:szCs w:val="24"/>
        </w:rPr>
      </w:pPr>
      <w:r w:rsidRPr="00AB1826">
        <w:rPr>
          <w:rFonts w:ascii="Times New Roman" w:hAnsi="Times New Roman" w:cs="Times New Roman"/>
          <w:sz w:val="24"/>
          <w:szCs w:val="24"/>
        </w:rPr>
        <w:t>O</w:t>
      </w:r>
      <w:r w:rsidR="00DD1739" w:rsidRPr="00AB1826">
        <w:rPr>
          <w:rFonts w:ascii="Times New Roman" w:hAnsi="Times New Roman" w:cs="Times New Roman"/>
          <w:sz w:val="24"/>
          <w:szCs w:val="24"/>
        </w:rPr>
        <w:t xml:space="preserve">BRAZAC </w:t>
      </w:r>
      <w:r w:rsidRPr="00AB1826">
        <w:rPr>
          <w:rFonts w:ascii="Times New Roman" w:hAnsi="Times New Roman" w:cs="Times New Roman"/>
          <w:sz w:val="24"/>
          <w:szCs w:val="24"/>
        </w:rPr>
        <w:t>8 (1 stranica)</w:t>
      </w:r>
    </w:p>
    <w:p w:rsidR="00CE1F7E" w:rsidRPr="00AB1826" w:rsidRDefault="00CE1F7E" w:rsidP="000D3A68">
      <w:pPr>
        <w:pStyle w:val="Odlomakpopisa"/>
        <w:numPr>
          <w:ilvl w:val="0"/>
          <w:numId w:val="30"/>
        </w:numPr>
        <w:tabs>
          <w:tab w:val="left" w:pos="709"/>
        </w:tabs>
        <w:ind w:left="993" w:hanging="284"/>
        <w:rPr>
          <w:rFonts w:ascii="Times New Roman" w:hAnsi="Times New Roman" w:cs="Times New Roman"/>
          <w:sz w:val="24"/>
          <w:szCs w:val="24"/>
        </w:rPr>
      </w:pPr>
      <w:r w:rsidRPr="00AB1826">
        <w:rPr>
          <w:rFonts w:ascii="Times New Roman" w:hAnsi="Times New Roman" w:cs="Times New Roman"/>
          <w:sz w:val="24"/>
          <w:szCs w:val="24"/>
        </w:rPr>
        <w:t>ESPD obrazac</w:t>
      </w:r>
    </w:p>
    <w:p w:rsidR="00CE7282" w:rsidRPr="004052B7" w:rsidRDefault="00CE7282" w:rsidP="00CE7282">
      <w:pPr>
        <w:pStyle w:val="Odlomakpopisa"/>
        <w:numPr>
          <w:ilvl w:val="0"/>
          <w:numId w:val="30"/>
        </w:numPr>
        <w:tabs>
          <w:tab w:val="left" w:pos="709"/>
        </w:tabs>
        <w:ind w:left="1134" w:hanging="425"/>
        <w:rPr>
          <w:rFonts w:ascii="Times New Roman" w:hAnsi="Times New Roman" w:cs="Times New Roman"/>
          <w:sz w:val="24"/>
          <w:szCs w:val="24"/>
        </w:rPr>
      </w:pPr>
      <w:r w:rsidRPr="004052B7">
        <w:rPr>
          <w:rFonts w:ascii="Times New Roman" w:hAnsi="Times New Roman" w:cs="Times New Roman"/>
          <w:sz w:val="24"/>
          <w:szCs w:val="24"/>
        </w:rPr>
        <w:t>Troškovnik</w:t>
      </w:r>
      <w:r w:rsidR="001E6305" w:rsidRPr="004052B7">
        <w:rPr>
          <w:rFonts w:ascii="Times New Roman" w:hAnsi="Times New Roman" w:cs="Times New Roman"/>
          <w:sz w:val="24"/>
          <w:szCs w:val="24"/>
        </w:rPr>
        <w:t xml:space="preserve"> </w:t>
      </w:r>
      <w:r w:rsidR="00395C64">
        <w:rPr>
          <w:rFonts w:ascii="Times New Roman" w:hAnsi="Times New Roman" w:cs="Times New Roman"/>
          <w:sz w:val="24"/>
          <w:szCs w:val="24"/>
        </w:rPr>
        <w:t xml:space="preserve">- </w:t>
      </w:r>
      <w:r w:rsidR="001E6305" w:rsidRPr="004052B7">
        <w:rPr>
          <w:rFonts w:ascii="Times New Roman" w:hAnsi="Times New Roman" w:cs="Times New Roman"/>
          <w:sz w:val="24"/>
          <w:szCs w:val="24"/>
        </w:rPr>
        <w:t>Grupa 1</w:t>
      </w:r>
      <w:r w:rsidR="0094006F" w:rsidRPr="004052B7">
        <w:rPr>
          <w:rFonts w:ascii="Times New Roman" w:hAnsi="Times New Roman" w:cs="Times New Roman"/>
          <w:sz w:val="24"/>
          <w:szCs w:val="24"/>
        </w:rPr>
        <w:t xml:space="preserve"> </w:t>
      </w:r>
      <w:r w:rsidR="00491F2F" w:rsidRPr="004052B7">
        <w:rPr>
          <w:rFonts w:ascii="Times New Roman" w:hAnsi="Times New Roman" w:cs="Times New Roman"/>
          <w:sz w:val="24"/>
          <w:szCs w:val="24"/>
        </w:rPr>
        <w:t>– posebno učitan dokument</w:t>
      </w:r>
    </w:p>
    <w:p w:rsidR="001E6305" w:rsidRPr="004052B7" w:rsidRDefault="001E6305" w:rsidP="00CE7282">
      <w:pPr>
        <w:pStyle w:val="Odlomakpopisa"/>
        <w:numPr>
          <w:ilvl w:val="0"/>
          <w:numId w:val="30"/>
        </w:numPr>
        <w:tabs>
          <w:tab w:val="left" w:pos="709"/>
        </w:tabs>
        <w:ind w:left="1134" w:hanging="425"/>
        <w:rPr>
          <w:rFonts w:ascii="Times New Roman" w:hAnsi="Times New Roman" w:cs="Times New Roman"/>
          <w:sz w:val="24"/>
          <w:szCs w:val="24"/>
        </w:rPr>
      </w:pPr>
      <w:r w:rsidRPr="004052B7">
        <w:rPr>
          <w:rFonts w:ascii="Times New Roman" w:hAnsi="Times New Roman" w:cs="Times New Roman"/>
          <w:sz w:val="24"/>
          <w:szCs w:val="24"/>
        </w:rPr>
        <w:t xml:space="preserve">Troškovnik </w:t>
      </w:r>
      <w:r w:rsidR="00395C64">
        <w:rPr>
          <w:rFonts w:ascii="Times New Roman" w:hAnsi="Times New Roman" w:cs="Times New Roman"/>
          <w:sz w:val="24"/>
          <w:szCs w:val="24"/>
        </w:rPr>
        <w:t xml:space="preserve">- </w:t>
      </w:r>
      <w:r w:rsidRPr="004052B7">
        <w:rPr>
          <w:rFonts w:ascii="Times New Roman" w:hAnsi="Times New Roman" w:cs="Times New Roman"/>
          <w:sz w:val="24"/>
          <w:szCs w:val="24"/>
        </w:rPr>
        <w:t>Grupa 2 – posebno učitan dokument</w:t>
      </w:r>
    </w:p>
    <w:p w:rsidR="00CE1F7E" w:rsidRPr="004052B7" w:rsidRDefault="00CE1F7E" w:rsidP="00CE1F7E">
      <w:pPr>
        <w:pStyle w:val="Odlomakpopisa"/>
        <w:numPr>
          <w:ilvl w:val="0"/>
          <w:numId w:val="30"/>
        </w:numPr>
        <w:tabs>
          <w:tab w:val="left" w:pos="709"/>
        </w:tabs>
        <w:ind w:left="1134" w:hanging="425"/>
        <w:rPr>
          <w:rFonts w:ascii="Times New Roman" w:hAnsi="Times New Roman" w:cs="Times New Roman"/>
          <w:sz w:val="24"/>
          <w:szCs w:val="24"/>
        </w:rPr>
      </w:pPr>
      <w:r w:rsidRPr="004052B7">
        <w:rPr>
          <w:rFonts w:ascii="Times New Roman" w:hAnsi="Times New Roman" w:cs="Times New Roman"/>
          <w:sz w:val="24"/>
          <w:szCs w:val="24"/>
        </w:rPr>
        <w:t>Tehničk</w:t>
      </w:r>
      <w:r w:rsidR="0041114B" w:rsidRPr="004052B7">
        <w:rPr>
          <w:rFonts w:ascii="Times New Roman" w:hAnsi="Times New Roman" w:cs="Times New Roman"/>
          <w:sz w:val="24"/>
          <w:szCs w:val="24"/>
        </w:rPr>
        <w:t>a</w:t>
      </w:r>
      <w:r w:rsidRPr="004052B7">
        <w:rPr>
          <w:rFonts w:ascii="Times New Roman" w:hAnsi="Times New Roman" w:cs="Times New Roman"/>
          <w:sz w:val="24"/>
          <w:szCs w:val="24"/>
        </w:rPr>
        <w:t xml:space="preserve"> specifikacij</w:t>
      </w:r>
      <w:r w:rsidR="0041114B" w:rsidRPr="004052B7">
        <w:rPr>
          <w:rFonts w:ascii="Times New Roman" w:hAnsi="Times New Roman" w:cs="Times New Roman"/>
          <w:sz w:val="24"/>
          <w:szCs w:val="24"/>
        </w:rPr>
        <w:t>a</w:t>
      </w:r>
      <w:r w:rsidR="001E6305" w:rsidRPr="004052B7">
        <w:rPr>
          <w:rFonts w:ascii="Times New Roman" w:hAnsi="Times New Roman" w:cs="Times New Roman"/>
          <w:sz w:val="24"/>
          <w:szCs w:val="24"/>
        </w:rPr>
        <w:t xml:space="preserve"> </w:t>
      </w:r>
      <w:r w:rsidR="0041114B" w:rsidRPr="004052B7">
        <w:rPr>
          <w:rFonts w:ascii="Times New Roman" w:hAnsi="Times New Roman" w:cs="Times New Roman"/>
          <w:sz w:val="24"/>
          <w:szCs w:val="24"/>
        </w:rPr>
        <w:t xml:space="preserve">vozila </w:t>
      </w:r>
      <w:r w:rsidR="00395C64">
        <w:rPr>
          <w:rFonts w:ascii="Times New Roman" w:hAnsi="Times New Roman" w:cs="Times New Roman"/>
          <w:sz w:val="24"/>
          <w:szCs w:val="24"/>
        </w:rPr>
        <w:t xml:space="preserve">- </w:t>
      </w:r>
      <w:r w:rsidR="001E6305" w:rsidRPr="004052B7">
        <w:rPr>
          <w:rFonts w:ascii="Times New Roman" w:hAnsi="Times New Roman" w:cs="Times New Roman"/>
          <w:sz w:val="24"/>
          <w:szCs w:val="24"/>
        </w:rPr>
        <w:t>Grupa 1</w:t>
      </w:r>
      <w:r w:rsidR="00477F87" w:rsidRPr="004052B7">
        <w:rPr>
          <w:rFonts w:ascii="Times New Roman" w:hAnsi="Times New Roman" w:cs="Times New Roman"/>
          <w:sz w:val="24"/>
          <w:szCs w:val="24"/>
        </w:rPr>
        <w:t xml:space="preserve"> – posebno učitan dokument</w:t>
      </w:r>
    </w:p>
    <w:p w:rsidR="001E6305" w:rsidRPr="004052B7" w:rsidRDefault="001E6305" w:rsidP="00CE1F7E">
      <w:pPr>
        <w:pStyle w:val="Odlomakpopisa"/>
        <w:numPr>
          <w:ilvl w:val="0"/>
          <w:numId w:val="30"/>
        </w:numPr>
        <w:tabs>
          <w:tab w:val="left" w:pos="709"/>
        </w:tabs>
        <w:ind w:left="1134" w:hanging="425"/>
        <w:rPr>
          <w:rFonts w:ascii="Times New Roman" w:hAnsi="Times New Roman" w:cs="Times New Roman"/>
          <w:sz w:val="24"/>
          <w:szCs w:val="24"/>
        </w:rPr>
      </w:pPr>
      <w:r w:rsidRPr="004052B7">
        <w:rPr>
          <w:rFonts w:ascii="Times New Roman" w:hAnsi="Times New Roman" w:cs="Times New Roman"/>
          <w:sz w:val="24"/>
          <w:szCs w:val="24"/>
        </w:rPr>
        <w:t>Tehničk</w:t>
      </w:r>
      <w:r w:rsidR="0041114B" w:rsidRPr="004052B7">
        <w:rPr>
          <w:rFonts w:ascii="Times New Roman" w:hAnsi="Times New Roman" w:cs="Times New Roman"/>
          <w:sz w:val="24"/>
          <w:szCs w:val="24"/>
        </w:rPr>
        <w:t>a</w:t>
      </w:r>
      <w:r w:rsidRPr="004052B7">
        <w:rPr>
          <w:rFonts w:ascii="Times New Roman" w:hAnsi="Times New Roman" w:cs="Times New Roman"/>
          <w:sz w:val="24"/>
          <w:szCs w:val="24"/>
        </w:rPr>
        <w:t xml:space="preserve"> specifikacij</w:t>
      </w:r>
      <w:r w:rsidR="0041114B" w:rsidRPr="004052B7">
        <w:rPr>
          <w:rFonts w:ascii="Times New Roman" w:hAnsi="Times New Roman" w:cs="Times New Roman"/>
          <w:sz w:val="24"/>
          <w:szCs w:val="24"/>
        </w:rPr>
        <w:t>a</w:t>
      </w:r>
      <w:r w:rsidRPr="004052B7">
        <w:rPr>
          <w:rFonts w:ascii="Times New Roman" w:hAnsi="Times New Roman" w:cs="Times New Roman"/>
          <w:sz w:val="24"/>
          <w:szCs w:val="24"/>
        </w:rPr>
        <w:t xml:space="preserve"> </w:t>
      </w:r>
      <w:r w:rsidR="0041114B" w:rsidRPr="004052B7">
        <w:rPr>
          <w:rFonts w:ascii="Times New Roman" w:hAnsi="Times New Roman" w:cs="Times New Roman"/>
          <w:sz w:val="24"/>
          <w:szCs w:val="24"/>
        </w:rPr>
        <w:t xml:space="preserve">vozila </w:t>
      </w:r>
      <w:r w:rsidR="00395C64">
        <w:rPr>
          <w:rFonts w:ascii="Times New Roman" w:hAnsi="Times New Roman" w:cs="Times New Roman"/>
          <w:sz w:val="24"/>
          <w:szCs w:val="24"/>
        </w:rPr>
        <w:t xml:space="preserve">- </w:t>
      </w:r>
      <w:r w:rsidRPr="004052B7">
        <w:rPr>
          <w:rFonts w:ascii="Times New Roman" w:hAnsi="Times New Roman" w:cs="Times New Roman"/>
          <w:sz w:val="24"/>
          <w:szCs w:val="24"/>
        </w:rPr>
        <w:t>Grupa 2 – posebno učitan dokument</w:t>
      </w:r>
    </w:p>
    <w:p w:rsidR="00AB5D91" w:rsidRPr="0025119F" w:rsidRDefault="001416A3" w:rsidP="00AB5D91">
      <w:pPr>
        <w:jc w:val="right"/>
        <w:rPr>
          <w:rFonts w:ascii="Times New Roman" w:hAnsi="Times New Roman" w:cs="Times New Roman"/>
          <w:b/>
        </w:rPr>
      </w:pPr>
      <w:r w:rsidRPr="005D5AE2">
        <w:rPr>
          <w:rFonts w:ascii="Times New Roman" w:hAnsi="Times New Roman" w:cs="Times New Roman"/>
          <w:sz w:val="24"/>
          <w:szCs w:val="24"/>
          <w:highlight w:val="green"/>
        </w:rPr>
        <w:br w:type="page"/>
      </w:r>
      <w:r w:rsidR="00AB5D91" w:rsidRPr="0025119F">
        <w:rPr>
          <w:rFonts w:ascii="Times New Roman" w:hAnsi="Times New Roman" w:cs="Times New Roman"/>
        </w:rPr>
        <w:lastRenderedPageBreak/>
        <w:t>OBRAZAC 1.</w:t>
      </w:r>
    </w:p>
    <w:p w:rsidR="00AB5D91" w:rsidRPr="0025119F" w:rsidRDefault="00AB5D91" w:rsidP="00AB5D91">
      <w:pPr>
        <w:rPr>
          <w:rFonts w:ascii="Times New Roman" w:hAnsi="Times New Roman" w:cs="Times New Roman"/>
          <w:b/>
        </w:rPr>
      </w:pPr>
    </w:p>
    <w:p w:rsidR="00AB5D91" w:rsidRPr="0025119F" w:rsidRDefault="00AB5D91" w:rsidP="00AB5D91">
      <w:pPr>
        <w:jc w:val="center"/>
        <w:rPr>
          <w:rFonts w:ascii="Times New Roman" w:hAnsi="Times New Roman" w:cs="Times New Roman"/>
          <w:sz w:val="16"/>
          <w:szCs w:val="16"/>
        </w:rPr>
      </w:pPr>
      <w:r w:rsidRPr="0025119F">
        <w:rPr>
          <w:rFonts w:ascii="Times New Roman" w:hAnsi="Times New Roman" w:cs="Times New Roman"/>
          <w:b/>
        </w:rPr>
        <w:t>IZJAVA O NEKAŽNJAVANJU ZA GOSPODARSKI SUBJEKT - POSLOVNI NASTAN U REPUBLICI HRVATSKOJ</w:t>
      </w:r>
    </w:p>
    <w:p w:rsidR="00AB5D91" w:rsidRPr="0025119F" w:rsidRDefault="00AB5D91" w:rsidP="00AB5D91">
      <w:pPr>
        <w:jc w:val="both"/>
        <w:rPr>
          <w:rFonts w:ascii="Times New Roman" w:hAnsi="Times New Roman" w:cs="Times New Roman"/>
        </w:rPr>
      </w:pPr>
    </w:p>
    <w:p w:rsidR="00203A3C" w:rsidRPr="0025119F" w:rsidRDefault="00203A3C" w:rsidP="00AB5D91">
      <w:pPr>
        <w:jc w:val="both"/>
        <w:rPr>
          <w:rFonts w:ascii="Times New Roman" w:hAnsi="Times New Roman" w:cs="Times New Roman"/>
        </w:rPr>
      </w:pPr>
    </w:p>
    <w:p w:rsidR="00AB5D91" w:rsidRPr="0025119F" w:rsidRDefault="00AB5D91" w:rsidP="00AB5D91">
      <w:pPr>
        <w:ind w:right="-286"/>
        <w:jc w:val="both"/>
        <w:rPr>
          <w:rFonts w:ascii="Times New Roman" w:hAnsi="Times New Roman" w:cs="Times New Roman"/>
        </w:rPr>
      </w:pPr>
      <w:r w:rsidRPr="0025119F">
        <w:rPr>
          <w:rFonts w:ascii="Times New Roman" w:hAnsi="Times New Roman" w:cs="Times New Roman"/>
        </w:rPr>
        <w:t>Temeljem članka 251. stavka 1. točke 1. i članka 265. stavka 2. ZJN 2016  dajem sljedeću:</w:t>
      </w:r>
    </w:p>
    <w:p w:rsidR="00AB5D91" w:rsidRPr="0025119F" w:rsidRDefault="00AB5D91" w:rsidP="00AB5D91">
      <w:pPr>
        <w:jc w:val="center"/>
        <w:rPr>
          <w:rFonts w:ascii="Times New Roman" w:hAnsi="Times New Roman"/>
          <w:b/>
          <w:bCs/>
        </w:rPr>
      </w:pPr>
    </w:p>
    <w:p w:rsidR="00AB5D91" w:rsidRPr="0025119F" w:rsidRDefault="00AB5D91" w:rsidP="00AB5D91">
      <w:pPr>
        <w:jc w:val="center"/>
        <w:rPr>
          <w:rFonts w:ascii="Times New Roman" w:hAnsi="Times New Roman"/>
          <w:b/>
          <w:bCs/>
          <w:sz w:val="16"/>
          <w:szCs w:val="16"/>
        </w:rPr>
      </w:pPr>
    </w:p>
    <w:p w:rsidR="00AB5D91" w:rsidRPr="0025119F" w:rsidRDefault="00AB5D91" w:rsidP="00203A3C">
      <w:pPr>
        <w:spacing w:after="240"/>
        <w:jc w:val="center"/>
        <w:rPr>
          <w:rFonts w:ascii="Times New Roman" w:hAnsi="Times New Roman"/>
          <w:b/>
          <w:bCs/>
        </w:rPr>
      </w:pPr>
      <w:r w:rsidRPr="0025119F">
        <w:rPr>
          <w:rFonts w:ascii="Times New Roman" w:hAnsi="Times New Roman"/>
          <w:b/>
          <w:bCs/>
        </w:rPr>
        <w:t>I Z J A V U   O   N E K A ŽN J A V A N J U</w:t>
      </w:r>
    </w:p>
    <w:p w:rsidR="00AB5D91" w:rsidRPr="0025119F" w:rsidRDefault="00AB5D91" w:rsidP="00E22763">
      <w:pPr>
        <w:spacing w:line="240" w:lineRule="auto"/>
        <w:rPr>
          <w:rFonts w:ascii="Times New Roman" w:hAnsi="Times New Roman"/>
        </w:rPr>
      </w:pPr>
      <w:r w:rsidRPr="0025119F">
        <w:rPr>
          <w:rFonts w:ascii="Times New Roman" w:hAnsi="Times New Roman"/>
        </w:rPr>
        <w:t>kojom ja _________</w:t>
      </w:r>
      <w:r w:rsidR="00E22763" w:rsidRPr="0025119F">
        <w:rPr>
          <w:rFonts w:ascii="Times New Roman" w:hAnsi="Times New Roman"/>
        </w:rPr>
        <w:t>______________________ iz ____</w:t>
      </w:r>
      <w:r w:rsidRPr="0025119F">
        <w:rPr>
          <w:rFonts w:ascii="Times New Roman" w:hAnsi="Times New Roman"/>
        </w:rPr>
        <w:t>________________________________</w:t>
      </w:r>
    </w:p>
    <w:p w:rsidR="00AB5D91" w:rsidRPr="0025119F" w:rsidRDefault="00AB5D91" w:rsidP="00E22763">
      <w:pPr>
        <w:spacing w:line="240" w:lineRule="auto"/>
        <w:ind w:left="1418" w:firstLine="709"/>
        <w:rPr>
          <w:rFonts w:ascii="Times New Roman" w:hAnsi="Times New Roman"/>
          <w:i/>
          <w:iCs/>
          <w:sz w:val="20"/>
          <w:szCs w:val="20"/>
        </w:rPr>
      </w:pPr>
      <w:r w:rsidRPr="0025119F">
        <w:rPr>
          <w:rFonts w:ascii="Times New Roman" w:hAnsi="Times New Roman"/>
          <w:i/>
          <w:iCs/>
          <w:sz w:val="18"/>
          <w:szCs w:val="18"/>
        </w:rPr>
        <w:t>(</w:t>
      </w:r>
      <w:r w:rsidRPr="0025119F">
        <w:rPr>
          <w:rFonts w:ascii="Times New Roman" w:hAnsi="Times New Roman"/>
          <w:i/>
          <w:iCs/>
          <w:sz w:val="20"/>
          <w:szCs w:val="20"/>
        </w:rPr>
        <w:t>ime i prezime)                           </w:t>
      </w:r>
      <w:r w:rsidR="00E22763" w:rsidRPr="0025119F">
        <w:rPr>
          <w:rFonts w:ascii="Times New Roman" w:hAnsi="Times New Roman"/>
          <w:i/>
          <w:iCs/>
          <w:sz w:val="20"/>
          <w:szCs w:val="20"/>
        </w:rPr>
        <w:t>         </w:t>
      </w:r>
      <w:r w:rsidRPr="0025119F">
        <w:rPr>
          <w:rFonts w:ascii="Times New Roman" w:hAnsi="Times New Roman"/>
          <w:i/>
          <w:iCs/>
          <w:sz w:val="20"/>
          <w:szCs w:val="20"/>
        </w:rPr>
        <w:t>           (adresa stanovanja)</w:t>
      </w:r>
    </w:p>
    <w:p w:rsidR="00AB5D91" w:rsidRPr="0025119F" w:rsidRDefault="00AB5D91" w:rsidP="00E22763">
      <w:pPr>
        <w:spacing w:before="120"/>
        <w:rPr>
          <w:rFonts w:ascii="Times New Roman" w:hAnsi="Times New Roman"/>
        </w:rPr>
      </w:pPr>
      <w:r w:rsidRPr="0025119F">
        <w:rPr>
          <w:rFonts w:ascii="Times New Roman" w:hAnsi="Times New Roman"/>
        </w:rPr>
        <w:t>broj osobne iskaznice ___________________ izdane od__________________________________,</w:t>
      </w:r>
    </w:p>
    <w:p w:rsidR="00AB5D91" w:rsidRPr="0025119F" w:rsidRDefault="00AB5D91" w:rsidP="00AB5D91">
      <w:pPr>
        <w:rPr>
          <w:rFonts w:ascii="Times New Roman" w:hAnsi="Times New Roman"/>
          <w:sz w:val="16"/>
          <w:szCs w:val="16"/>
        </w:rPr>
      </w:pPr>
    </w:p>
    <w:p w:rsidR="00AB5D91" w:rsidRPr="0025119F" w:rsidRDefault="00AB5D91" w:rsidP="00203A3C">
      <w:pPr>
        <w:spacing w:after="120"/>
        <w:rPr>
          <w:rFonts w:ascii="Times New Roman" w:hAnsi="Times New Roman"/>
        </w:rPr>
      </w:pPr>
      <w:r w:rsidRPr="0025119F">
        <w:rPr>
          <w:rFonts w:ascii="Times New Roman" w:hAnsi="Times New Roman"/>
        </w:rPr>
        <w:t xml:space="preserve">kao po zakonu ovlaštena osoba za zastupanje gospodarskog subjekta: </w:t>
      </w:r>
    </w:p>
    <w:p w:rsidR="00AB5D91" w:rsidRPr="0025119F" w:rsidRDefault="00AB5D91" w:rsidP="00E22763">
      <w:pPr>
        <w:spacing w:line="240" w:lineRule="auto"/>
        <w:rPr>
          <w:rFonts w:ascii="Times New Roman" w:hAnsi="Times New Roman"/>
        </w:rPr>
      </w:pPr>
      <w:r w:rsidRPr="0025119F">
        <w:rPr>
          <w:rFonts w:ascii="Times New Roman" w:hAnsi="Times New Roman"/>
        </w:rPr>
        <w:t>__________________________________________________________________________________</w:t>
      </w:r>
    </w:p>
    <w:p w:rsidR="00AB5D91" w:rsidRPr="0025119F" w:rsidRDefault="00AB5D91" w:rsidP="00AB5D91">
      <w:pPr>
        <w:ind w:left="426"/>
        <w:rPr>
          <w:rFonts w:ascii="Times New Roman" w:hAnsi="Times New Roman"/>
          <w:sz w:val="20"/>
          <w:szCs w:val="20"/>
        </w:rPr>
      </w:pPr>
      <w:r w:rsidRPr="0025119F">
        <w:rPr>
          <w:rFonts w:ascii="Times New Roman" w:hAnsi="Times New Roman"/>
          <w:sz w:val="20"/>
          <w:szCs w:val="20"/>
        </w:rPr>
        <w:t xml:space="preserve">(naziv i sjedište gospodarskog subjekta, OIB ili identifikacijski broj zemlje poslovnog </w:t>
      </w:r>
      <w:proofErr w:type="spellStart"/>
      <w:r w:rsidRPr="0025119F">
        <w:rPr>
          <w:rFonts w:ascii="Times New Roman" w:hAnsi="Times New Roman"/>
          <w:sz w:val="20"/>
          <w:szCs w:val="20"/>
        </w:rPr>
        <w:t>nastana</w:t>
      </w:r>
      <w:proofErr w:type="spellEnd"/>
      <w:r w:rsidRPr="0025119F">
        <w:rPr>
          <w:rFonts w:ascii="Times New Roman" w:hAnsi="Times New Roman"/>
          <w:sz w:val="20"/>
          <w:szCs w:val="20"/>
        </w:rPr>
        <w:t>)</w:t>
      </w:r>
    </w:p>
    <w:p w:rsidR="00AB5D91" w:rsidRPr="0025119F" w:rsidRDefault="00AB5D91" w:rsidP="00AB5D91">
      <w:pPr>
        <w:rPr>
          <w:rFonts w:ascii="Times New Roman" w:hAnsi="Times New Roman"/>
        </w:rPr>
      </w:pPr>
    </w:p>
    <w:p w:rsidR="00AB5D91" w:rsidRPr="0025119F" w:rsidRDefault="00AB5D91" w:rsidP="00DD1739">
      <w:pPr>
        <w:jc w:val="both"/>
        <w:rPr>
          <w:rFonts w:ascii="Times New Roman" w:hAnsi="Times New Roman"/>
        </w:rPr>
      </w:pPr>
      <w:r w:rsidRPr="0025119F">
        <w:rPr>
          <w:rFonts w:ascii="Times New Roman" w:hAnsi="Times New Roman"/>
        </w:rPr>
        <w:t>Izjavljujem za</w:t>
      </w:r>
      <w:r w:rsidRPr="0025119F">
        <w:rPr>
          <w:rFonts w:ascii="Times New Roman" w:hAnsi="Times New Roman"/>
          <w:b/>
          <w:bCs/>
        </w:rPr>
        <w:t xml:space="preserve"> gospodarski subjekt i za sve osobe koje su članovi upravnog, upravljačkog ili nadzornog tijela ili imaju ovlasti zastupanja, donošenja odluka ili nadzora</w:t>
      </w:r>
      <w:r w:rsidRPr="0025119F">
        <w:rPr>
          <w:rFonts w:ascii="Times New Roman" w:hAnsi="Times New Roman"/>
        </w:rPr>
        <w:t xml:space="preserve"> </w:t>
      </w:r>
      <w:r w:rsidRPr="0025119F">
        <w:rPr>
          <w:rFonts w:ascii="Times New Roman" w:hAnsi="Times New Roman"/>
          <w:b/>
        </w:rPr>
        <w:t>gospodarskog subjekta</w:t>
      </w:r>
      <w:r w:rsidRPr="0025119F">
        <w:rPr>
          <w:rFonts w:ascii="Times New Roman" w:hAnsi="Times New Roman"/>
        </w:rPr>
        <w:t xml:space="preserve"> da nisu pravomoćnom presudom, donesenom prije najviše pet godina ili u kojoj se i dalje primjenjuje razdoblje isključenja utvrđeno izravno u presudi, osuđeni za:</w:t>
      </w:r>
    </w:p>
    <w:p w:rsidR="00AB5D91" w:rsidRPr="0025119F" w:rsidRDefault="00AB5D91" w:rsidP="00F70749">
      <w:pPr>
        <w:pStyle w:val="Odlomakpopisa"/>
        <w:widowControl/>
        <w:numPr>
          <w:ilvl w:val="0"/>
          <w:numId w:val="13"/>
        </w:numPr>
        <w:autoSpaceDE/>
        <w:autoSpaceDN/>
        <w:adjustRightInd/>
        <w:spacing w:before="120"/>
        <w:contextualSpacing/>
        <w:jc w:val="both"/>
        <w:rPr>
          <w:rFonts w:ascii="Times New Roman" w:hAnsi="Times New Roman" w:cs="Times New Roman"/>
          <w:b/>
        </w:rPr>
      </w:pPr>
      <w:r w:rsidRPr="0025119F">
        <w:rPr>
          <w:rFonts w:ascii="Times New Roman" w:hAnsi="Times New Roman" w:cs="Times New Roman"/>
          <w:b/>
        </w:rPr>
        <w:t>sudjelovanje u zločinačkoj organizaciji, na temelju:</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328. (zločinačko udruženje) i članka 329. (počinjenje kaznenog djela u sastavu zločinačkog udruženja) Kaznenog zakona i</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333. (udruživanje za počinjenje kaznenih djela), iz Kaznenog zakona (»Narodne novine«, br. 110/97., 27/98., 50/00., 129/00., 51/01., 111/03., 190/03., 105/04., 84/05., 71/06., 110/07., 152/08., 57/11., 77/11. i 143/12.);</w:t>
      </w:r>
    </w:p>
    <w:p w:rsidR="00AB5D91" w:rsidRPr="0025119F" w:rsidRDefault="00AB5D91" w:rsidP="00F70749">
      <w:pPr>
        <w:pStyle w:val="Odlomakpopisa"/>
        <w:widowControl/>
        <w:numPr>
          <w:ilvl w:val="0"/>
          <w:numId w:val="13"/>
        </w:numPr>
        <w:autoSpaceDE/>
        <w:autoSpaceDN/>
        <w:adjustRightInd/>
        <w:spacing w:before="120"/>
        <w:contextualSpacing/>
        <w:jc w:val="both"/>
        <w:rPr>
          <w:rFonts w:ascii="Times New Roman" w:hAnsi="Times New Roman" w:cs="Times New Roman"/>
          <w:b/>
        </w:rPr>
      </w:pPr>
      <w:r w:rsidRPr="0025119F">
        <w:rPr>
          <w:rFonts w:ascii="Times New Roman" w:hAnsi="Times New Roman" w:cs="Times New Roman"/>
          <w:b/>
        </w:rPr>
        <w:t>korupciju, na temelju:</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B5D91" w:rsidRPr="0025119F" w:rsidRDefault="00AB5D91" w:rsidP="00F70749">
      <w:pPr>
        <w:pStyle w:val="Odlomakpopisa"/>
        <w:widowControl/>
        <w:numPr>
          <w:ilvl w:val="0"/>
          <w:numId w:val="13"/>
        </w:numPr>
        <w:autoSpaceDE/>
        <w:autoSpaceDN/>
        <w:adjustRightInd/>
        <w:spacing w:before="120"/>
        <w:contextualSpacing/>
        <w:jc w:val="both"/>
        <w:rPr>
          <w:rFonts w:ascii="Times New Roman" w:hAnsi="Times New Roman" w:cs="Times New Roman"/>
          <w:b/>
        </w:rPr>
      </w:pPr>
      <w:r w:rsidRPr="0025119F">
        <w:rPr>
          <w:rFonts w:ascii="Times New Roman" w:hAnsi="Times New Roman" w:cs="Times New Roman"/>
          <w:b/>
        </w:rPr>
        <w:t>prijevaru, na temelju:</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236. (prijevara), članka 247. (prijevara u gospodarskom poslovanju), članka 256. (utaja poreza ili carine) i članka 258. (subvencijska prijevara) Kaznenog zakona i</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224. (prijevara), članka 293. (prijevara u gospodarskom poslovanju) i članka 286. (utaja poreza i drugih davanja) iz Kaznenog zakona (»Narodne novine«, br. 110/97., 27/98., 50/00., 129/00., 51/01., 111/03., 190/03., 105/04., 84/05., 71/06., 110/07., 152/08., 57/11., 77/11. i 143/12.)</w:t>
      </w:r>
    </w:p>
    <w:p w:rsidR="00AB5D91" w:rsidRPr="0025119F" w:rsidRDefault="00AB5D91" w:rsidP="00F70749">
      <w:pPr>
        <w:pStyle w:val="Odlomakpopisa"/>
        <w:widowControl/>
        <w:numPr>
          <w:ilvl w:val="0"/>
          <w:numId w:val="13"/>
        </w:numPr>
        <w:autoSpaceDE/>
        <w:autoSpaceDN/>
        <w:adjustRightInd/>
        <w:spacing w:before="120"/>
        <w:contextualSpacing/>
        <w:jc w:val="both"/>
        <w:rPr>
          <w:rFonts w:ascii="Times New Roman" w:hAnsi="Times New Roman" w:cs="Times New Roman"/>
          <w:b/>
        </w:rPr>
      </w:pPr>
      <w:r w:rsidRPr="0025119F">
        <w:rPr>
          <w:rFonts w:ascii="Times New Roman" w:hAnsi="Times New Roman" w:cs="Times New Roman"/>
          <w:b/>
        </w:rPr>
        <w:t>terorizam ili kaznena djela povezana s terorističkim aktivnostima, na temelju:</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97. (terorizam), članka 99. (javno poticanje na terorizam), članka 100. (novačenje za terorizam), članka 101. (obuka za terorizam) i članka 102. (terorističko udruženje) Kaznenog zakona</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169. (terorizam), članka 169.a (javno poticanje na terorizam) i članka 169.b (novačenje i obuka za terorizam) iz Kaznenog zakona (»Narodne novine«, br. 110/97., 27/98., 50/00., 129/00., 51/01., 111/03., 190/03., 105/04., 84/05., 71/06., 110/07., 152/08., 57/11., 77/11. i 143/12.)</w:t>
      </w:r>
    </w:p>
    <w:p w:rsidR="00AB5D91" w:rsidRPr="0025119F" w:rsidRDefault="00AB5D91" w:rsidP="00F70749">
      <w:pPr>
        <w:pStyle w:val="Odlomakpopisa"/>
        <w:widowControl/>
        <w:numPr>
          <w:ilvl w:val="0"/>
          <w:numId w:val="13"/>
        </w:numPr>
        <w:autoSpaceDE/>
        <w:autoSpaceDN/>
        <w:adjustRightInd/>
        <w:spacing w:before="120"/>
        <w:contextualSpacing/>
        <w:jc w:val="both"/>
        <w:rPr>
          <w:rFonts w:ascii="Times New Roman" w:hAnsi="Times New Roman" w:cs="Times New Roman"/>
          <w:b/>
        </w:rPr>
      </w:pPr>
      <w:r w:rsidRPr="0025119F">
        <w:rPr>
          <w:rFonts w:ascii="Times New Roman" w:hAnsi="Times New Roman" w:cs="Times New Roman"/>
          <w:b/>
        </w:rPr>
        <w:t>pranje novca ili financiranje terorizma, na temelju:</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98. (financiranje terorizma) i članka 265. (pranje novca) Kaznenog zakona i</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279. (pranje novca) iz Kaznenog zakona (»Narodne novine«, br. 110/97., 27/98., 50/00., 129/00., 51/01., 111/03., 190/03., 105/04., 84/05., 71/06., 110/07., 152/08., 57/11., 77/11. i 143/12.)</w:t>
      </w:r>
    </w:p>
    <w:p w:rsidR="00AB5D91" w:rsidRPr="0025119F" w:rsidRDefault="00AB5D91" w:rsidP="00F70749">
      <w:pPr>
        <w:pStyle w:val="Odlomakpopisa"/>
        <w:widowControl/>
        <w:numPr>
          <w:ilvl w:val="0"/>
          <w:numId w:val="13"/>
        </w:numPr>
        <w:autoSpaceDE/>
        <w:autoSpaceDN/>
        <w:adjustRightInd/>
        <w:spacing w:before="120"/>
        <w:contextualSpacing/>
        <w:jc w:val="both"/>
        <w:rPr>
          <w:rFonts w:ascii="Times New Roman" w:hAnsi="Times New Roman" w:cs="Times New Roman"/>
          <w:b/>
        </w:rPr>
      </w:pPr>
      <w:r w:rsidRPr="0025119F">
        <w:rPr>
          <w:rFonts w:ascii="Times New Roman" w:hAnsi="Times New Roman" w:cs="Times New Roman"/>
          <w:b/>
        </w:rPr>
        <w:lastRenderedPageBreak/>
        <w:t>dječji rad ili druge oblike trgovanja ljudima, na temelju:</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106. (trgovanje ljudima) Kaznenog zakona</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175. (trgovanje ljudima i ropstvo) iz Kaznenog zakona (»Narodne novine«, br. 110/97., 27/98., 50/00., 129/00., 51/01., 111/03., 190/03., 105/04., 84/05., 71/06., 110/07., 152/08., 57/11., 77/11. i 143/12.)</w:t>
      </w:r>
    </w:p>
    <w:p w:rsidR="00AB5D91" w:rsidRPr="0025119F" w:rsidRDefault="00AB5D91" w:rsidP="00AB5D91">
      <w:pPr>
        <w:rPr>
          <w:rFonts w:ascii="Times New Roman" w:hAnsi="Times New Roman" w:cs="Times New Roman"/>
        </w:rPr>
      </w:pPr>
    </w:p>
    <w:p w:rsidR="00AB5D91" w:rsidRPr="0025119F" w:rsidRDefault="00AB5D91" w:rsidP="00AB5D91">
      <w:pPr>
        <w:jc w:val="both"/>
        <w:rPr>
          <w:rFonts w:ascii="Times New Roman" w:hAnsi="Times New Roman" w:cs="Times New Roman"/>
        </w:rPr>
      </w:pPr>
    </w:p>
    <w:p w:rsidR="00AB5D91" w:rsidRPr="0025119F" w:rsidRDefault="00AB5D91" w:rsidP="00AB5D91">
      <w:pPr>
        <w:jc w:val="center"/>
        <w:rPr>
          <w:rFonts w:ascii="Times New Roman" w:hAnsi="Times New Roman" w:cs="Times New Roman"/>
        </w:rPr>
      </w:pPr>
      <w:proofErr w:type="spellStart"/>
      <w:r w:rsidRPr="0025119F">
        <w:rPr>
          <w:rFonts w:ascii="Times New Roman" w:hAnsi="Times New Roman" w:cs="Times New Roman"/>
        </w:rPr>
        <w:t>M.P</w:t>
      </w:r>
      <w:proofErr w:type="spellEnd"/>
      <w:r w:rsidRPr="0025119F">
        <w:rPr>
          <w:rFonts w:ascii="Times New Roman" w:hAnsi="Times New Roman" w:cs="Times New Roman"/>
        </w:rPr>
        <w:t>.</w:t>
      </w:r>
    </w:p>
    <w:p w:rsidR="00AB5D91" w:rsidRPr="0025119F" w:rsidRDefault="00AB5D91" w:rsidP="00E22763">
      <w:pPr>
        <w:spacing w:line="240" w:lineRule="auto"/>
        <w:ind w:left="3538" w:right="335" w:firstLine="6"/>
        <w:rPr>
          <w:rFonts w:ascii="Times New Roman" w:hAnsi="Times New Roman" w:cs="Times New Roman"/>
        </w:rPr>
      </w:pPr>
      <w:r w:rsidRPr="0025119F">
        <w:rPr>
          <w:rFonts w:ascii="Times New Roman" w:hAnsi="Times New Roman" w:cs="Times New Roman"/>
        </w:rPr>
        <w:t>_____________________________________________</w:t>
      </w:r>
    </w:p>
    <w:p w:rsidR="00AB5D91" w:rsidRPr="0025119F" w:rsidRDefault="00E22763" w:rsidP="00E22763">
      <w:pPr>
        <w:spacing w:after="120"/>
        <w:ind w:left="3686"/>
        <w:rPr>
          <w:rFonts w:ascii="Times New Roman" w:hAnsi="Times New Roman" w:cs="Times New Roman"/>
          <w:sz w:val="20"/>
          <w:szCs w:val="20"/>
        </w:rPr>
      </w:pPr>
      <w:r w:rsidRPr="0025119F">
        <w:rPr>
          <w:rFonts w:ascii="Times New Roman" w:hAnsi="Times New Roman" w:cs="Times New Roman"/>
          <w:sz w:val="20"/>
          <w:szCs w:val="20"/>
        </w:rPr>
        <w:t xml:space="preserve">     </w:t>
      </w:r>
      <w:r w:rsidR="00AB5D91" w:rsidRPr="0025119F">
        <w:rPr>
          <w:rFonts w:ascii="Times New Roman" w:hAnsi="Times New Roman" w:cs="Times New Roman"/>
          <w:sz w:val="20"/>
          <w:szCs w:val="20"/>
        </w:rPr>
        <w:t>(ime, prezime osobe iz članka 251. stavka 1. točke 1.)</w:t>
      </w:r>
    </w:p>
    <w:p w:rsidR="00AB5D91" w:rsidRPr="0025119F" w:rsidRDefault="00AB5D91" w:rsidP="00E22763">
      <w:pPr>
        <w:spacing w:line="240" w:lineRule="auto"/>
        <w:ind w:left="3538" w:right="335" w:firstLine="6"/>
        <w:rPr>
          <w:rFonts w:ascii="Times New Roman" w:hAnsi="Times New Roman" w:cs="Times New Roman"/>
        </w:rPr>
      </w:pPr>
      <w:r w:rsidRPr="0025119F">
        <w:rPr>
          <w:rFonts w:ascii="Times New Roman" w:hAnsi="Times New Roman" w:cs="Times New Roman"/>
        </w:rPr>
        <w:t>______________________________________________</w:t>
      </w:r>
    </w:p>
    <w:p w:rsidR="00AB5D91" w:rsidRPr="0025119F" w:rsidRDefault="00AB5D91" w:rsidP="00AB5D91">
      <w:pPr>
        <w:ind w:left="4248" w:hanging="279"/>
        <w:rPr>
          <w:rFonts w:ascii="Times New Roman" w:hAnsi="Times New Roman" w:cs="Times New Roman"/>
          <w:sz w:val="20"/>
          <w:szCs w:val="20"/>
        </w:rPr>
      </w:pPr>
      <w:r w:rsidRPr="0025119F">
        <w:rPr>
          <w:rFonts w:ascii="Times New Roman" w:hAnsi="Times New Roman" w:cs="Times New Roman"/>
          <w:sz w:val="20"/>
          <w:szCs w:val="20"/>
        </w:rPr>
        <w:t>(potpis osobe iz članka 251. stavka 1.točke 1.)</w:t>
      </w:r>
    </w:p>
    <w:p w:rsidR="00AB5D91" w:rsidRPr="0025119F" w:rsidRDefault="00AB5D91" w:rsidP="00AB5D91">
      <w:pPr>
        <w:rPr>
          <w:rFonts w:ascii="Times New Roman" w:hAnsi="Times New Roman" w:cs="Times New Roman"/>
        </w:rPr>
      </w:pPr>
    </w:p>
    <w:p w:rsidR="00AB5D91" w:rsidRPr="0025119F" w:rsidRDefault="00AB5D91" w:rsidP="00AB5D91">
      <w:pPr>
        <w:jc w:val="both"/>
        <w:rPr>
          <w:rFonts w:ascii="Times New Roman" w:hAnsi="Times New Roman" w:cs="Times New Roman"/>
        </w:rPr>
      </w:pPr>
      <w:r w:rsidRPr="0025119F">
        <w:rPr>
          <w:rFonts w:ascii="Times New Roman" w:hAnsi="Times New Roman" w:cs="Times New Roman"/>
          <w:b/>
        </w:rPr>
        <w:t>UPUTA:</w:t>
      </w:r>
      <w:r w:rsidRPr="0025119F">
        <w:rPr>
          <w:rFonts w:ascii="Times New Roman" w:hAnsi="Times New Roman" w:cs="Times New Roman"/>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25119F">
        <w:rPr>
          <w:rFonts w:ascii="Times New Roman" w:hAnsi="Times New Roman" w:cs="Times New Roman"/>
          <w:b/>
          <w:u w:val="single"/>
        </w:rPr>
        <w:t>mora imati ovjereni potpis davatelja Izjave kod javnog bilježnika</w:t>
      </w:r>
      <w:r w:rsidRPr="0025119F">
        <w:rPr>
          <w:rFonts w:ascii="Times New Roman" w:hAnsi="Times New Roman" w:cs="Times New Roman"/>
          <w:b/>
        </w:rPr>
        <w:t xml:space="preserve"> </w:t>
      </w:r>
      <w:r w:rsidRPr="0025119F">
        <w:rPr>
          <w:rFonts w:ascii="Times New Roman" w:hAnsi="Times New Roman" w:cs="Times New Roman"/>
        </w:rPr>
        <w:t>ili kod nadležne sudske ili upravne vlasti ili strukovnog ili trgovinskog tijela u Republici Hrvatskoj.</w:t>
      </w:r>
    </w:p>
    <w:p w:rsidR="00AB5D91" w:rsidRPr="0025119F" w:rsidRDefault="00AB5D91" w:rsidP="00AB5D91">
      <w:pPr>
        <w:jc w:val="both"/>
        <w:rPr>
          <w:rFonts w:ascii="Times New Roman" w:hAnsi="Times New Roman" w:cs="Times New Roman"/>
          <w:b/>
        </w:rPr>
      </w:pPr>
    </w:p>
    <w:p w:rsidR="00AB5D91" w:rsidRPr="0025119F" w:rsidRDefault="00AB5D91" w:rsidP="00AB5D91">
      <w:pPr>
        <w:jc w:val="both"/>
        <w:rPr>
          <w:rFonts w:ascii="Times New Roman" w:hAnsi="Times New Roman" w:cs="Times New Roman"/>
          <w:b/>
          <w:u w:val="single"/>
        </w:rPr>
      </w:pPr>
      <w:r w:rsidRPr="0025119F">
        <w:rPr>
          <w:rFonts w:ascii="Times New Roman" w:hAnsi="Times New Roman" w:cs="Times New Roman"/>
          <w:b/>
        </w:rPr>
        <w:t>NAPOMENA:</w:t>
      </w:r>
      <w:r w:rsidRPr="0025119F">
        <w:rPr>
          <w:rFonts w:ascii="Times New Roman" w:hAnsi="Times New Roman" w:cs="Times New Roman"/>
        </w:rPr>
        <w:t xml:space="preserve"> Ovom Izjavom gospodarski subjekt i davatelj ove Izjave o nekažnjavanju, kao ažuriranim popratnim dokumentom, dokazuju da podaci koji su sadržani u dokumentu odgovaraju činjeničnom stanju u trenutku dostave naručitelju te dokazuju ono što je gospodarski subjekt naveo u </w:t>
      </w:r>
      <w:r w:rsidR="004E0D17" w:rsidRPr="0025119F">
        <w:rPr>
          <w:rFonts w:ascii="Times New Roman" w:hAnsi="Times New Roman" w:cs="Times New Roman"/>
        </w:rPr>
        <w:t>e-</w:t>
      </w:r>
      <w:r w:rsidRPr="0025119F">
        <w:rPr>
          <w:rFonts w:ascii="Times New Roman" w:hAnsi="Times New Roman" w:cs="Times New Roman"/>
        </w:rPr>
        <w:t xml:space="preserve">ESPD-u </w:t>
      </w:r>
      <w:r w:rsidRPr="0025119F">
        <w:rPr>
          <w:rFonts w:ascii="Times New Roman" w:hAnsi="Times New Roman" w:cs="Times New Roman"/>
          <w:b/>
          <w:u w:val="single"/>
        </w:rPr>
        <w:t xml:space="preserve">ako nisu stariji </w:t>
      </w:r>
      <w:r w:rsidR="001C568B" w:rsidRPr="001C568B">
        <w:rPr>
          <w:rFonts w:ascii="Times New Roman" w:hAnsi="Times New Roman" w:cs="Times New Roman"/>
          <w:b/>
          <w:u w:val="single"/>
        </w:rPr>
        <w:t>više od šest mjeseci od dana početka postupka javne nabave</w:t>
      </w:r>
      <w:r w:rsidRPr="0025119F">
        <w:rPr>
          <w:rFonts w:ascii="Times New Roman" w:hAnsi="Times New Roman" w:cs="Times New Roman"/>
          <w:b/>
          <w:u w:val="single"/>
        </w:rPr>
        <w:t>.</w:t>
      </w:r>
    </w:p>
    <w:p w:rsidR="00AB5D91" w:rsidRPr="0025119F" w:rsidRDefault="00AB5D91" w:rsidP="00AB5D91">
      <w:pPr>
        <w:rPr>
          <w:rFonts w:ascii="Times New Roman" w:eastAsia="Times New Roman" w:hAnsi="Times New Roman" w:cs="Times New Roman"/>
          <w:szCs w:val="24"/>
        </w:rPr>
      </w:pPr>
      <w:r w:rsidRPr="0025119F">
        <w:rPr>
          <w:rFonts w:ascii="Times New Roman" w:eastAsia="Times New Roman" w:hAnsi="Times New Roman" w:cs="Times New Roman"/>
          <w:szCs w:val="24"/>
        </w:rPr>
        <w:br w:type="page"/>
      </w:r>
    </w:p>
    <w:p w:rsidR="00AB5D91" w:rsidRPr="0025119F" w:rsidRDefault="00AB5D91" w:rsidP="00AB5D91">
      <w:pPr>
        <w:jc w:val="right"/>
        <w:rPr>
          <w:rFonts w:ascii="Times New Roman" w:hAnsi="Times New Roman" w:cs="Times New Roman"/>
        </w:rPr>
      </w:pPr>
      <w:r w:rsidRPr="0025119F">
        <w:rPr>
          <w:rFonts w:ascii="Times New Roman" w:hAnsi="Times New Roman" w:cs="Times New Roman"/>
        </w:rPr>
        <w:lastRenderedPageBreak/>
        <w:t>OBRAZAC 2.</w:t>
      </w:r>
    </w:p>
    <w:p w:rsidR="00AB5D91" w:rsidRPr="0025119F" w:rsidRDefault="00AB5D91" w:rsidP="00AB5D91">
      <w:pPr>
        <w:rPr>
          <w:rFonts w:ascii="Times New Roman" w:hAnsi="Times New Roman" w:cs="Times New Roman"/>
        </w:rPr>
      </w:pPr>
    </w:p>
    <w:p w:rsidR="00AB5D91" w:rsidRPr="0025119F" w:rsidRDefault="00AB5D91" w:rsidP="00AB5D91">
      <w:pPr>
        <w:jc w:val="center"/>
        <w:rPr>
          <w:rFonts w:ascii="Times New Roman" w:hAnsi="Times New Roman" w:cs="Times New Roman"/>
          <w:sz w:val="16"/>
          <w:szCs w:val="16"/>
        </w:rPr>
      </w:pPr>
      <w:r w:rsidRPr="0025119F">
        <w:rPr>
          <w:rFonts w:ascii="Times New Roman" w:hAnsi="Times New Roman" w:cs="Times New Roman"/>
          <w:b/>
        </w:rPr>
        <w:t>IZJAVA O NEKAŽNJAVANJU ZA GOSPODARSKI SUBJEKT – POSLOVNI NASTAN IZVAN REPUBLIKE HRVATSKE</w:t>
      </w:r>
    </w:p>
    <w:p w:rsidR="00AB5D91" w:rsidRPr="0025119F" w:rsidRDefault="00AB5D91" w:rsidP="00AB5D91">
      <w:pPr>
        <w:jc w:val="both"/>
        <w:rPr>
          <w:rFonts w:ascii="Times New Roman" w:hAnsi="Times New Roman" w:cs="Times New Roman"/>
        </w:rPr>
      </w:pPr>
    </w:p>
    <w:p w:rsidR="00203A3C" w:rsidRPr="0025119F" w:rsidRDefault="00203A3C" w:rsidP="00AB5D91">
      <w:pPr>
        <w:jc w:val="both"/>
        <w:rPr>
          <w:rFonts w:ascii="Times New Roman" w:hAnsi="Times New Roman" w:cs="Times New Roman"/>
        </w:rPr>
      </w:pPr>
    </w:p>
    <w:p w:rsidR="00AB5D91" w:rsidRPr="0025119F" w:rsidRDefault="00AB5D91" w:rsidP="00AB5D91">
      <w:pPr>
        <w:ind w:right="-286"/>
        <w:jc w:val="both"/>
        <w:rPr>
          <w:rFonts w:ascii="Times New Roman" w:hAnsi="Times New Roman" w:cs="Times New Roman"/>
        </w:rPr>
      </w:pPr>
      <w:r w:rsidRPr="0025119F">
        <w:rPr>
          <w:rFonts w:ascii="Times New Roman" w:hAnsi="Times New Roman" w:cs="Times New Roman"/>
        </w:rPr>
        <w:t>Temeljem članka 251. stavka 1. točke 2. i članka 265. stavka 2. ZJN 2016, dajem sljedeću:</w:t>
      </w:r>
    </w:p>
    <w:p w:rsidR="00AB5D91" w:rsidRPr="0025119F" w:rsidRDefault="00AB5D91" w:rsidP="00AB5D91">
      <w:pPr>
        <w:jc w:val="center"/>
        <w:rPr>
          <w:rFonts w:ascii="Times New Roman" w:hAnsi="Times New Roman" w:cs="Times New Roman"/>
          <w:b/>
        </w:rPr>
      </w:pPr>
    </w:p>
    <w:p w:rsidR="00AB5D91" w:rsidRPr="0025119F" w:rsidRDefault="00AB5D91" w:rsidP="00E22763">
      <w:pPr>
        <w:spacing w:after="120"/>
        <w:jc w:val="center"/>
        <w:rPr>
          <w:rFonts w:ascii="Times New Roman" w:hAnsi="Times New Roman" w:cs="Times New Roman"/>
          <w:b/>
        </w:rPr>
      </w:pPr>
      <w:r w:rsidRPr="0025119F">
        <w:rPr>
          <w:rFonts w:ascii="Times New Roman" w:hAnsi="Times New Roman" w:cs="Times New Roman"/>
          <w:b/>
        </w:rPr>
        <w:t>I Z J A V U   O   N E K A Ž N J A V A N J U</w:t>
      </w:r>
    </w:p>
    <w:p w:rsidR="00AB5D91" w:rsidRPr="0025119F" w:rsidRDefault="00AB5D91" w:rsidP="00E22763">
      <w:pPr>
        <w:spacing w:line="240" w:lineRule="auto"/>
        <w:rPr>
          <w:rFonts w:ascii="Times New Roman" w:hAnsi="Times New Roman" w:cs="Times New Roman"/>
        </w:rPr>
      </w:pPr>
      <w:r w:rsidRPr="0025119F">
        <w:rPr>
          <w:rFonts w:ascii="Times New Roman" w:hAnsi="Times New Roman" w:cs="Times New Roman"/>
        </w:rPr>
        <w:t>kojom ja _______________________________ iz ____________________________________</w:t>
      </w:r>
    </w:p>
    <w:p w:rsidR="00AB5D91" w:rsidRPr="0025119F" w:rsidRDefault="00AB5D91" w:rsidP="00E22763">
      <w:pPr>
        <w:spacing w:after="120"/>
        <w:ind w:left="1418" w:firstLine="709"/>
        <w:rPr>
          <w:rFonts w:ascii="Times New Roman" w:hAnsi="Times New Roman" w:cs="Times New Roman"/>
          <w:i/>
          <w:sz w:val="20"/>
          <w:szCs w:val="20"/>
        </w:rPr>
      </w:pPr>
      <w:r w:rsidRPr="0025119F">
        <w:rPr>
          <w:rFonts w:ascii="Times New Roman" w:hAnsi="Times New Roman" w:cs="Times New Roman"/>
          <w:i/>
          <w:sz w:val="20"/>
          <w:szCs w:val="20"/>
        </w:rPr>
        <w:t xml:space="preserve">(ime i prezime) </w:t>
      </w:r>
      <w:r w:rsidRPr="0025119F">
        <w:rPr>
          <w:rFonts w:ascii="Times New Roman" w:hAnsi="Times New Roman" w:cs="Times New Roman"/>
          <w:i/>
          <w:sz w:val="20"/>
          <w:szCs w:val="20"/>
        </w:rPr>
        <w:tab/>
      </w:r>
      <w:r w:rsidRPr="0025119F">
        <w:rPr>
          <w:rFonts w:ascii="Times New Roman" w:hAnsi="Times New Roman" w:cs="Times New Roman"/>
          <w:i/>
          <w:sz w:val="20"/>
          <w:szCs w:val="20"/>
        </w:rPr>
        <w:tab/>
      </w:r>
      <w:r w:rsidRPr="0025119F">
        <w:rPr>
          <w:rFonts w:ascii="Times New Roman" w:hAnsi="Times New Roman" w:cs="Times New Roman"/>
          <w:i/>
          <w:sz w:val="20"/>
          <w:szCs w:val="20"/>
        </w:rPr>
        <w:tab/>
      </w:r>
      <w:r w:rsidRPr="0025119F">
        <w:rPr>
          <w:rFonts w:ascii="Times New Roman" w:hAnsi="Times New Roman" w:cs="Times New Roman"/>
          <w:i/>
          <w:sz w:val="20"/>
          <w:szCs w:val="20"/>
        </w:rPr>
        <w:tab/>
      </w:r>
      <w:r w:rsidRPr="0025119F">
        <w:rPr>
          <w:rFonts w:ascii="Times New Roman" w:hAnsi="Times New Roman" w:cs="Times New Roman"/>
          <w:i/>
          <w:sz w:val="20"/>
          <w:szCs w:val="20"/>
        </w:rPr>
        <w:tab/>
        <w:t>(adresa stanovanja)</w:t>
      </w:r>
    </w:p>
    <w:p w:rsidR="00AB5D91" w:rsidRPr="0025119F" w:rsidRDefault="00AB5D91" w:rsidP="00AB5D91">
      <w:pPr>
        <w:rPr>
          <w:rFonts w:ascii="Times New Roman" w:hAnsi="Times New Roman" w:cs="Times New Roman"/>
        </w:rPr>
      </w:pPr>
      <w:r w:rsidRPr="0025119F">
        <w:rPr>
          <w:rFonts w:ascii="Times New Roman" w:hAnsi="Times New Roman" w:cs="Times New Roman"/>
        </w:rPr>
        <w:t>broj osobne iskaznice ___________________ izdane od__________________________________,</w:t>
      </w:r>
    </w:p>
    <w:p w:rsidR="00AB5D91" w:rsidRPr="0025119F" w:rsidRDefault="00AB5D91" w:rsidP="00AB5D91">
      <w:pPr>
        <w:rPr>
          <w:rFonts w:ascii="Times New Roman" w:hAnsi="Times New Roman"/>
        </w:rPr>
      </w:pPr>
    </w:p>
    <w:p w:rsidR="00AB5D91" w:rsidRPr="0025119F" w:rsidRDefault="00AB5D91" w:rsidP="00203A3C">
      <w:pPr>
        <w:spacing w:after="120"/>
        <w:rPr>
          <w:rFonts w:ascii="Times New Roman" w:hAnsi="Times New Roman"/>
        </w:rPr>
      </w:pPr>
      <w:r w:rsidRPr="0025119F">
        <w:rPr>
          <w:rFonts w:ascii="Times New Roman" w:hAnsi="Times New Roman"/>
        </w:rPr>
        <w:t xml:space="preserve">kao po zakonu ovlaštena osoba za zastupanje gospodarskog subjekta: </w:t>
      </w:r>
    </w:p>
    <w:p w:rsidR="00AB5D91" w:rsidRPr="0025119F" w:rsidRDefault="00AB5D91" w:rsidP="00E22763">
      <w:pPr>
        <w:spacing w:line="240" w:lineRule="auto"/>
        <w:rPr>
          <w:rFonts w:ascii="Times New Roman" w:hAnsi="Times New Roman" w:cs="Times New Roman"/>
        </w:rPr>
      </w:pPr>
      <w:r w:rsidRPr="0025119F">
        <w:rPr>
          <w:rFonts w:ascii="Times New Roman" w:hAnsi="Times New Roman" w:cs="Times New Roman"/>
        </w:rPr>
        <w:t>__________________________________________________________________________________</w:t>
      </w:r>
    </w:p>
    <w:p w:rsidR="00AB5D91" w:rsidRPr="0025119F" w:rsidRDefault="00AB5D91" w:rsidP="00AB5D91">
      <w:pPr>
        <w:ind w:left="426"/>
        <w:rPr>
          <w:rFonts w:ascii="Times New Roman" w:hAnsi="Times New Roman" w:cs="Times New Roman"/>
          <w:sz w:val="20"/>
          <w:szCs w:val="20"/>
        </w:rPr>
      </w:pPr>
      <w:r w:rsidRPr="0025119F">
        <w:rPr>
          <w:rFonts w:ascii="Times New Roman" w:hAnsi="Times New Roman" w:cs="Times New Roman"/>
          <w:sz w:val="20"/>
          <w:szCs w:val="20"/>
        </w:rPr>
        <w:t xml:space="preserve">(naziv i sjedište gospodarskog subjekta, OIB ili identifikacijski broj zemlje poslovnog </w:t>
      </w:r>
      <w:proofErr w:type="spellStart"/>
      <w:r w:rsidRPr="0025119F">
        <w:rPr>
          <w:rFonts w:ascii="Times New Roman" w:hAnsi="Times New Roman" w:cs="Times New Roman"/>
          <w:sz w:val="20"/>
          <w:szCs w:val="20"/>
        </w:rPr>
        <w:t>nastana</w:t>
      </w:r>
      <w:proofErr w:type="spellEnd"/>
      <w:r w:rsidRPr="0025119F">
        <w:rPr>
          <w:rFonts w:ascii="Times New Roman" w:hAnsi="Times New Roman" w:cs="Times New Roman"/>
          <w:sz w:val="20"/>
          <w:szCs w:val="20"/>
        </w:rPr>
        <w:t>)</w:t>
      </w:r>
    </w:p>
    <w:p w:rsidR="00E22763" w:rsidRPr="0025119F" w:rsidRDefault="00E22763" w:rsidP="00AB5D91">
      <w:pPr>
        <w:rPr>
          <w:rFonts w:ascii="Times New Roman" w:hAnsi="Times New Roman"/>
        </w:rPr>
      </w:pPr>
    </w:p>
    <w:p w:rsidR="00AB5D91" w:rsidRPr="0025119F" w:rsidRDefault="00AB5D91" w:rsidP="00DD1739">
      <w:pPr>
        <w:jc w:val="both"/>
        <w:rPr>
          <w:rFonts w:ascii="Times New Roman" w:hAnsi="Times New Roman"/>
        </w:rPr>
      </w:pPr>
      <w:r w:rsidRPr="0025119F">
        <w:rPr>
          <w:rFonts w:ascii="Times New Roman" w:hAnsi="Times New Roman"/>
        </w:rPr>
        <w:t>Izjavljujem za</w:t>
      </w:r>
      <w:r w:rsidRPr="0025119F">
        <w:rPr>
          <w:rFonts w:ascii="Times New Roman" w:hAnsi="Times New Roman"/>
          <w:b/>
          <w:bCs/>
        </w:rPr>
        <w:t xml:space="preserve"> gospodarski subjekt i za sve  osobe koje su članovi upravnog, upravljačkog ili nadzornog tijela ili imaju ovlasti zastupanja, donošenja odluka ili nadzora</w:t>
      </w:r>
      <w:r w:rsidRPr="0025119F">
        <w:rPr>
          <w:rFonts w:ascii="Times New Roman" w:hAnsi="Times New Roman"/>
        </w:rPr>
        <w:t xml:space="preserve"> </w:t>
      </w:r>
      <w:r w:rsidRPr="0025119F">
        <w:rPr>
          <w:rFonts w:ascii="Times New Roman" w:hAnsi="Times New Roman"/>
          <w:b/>
        </w:rPr>
        <w:t>gospodarskog subjekta</w:t>
      </w:r>
      <w:r w:rsidRPr="0025119F">
        <w:rPr>
          <w:rFonts w:ascii="Times New Roman" w:hAnsi="Times New Roman"/>
        </w:rPr>
        <w:t xml:space="preserve"> da nisu pravomoćnom presudom, donesenom prije najviše pet godina ili u kojoj se i dalje primjenjuje razdoblje isključenja utvrđeno izravno u presudi, osuđeni za:</w:t>
      </w:r>
    </w:p>
    <w:p w:rsidR="00AB5D91" w:rsidRPr="0025119F" w:rsidRDefault="00AB5D91" w:rsidP="00AB5D91">
      <w:pPr>
        <w:jc w:val="both"/>
        <w:rPr>
          <w:rFonts w:ascii="Times New Roman" w:hAnsi="Times New Roman" w:cs="Times New Roman"/>
        </w:rPr>
      </w:pPr>
    </w:p>
    <w:p w:rsidR="00AB5D91" w:rsidRPr="0025119F" w:rsidRDefault="00AB5D91" w:rsidP="00F70749">
      <w:pPr>
        <w:pStyle w:val="Odlomakpopisa"/>
        <w:widowControl/>
        <w:numPr>
          <w:ilvl w:val="0"/>
          <w:numId w:val="14"/>
        </w:numPr>
        <w:autoSpaceDE/>
        <w:autoSpaceDN/>
        <w:adjustRightInd/>
        <w:spacing w:before="120"/>
        <w:contextualSpacing/>
        <w:jc w:val="both"/>
        <w:rPr>
          <w:rFonts w:ascii="Times New Roman" w:hAnsi="Times New Roman" w:cs="Times New Roman"/>
          <w:b/>
        </w:rPr>
      </w:pPr>
      <w:r w:rsidRPr="0025119F">
        <w:rPr>
          <w:rFonts w:ascii="Times New Roman" w:hAnsi="Times New Roman" w:cs="Times New Roman"/>
          <w:b/>
        </w:rPr>
        <w:t>sudjelovanje u zločinačkoj organizaciji, na temelju:</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328. (zločinačko udruženje) i članka 329. (počinjenje kaznenog djela u sastavu zločinačkog udruženja) Kaznenog zakona i</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333. (udruživanje za počinjenje kaznenih djela), iz Kaznenog zakona (»Narodne novine«, br. 110/97., 27/98., 50/00., 129/00., 51/01., 111/03., 190/03., 105/04., 84/05., 71/06., 110/07., 152/08., 57/11., 77/11. i 143/12.);</w:t>
      </w:r>
    </w:p>
    <w:p w:rsidR="00AB5D91" w:rsidRPr="0025119F" w:rsidRDefault="00AB5D91" w:rsidP="00F70749">
      <w:pPr>
        <w:pStyle w:val="Odlomakpopisa"/>
        <w:widowControl/>
        <w:numPr>
          <w:ilvl w:val="0"/>
          <w:numId w:val="14"/>
        </w:numPr>
        <w:autoSpaceDE/>
        <w:autoSpaceDN/>
        <w:adjustRightInd/>
        <w:spacing w:before="120"/>
        <w:contextualSpacing/>
        <w:jc w:val="both"/>
        <w:rPr>
          <w:rFonts w:ascii="Times New Roman" w:hAnsi="Times New Roman" w:cs="Times New Roman"/>
          <w:b/>
        </w:rPr>
      </w:pPr>
      <w:r w:rsidRPr="0025119F">
        <w:rPr>
          <w:rFonts w:ascii="Times New Roman" w:hAnsi="Times New Roman" w:cs="Times New Roman"/>
          <w:b/>
        </w:rPr>
        <w:t>korupciju, na temelju:</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B5D91" w:rsidRPr="0025119F" w:rsidRDefault="00AB5D91" w:rsidP="00F70749">
      <w:pPr>
        <w:pStyle w:val="Odlomakpopisa"/>
        <w:widowControl/>
        <w:numPr>
          <w:ilvl w:val="0"/>
          <w:numId w:val="14"/>
        </w:numPr>
        <w:autoSpaceDE/>
        <w:autoSpaceDN/>
        <w:adjustRightInd/>
        <w:spacing w:before="120"/>
        <w:contextualSpacing/>
        <w:jc w:val="both"/>
        <w:rPr>
          <w:rFonts w:ascii="Times New Roman" w:hAnsi="Times New Roman" w:cs="Times New Roman"/>
          <w:b/>
        </w:rPr>
      </w:pPr>
      <w:r w:rsidRPr="0025119F">
        <w:rPr>
          <w:rFonts w:ascii="Times New Roman" w:hAnsi="Times New Roman" w:cs="Times New Roman"/>
          <w:b/>
        </w:rPr>
        <w:t>prijevaru, na temelju:</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236. (prijevara), članka 247. (prijevara u gospodarskom poslovanju), članka 256. (utaja poreza ili carine) i članka 258. (subvencijska prijevara) Kaznenog zakona i</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224. (prijevara), članka 293. (prijevara u gospodarskom poslovanju) i članka 286. (utaja poreza i drugih davanja) iz Kaznenog zakona (»Narodne novine«, br. 110/97., 27/98., 50/00., 129/00., 51/01., 111/03., 190/03., 105/04., 84/05., 71/06., 110/07., 152/08., 57/11., 77/11. i 143/12.)</w:t>
      </w:r>
    </w:p>
    <w:p w:rsidR="00AB5D91" w:rsidRPr="0025119F" w:rsidRDefault="00AB5D91" w:rsidP="00F70749">
      <w:pPr>
        <w:pStyle w:val="Odlomakpopisa"/>
        <w:widowControl/>
        <w:numPr>
          <w:ilvl w:val="0"/>
          <w:numId w:val="14"/>
        </w:numPr>
        <w:autoSpaceDE/>
        <w:autoSpaceDN/>
        <w:adjustRightInd/>
        <w:spacing w:before="120"/>
        <w:contextualSpacing/>
        <w:jc w:val="both"/>
        <w:rPr>
          <w:rFonts w:ascii="Times New Roman" w:hAnsi="Times New Roman" w:cs="Times New Roman"/>
          <w:b/>
        </w:rPr>
      </w:pPr>
      <w:r w:rsidRPr="0025119F">
        <w:rPr>
          <w:rFonts w:ascii="Times New Roman" w:hAnsi="Times New Roman" w:cs="Times New Roman"/>
          <w:b/>
        </w:rPr>
        <w:t>terorizam ili kaznena djela povezana s terorističkim aktivnostima, na temelju:</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97. (terorizam), članka 99. (javno poticanje na terorizam), članka 100. (novačenje za terorizam), članka 101. (obuka za terorizam) i članka 102. (terorističko udruženje) Kaznenog zakona</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169. (terorizam), članka 169.a (javno poticanje na terorizam) i članka 169.b (novačenje i obuka za terorizam) iz Kaznenog zakona (»Narodne novine«, br. 110/97., 27/98., 50/00., 129/00., 51/01., 111/03., 190/03., 105/04., 84/05., 71/06., 110/07., 152/08., 57/11., 77/11. i 143/12.)</w:t>
      </w:r>
    </w:p>
    <w:p w:rsidR="00AB5D91" w:rsidRPr="0025119F" w:rsidRDefault="00AB5D91" w:rsidP="00F70749">
      <w:pPr>
        <w:pStyle w:val="Odlomakpopisa"/>
        <w:widowControl/>
        <w:numPr>
          <w:ilvl w:val="0"/>
          <w:numId w:val="14"/>
        </w:numPr>
        <w:autoSpaceDE/>
        <w:autoSpaceDN/>
        <w:adjustRightInd/>
        <w:spacing w:before="120"/>
        <w:contextualSpacing/>
        <w:jc w:val="both"/>
        <w:rPr>
          <w:rFonts w:ascii="Times New Roman" w:hAnsi="Times New Roman" w:cs="Times New Roman"/>
          <w:b/>
        </w:rPr>
      </w:pPr>
      <w:r w:rsidRPr="0025119F">
        <w:rPr>
          <w:rFonts w:ascii="Times New Roman" w:hAnsi="Times New Roman" w:cs="Times New Roman"/>
          <w:b/>
        </w:rPr>
        <w:t>pranje novca ili financiranje terorizma, na temelju:</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98. (financiranje terorizma) i članka 265. (pranje novca) Kaznenog zakona i</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279. (pranje novca) iz Kaznenog zakona (»Narodne novine«, br. 110/97., 27/98., 50/00., 129/00., 51/01., 111/03., 190/03., 105/04., 84/05., 71/06., 110/07., 152/08., 57/11., 77/11. i 143/12.)</w:t>
      </w:r>
    </w:p>
    <w:p w:rsidR="00AB5D91" w:rsidRPr="0025119F" w:rsidRDefault="00AB5D91" w:rsidP="00F70749">
      <w:pPr>
        <w:pStyle w:val="Odlomakpopisa"/>
        <w:widowControl/>
        <w:numPr>
          <w:ilvl w:val="0"/>
          <w:numId w:val="14"/>
        </w:numPr>
        <w:autoSpaceDE/>
        <w:autoSpaceDN/>
        <w:adjustRightInd/>
        <w:spacing w:before="120"/>
        <w:contextualSpacing/>
        <w:jc w:val="both"/>
        <w:rPr>
          <w:rFonts w:ascii="Times New Roman" w:hAnsi="Times New Roman" w:cs="Times New Roman"/>
          <w:b/>
        </w:rPr>
      </w:pPr>
      <w:r w:rsidRPr="0025119F">
        <w:rPr>
          <w:rFonts w:ascii="Times New Roman" w:hAnsi="Times New Roman" w:cs="Times New Roman"/>
          <w:b/>
        </w:rPr>
        <w:lastRenderedPageBreak/>
        <w:t>dječji rad ili druge oblike trgovanja ljudima, na temelju:</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106. (trgovanje ljudima) Kaznenog zakona</w:t>
      </w:r>
    </w:p>
    <w:p w:rsidR="00AB5D91" w:rsidRPr="0025119F" w:rsidRDefault="00AB5D91" w:rsidP="00F70749">
      <w:pPr>
        <w:pStyle w:val="Odlomakpopisa"/>
        <w:widowControl/>
        <w:numPr>
          <w:ilvl w:val="0"/>
          <w:numId w:val="12"/>
        </w:numPr>
        <w:autoSpaceDE/>
        <w:autoSpaceDN/>
        <w:adjustRightInd/>
        <w:spacing w:before="120"/>
        <w:contextualSpacing/>
        <w:jc w:val="both"/>
        <w:rPr>
          <w:rFonts w:ascii="Times New Roman" w:hAnsi="Times New Roman" w:cs="Times New Roman"/>
        </w:rPr>
      </w:pPr>
      <w:r w:rsidRPr="0025119F">
        <w:rPr>
          <w:rFonts w:ascii="Times New Roman" w:hAnsi="Times New Roman" w:cs="Times New Roman"/>
        </w:rPr>
        <w:t>članka 175. (trgovanje ljudima i ropstvo) iz Kaznenog zakona (»Narodne novine«, br. 110/97., 27/98., 50/00., 129/00., 51/01., 111/03., 190/03., 105/04., 84/05., 71/06., 110/07., 152/08., 57/11., 77/11. i 143/12.),</w:t>
      </w:r>
    </w:p>
    <w:p w:rsidR="00AB5D91" w:rsidRPr="0025119F" w:rsidRDefault="00AB5D91" w:rsidP="00AB5D91">
      <w:pPr>
        <w:pStyle w:val="Odlomakpopisa"/>
        <w:spacing w:before="120"/>
        <w:jc w:val="both"/>
        <w:rPr>
          <w:rFonts w:ascii="Times New Roman" w:hAnsi="Times New Roman" w:cs="Times New Roman"/>
          <w:sz w:val="24"/>
        </w:rPr>
      </w:pPr>
    </w:p>
    <w:p w:rsidR="00AB5D91" w:rsidRPr="0025119F" w:rsidRDefault="00AB5D91" w:rsidP="00AB5D91">
      <w:pPr>
        <w:jc w:val="both"/>
        <w:rPr>
          <w:rFonts w:ascii="Times New Roman" w:hAnsi="Times New Roman" w:cs="Times New Roman"/>
        </w:rPr>
      </w:pPr>
      <w:r w:rsidRPr="0025119F">
        <w:rPr>
          <w:rFonts w:ascii="Times New Roman" w:hAnsi="Times New Roman" w:cs="Times New Roman"/>
        </w:rPr>
        <w:t xml:space="preserve">kao ni za odgovarajuća kaznena djela koja, prema nacionalnim propisima države poslovnog </w:t>
      </w:r>
      <w:proofErr w:type="spellStart"/>
      <w:r w:rsidRPr="0025119F">
        <w:rPr>
          <w:rFonts w:ascii="Times New Roman" w:hAnsi="Times New Roman" w:cs="Times New Roman"/>
        </w:rPr>
        <w:t>nastana</w:t>
      </w:r>
      <w:proofErr w:type="spellEnd"/>
      <w:r w:rsidRPr="0025119F">
        <w:rPr>
          <w:rFonts w:ascii="Times New Roman" w:hAnsi="Times New Roman" w:cs="Times New Roman"/>
        </w:rPr>
        <w:t xml:space="preserve"> gospodarskog subjekta, odnosno države čiji sam državljanin, obuhvaćaju razloge za isključenje iz članka 57. stavka 1. točaka od (a) do (f) Direktive 2014/24/EU.</w:t>
      </w:r>
    </w:p>
    <w:p w:rsidR="00AB5D91" w:rsidRPr="0025119F" w:rsidRDefault="00AB5D91" w:rsidP="00AB5D91">
      <w:pPr>
        <w:jc w:val="both"/>
        <w:rPr>
          <w:rFonts w:ascii="Times New Roman" w:hAnsi="Times New Roman" w:cs="Times New Roman"/>
          <w:b/>
        </w:rPr>
      </w:pPr>
    </w:p>
    <w:p w:rsidR="00AB5D91" w:rsidRPr="0025119F" w:rsidRDefault="00AB5D91" w:rsidP="00AB5D91">
      <w:pPr>
        <w:jc w:val="both"/>
        <w:rPr>
          <w:rFonts w:ascii="Times New Roman" w:hAnsi="Times New Roman" w:cs="Times New Roman"/>
          <w:u w:val="single"/>
        </w:rPr>
      </w:pPr>
    </w:p>
    <w:p w:rsidR="00AB5D91" w:rsidRPr="0025119F" w:rsidRDefault="00AB5D91" w:rsidP="00AB5D91">
      <w:pPr>
        <w:jc w:val="both"/>
        <w:rPr>
          <w:rFonts w:ascii="Times New Roman" w:hAnsi="Times New Roman" w:cs="Times New Roman"/>
          <w:u w:val="single"/>
        </w:rPr>
      </w:pPr>
    </w:p>
    <w:p w:rsidR="00AB5D91" w:rsidRPr="0025119F" w:rsidRDefault="00AB5D91" w:rsidP="00AB5D91">
      <w:pPr>
        <w:jc w:val="both"/>
        <w:rPr>
          <w:rFonts w:ascii="Times New Roman" w:hAnsi="Times New Roman" w:cs="Times New Roman"/>
        </w:rPr>
      </w:pPr>
    </w:p>
    <w:p w:rsidR="00AB5D91" w:rsidRPr="0025119F" w:rsidRDefault="00AB5D91" w:rsidP="00AB5D91">
      <w:pPr>
        <w:ind w:firstLine="3060"/>
        <w:rPr>
          <w:rFonts w:ascii="Times New Roman" w:hAnsi="Times New Roman" w:cs="Times New Roman"/>
        </w:rPr>
      </w:pPr>
      <w:proofErr w:type="spellStart"/>
      <w:r w:rsidRPr="0025119F">
        <w:rPr>
          <w:rFonts w:ascii="Times New Roman" w:hAnsi="Times New Roman" w:cs="Times New Roman"/>
        </w:rPr>
        <w:t>M.P</w:t>
      </w:r>
      <w:proofErr w:type="spellEnd"/>
      <w:r w:rsidRPr="0025119F">
        <w:rPr>
          <w:rFonts w:ascii="Times New Roman" w:hAnsi="Times New Roman" w:cs="Times New Roman"/>
        </w:rPr>
        <w:t>.</w:t>
      </w:r>
    </w:p>
    <w:p w:rsidR="00AB5D91" w:rsidRPr="0025119F" w:rsidRDefault="00AB5D91" w:rsidP="00AB5D91">
      <w:pPr>
        <w:ind w:left="3540" w:right="334" w:firstLine="4"/>
        <w:rPr>
          <w:rFonts w:ascii="Times New Roman" w:hAnsi="Times New Roman" w:cs="Times New Roman"/>
        </w:rPr>
      </w:pPr>
      <w:r w:rsidRPr="0025119F">
        <w:rPr>
          <w:rFonts w:ascii="Times New Roman" w:hAnsi="Times New Roman" w:cs="Times New Roman"/>
        </w:rPr>
        <w:t>_____________________________________________</w:t>
      </w:r>
    </w:p>
    <w:p w:rsidR="00AB5D91" w:rsidRPr="0025119F" w:rsidRDefault="00E22763" w:rsidP="00AB5D91">
      <w:pPr>
        <w:ind w:left="3686"/>
        <w:rPr>
          <w:rFonts w:ascii="Times New Roman" w:hAnsi="Times New Roman" w:cs="Times New Roman"/>
          <w:sz w:val="20"/>
          <w:szCs w:val="20"/>
        </w:rPr>
      </w:pPr>
      <w:r w:rsidRPr="0025119F">
        <w:rPr>
          <w:rFonts w:ascii="Times New Roman" w:hAnsi="Times New Roman" w:cs="Times New Roman"/>
          <w:sz w:val="20"/>
          <w:szCs w:val="20"/>
        </w:rPr>
        <w:t xml:space="preserve">  </w:t>
      </w:r>
      <w:r w:rsidR="00AB5D91" w:rsidRPr="0025119F">
        <w:rPr>
          <w:rFonts w:ascii="Times New Roman" w:hAnsi="Times New Roman" w:cs="Times New Roman"/>
          <w:sz w:val="20"/>
          <w:szCs w:val="20"/>
        </w:rPr>
        <w:t>(ime i prezime osobe iz članka 251. stavak 1.točka 2.)</w:t>
      </w:r>
    </w:p>
    <w:p w:rsidR="00AB5D91" w:rsidRPr="0025119F" w:rsidRDefault="00AB5D91" w:rsidP="00AB5D91">
      <w:pPr>
        <w:ind w:left="3540" w:firstLine="4"/>
        <w:rPr>
          <w:rFonts w:ascii="Times New Roman" w:hAnsi="Times New Roman" w:cs="Times New Roman"/>
        </w:rPr>
      </w:pPr>
    </w:p>
    <w:p w:rsidR="00AB5D91" w:rsidRPr="0025119F" w:rsidRDefault="00AB5D91" w:rsidP="00203A3C">
      <w:pPr>
        <w:spacing w:line="240" w:lineRule="auto"/>
        <w:ind w:left="3538" w:firstLine="6"/>
        <w:rPr>
          <w:rFonts w:ascii="Times New Roman" w:hAnsi="Times New Roman" w:cs="Times New Roman"/>
        </w:rPr>
      </w:pPr>
      <w:r w:rsidRPr="0025119F">
        <w:rPr>
          <w:rFonts w:ascii="Times New Roman" w:hAnsi="Times New Roman" w:cs="Times New Roman"/>
        </w:rPr>
        <w:t>______________________________________________</w:t>
      </w:r>
    </w:p>
    <w:p w:rsidR="00AB5D91" w:rsidRPr="0025119F" w:rsidRDefault="00AB5D91" w:rsidP="00AB5D91">
      <w:pPr>
        <w:ind w:left="4248" w:hanging="279"/>
        <w:rPr>
          <w:rFonts w:ascii="Times New Roman" w:hAnsi="Times New Roman" w:cs="Times New Roman"/>
          <w:sz w:val="20"/>
          <w:szCs w:val="20"/>
        </w:rPr>
      </w:pPr>
      <w:r w:rsidRPr="0025119F">
        <w:rPr>
          <w:rFonts w:ascii="Times New Roman" w:hAnsi="Times New Roman" w:cs="Times New Roman"/>
          <w:sz w:val="20"/>
          <w:szCs w:val="20"/>
        </w:rPr>
        <w:t>(potpis osobe iz članka 251. stavak 1.točka 2.)</w:t>
      </w:r>
    </w:p>
    <w:p w:rsidR="00AB5D91" w:rsidRPr="0025119F" w:rsidRDefault="00AB5D91" w:rsidP="00AB5D91">
      <w:pPr>
        <w:rPr>
          <w:rFonts w:ascii="Times New Roman" w:hAnsi="Times New Roman" w:cs="Times New Roman"/>
        </w:rPr>
      </w:pPr>
    </w:p>
    <w:p w:rsidR="00AB5D91" w:rsidRPr="0025119F" w:rsidRDefault="00AB5D91" w:rsidP="00AB5D91">
      <w:pPr>
        <w:jc w:val="both"/>
        <w:rPr>
          <w:rFonts w:ascii="Times New Roman" w:hAnsi="Times New Roman" w:cs="Times New Roman"/>
        </w:rPr>
      </w:pPr>
      <w:r w:rsidRPr="0025119F">
        <w:rPr>
          <w:rFonts w:ascii="Times New Roman" w:hAnsi="Times New Roman" w:cs="Times New Roman"/>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sidRPr="0025119F">
        <w:rPr>
          <w:rFonts w:ascii="Times New Roman" w:hAnsi="Times New Roman" w:cs="Times New Roman"/>
        </w:rPr>
        <w:t>nastana</w:t>
      </w:r>
      <w:proofErr w:type="spellEnd"/>
      <w:r w:rsidRPr="0025119F">
        <w:rPr>
          <w:rFonts w:ascii="Times New Roman" w:hAnsi="Times New Roman" w:cs="Times New Roman"/>
        </w:rPr>
        <w:t xml:space="preserve"> gospodarskog subjekta, odnosno državi čiji je osoba državljanin. </w:t>
      </w:r>
    </w:p>
    <w:p w:rsidR="00AB5D91" w:rsidRPr="0025119F" w:rsidRDefault="00AB5D91" w:rsidP="00AB5D91">
      <w:pPr>
        <w:jc w:val="both"/>
        <w:rPr>
          <w:rFonts w:ascii="Times New Roman" w:hAnsi="Times New Roman" w:cs="Times New Roman"/>
          <w:b/>
        </w:rPr>
      </w:pPr>
    </w:p>
    <w:p w:rsidR="00AB5D91" w:rsidRPr="0025119F" w:rsidRDefault="00AB5D91" w:rsidP="00AB5D91">
      <w:pPr>
        <w:jc w:val="both"/>
        <w:rPr>
          <w:rFonts w:ascii="Times New Roman" w:hAnsi="Times New Roman" w:cs="Times New Roman"/>
        </w:rPr>
      </w:pPr>
      <w:r w:rsidRPr="0025119F">
        <w:rPr>
          <w:rFonts w:ascii="Times New Roman" w:hAnsi="Times New Roman" w:cs="Times New Roman"/>
          <w:b/>
        </w:rPr>
        <w:t>NAPOMENA 1:</w:t>
      </w:r>
      <w:r w:rsidRPr="0025119F">
        <w:rPr>
          <w:rFonts w:ascii="Times New Roman" w:hAnsi="Times New Roman" w:cs="Times New Roman"/>
        </w:rPr>
        <w:t xml:space="preserve"> Prihvaća se i Izjava o nekažnjavanju s ovjerenim potpisom kod javnog bilježnika iz Republike Hrvatske.</w:t>
      </w:r>
    </w:p>
    <w:p w:rsidR="00AB5D91" w:rsidRPr="0025119F" w:rsidRDefault="00AB5D91" w:rsidP="00AB5D91">
      <w:pPr>
        <w:jc w:val="both"/>
        <w:rPr>
          <w:rFonts w:ascii="Times New Roman" w:hAnsi="Times New Roman" w:cs="Times New Roman"/>
          <w:b/>
        </w:rPr>
      </w:pPr>
    </w:p>
    <w:p w:rsidR="00AB5D91" w:rsidRPr="0025119F" w:rsidRDefault="00AB5D91" w:rsidP="00AB5D91">
      <w:pPr>
        <w:jc w:val="both"/>
        <w:rPr>
          <w:rFonts w:ascii="Times New Roman" w:hAnsi="Times New Roman" w:cs="Times New Roman"/>
        </w:rPr>
      </w:pPr>
      <w:r w:rsidRPr="0025119F">
        <w:rPr>
          <w:rFonts w:ascii="Times New Roman" w:hAnsi="Times New Roman" w:cs="Times New Roman"/>
          <w:b/>
        </w:rPr>
        <w:t>NAPOMENA 2:</w:t>
      </w:r>
      <w:r w:rsidRPr="0025119F">
        <w:rPr>
          <w:rFonts w:ascii="Times New Roman" w:hAnsi="Times New Roman" w:cs="Times New Roman"/>
        </w:rPr>
        <w:t xml:space="preserve"> Ovom Izjavom gospodarski subjekt i davatelj ove Izjave o nekažnjavanju, kao ažuriranim popratnim dokumentom, dokazuju da podaci koji su sadržani u dokumentu odgovaraju činjeničnom stanju u trenutku dostave naručitelju te dokazuju ono što je gospodarski subjekt naveo u </w:t>
      </w:r>
      <w:r w:rsidR="004E0D17" w:rsidRPr="0025119F">
        <w:rPr>
          <w:rFonts w:ascii="Times New Roman" w:hAnsi="Times New Roman" w:cs="Times New Roman"/>
        </w:rPr>
        <w:t>e-</w:t>
      </w:r>
      <w:r w:rsidRPr="0025119F">
        <w:rPr>
          <w:rFonts w:ascii="Times New Roman" w:hAnsi="Times New Roman" w:cs="Times New Roman"/>
        </w:rPr>
        <w:t xml:space="preserve">ESPD-u </w:t>
      </w:r>
      <w:r w:rsidRPr="0025119F">
        <w:rPr>
          <w:rFonts w:ascii="Times New Roman" w:hAnsi="Times New Roman" w:cs="Times New Roman"/>
          <w:b/>
          <w:u w:val="single"/>
        </w:rPr>
        <w:t xml:space="preserve">ako nisu stariji </w:t>
      </w:r>
      <w:r w:rsidR="001C568B" w:rsidRPr="001C568B">
        <w:rPr>
          <w:rFonts w:ascii="Times New Roman" w:hAnsi="Times New Roman" w:cs="Times New Roman"/>
          <w:b/>
          <w:u w:val="single"/>
        </w:rPr>
        <w:t xml:space="preserve">više od šest mjeseci od dana početka postupka javne nabave </w:t>
      </w:r>
      <w:r w:rsidRPr="0025119F">
        <w:rPr>
          <w:rFonts w:ascii="Times New Roman" w:hAnsi="Times New Roman" w:cs="Times New Roman"/>
        </w:rPr>
        <w:br w:type="page"/>
      </w:r>
    </w:p>
    <w:p w:rsidR="00AB5D91" w:rsidRPr="0025119F" w:rsidRDefault="00AB5D91" w:rsidP="00AB5D91">
      <w:pPr>
        <w:jc w:val="right"/>
        <w:rPr>
          <w:rFonts w:ascii="Times New Roman" w:hAnsi="Times New Roman" w:cs="Times New Roman"/>
        </w:rPr>
      </w:pPr>
      <w:r w:rsidRPr="0025119F">
        <w:rPr>
          <w:rFonts w:ascii="Times New Roman" w:hAnsi="Times New Roman" w:cs="Times New Roman"/>
        </w:rPr>
        <w:lastRenderedPageBreak/>
        <w:t>OBRAZAC 3.</w:t>
      </w:r>
    </w:p>
    <w:p w:rsidR="00AB5D91" w:rsidRPr="0025119F" w:rsidRDefault="00AB5D91" w:rsidP="00AB5D91">
      <w:pPr>
        <w:rPr>
          <w:rFonts w:ascii="Times New Roman" w:hAnsi="Times New Roman" w:cs="Times New Roman"/>
        </w:rPr>
      </w:pPr>
    </w:p>
    <w:p w:rsidR="00AB5D91" w:rsidRPr="0025119F" w:rsidRDefault="00AB5D91" w:rsidP="00AB5D91">
      <w:pPr>
        <w:jc w:val="center"/>
        <w:rPr>
          <w:rFonts w:ascii="Times New Roman" w:hAnsi="Times New Roman" w:cs="Times New Roman"/>
          <w:sz w:val="16"/>
          <w:szCs w:val="16"/>
        </w:rPr>
      </w:pPr>
      <w:r w:rsidRPr="0025119F">
        <w:rPr>
          <w:rFonts w:ascii="Times New Roman" w:hAnsi="Times New Roman" w:cs="Times New Roman"/>
          <w:b/>
        </w:rPr>
        <w:t>IZJAVA O NEPOSTOJANJU OKOLNOSTI IZ ČLANKA 252. STAVKA 1. TOČKE 2. – POSLOVNI NASTAN IZVAN REPUBLIKE HRVATSKE</w:t>
      </w:r>
    </w:p>
    <w:p w:rsidR="00AB5D91" w:rsidRPr="0025119F" w:rsidRDefault="00AB5D91" w:rsidP="00AB5D91">
      <w:pPr>
        <w:jc w:val="both"/>
        <w:rPr>
          <w:rFonts w:ascii="Times New Roman" w:hAnsi="Times New Roman" w:cs="Times New Roman"/>
        </w:rPr>
      </w:pPr>
    </w:p>
    <w:p w:rsidR="00AB5D91" w:rsidRPr="0025119F" w:rsidRDefault="00AB5D91" w:rsidP="00AB5D91">
      <w:pPr>
        <w:ind w:right="-286"/>
        <w:jc w:val="both"/>
        <w:rPr>
          <w:rFonts w:ascii="Times New Roman" w:hAnsi="Times New Roman" w:cs="Times New Roman"/>
        </w:rPr>
      </w:pPr>
      <w:r w:rsidRPr="0025119F">
        <w:rPr>
          <w:rFonts w:ascii="Times New Roman" w:hAnsi="Times New Roman" w:cs="Times New Roman"/>
        </w:rPr>
        <w:t>Temeljem članka 252. stavka 1. točke 2. i članka 265. stavka 2. ZJN 2016, dajem sljedeću:</w:t>
      </w:r>
    </w:p>
    <w:p w:rsidR="00AB5D91" w:rsidRPr="0025119F" w:rsidRDefault="00AB5D91" w:rsidP="00AB5D91">
      <w:pPr>
        <w:jc w:val="both"/>
        <w:rPr>
          <w:rFonts w:ascii="Times New Roman" w:hAnsi="Times New Roman" w:cs="Times New Roman"/>
          <w:i/>
          <w:sz w:val="18"/>
          <w:szCs w:val="18"/>
        </w:rPr>
      </w:pPr>
    </w:p>
    <w:p w:rsidR="00AB5D91" w:rsidRPr="0025119F" w:rsidRDefault="00AB5D91" w:rsidP="00AB5D91">
      <w:pPr>
        <w:jc w:val="center"/>
        <w:rPr>
          <w:rFonts w:ascii="Times New Roman" w:hAnsi="Times New Roman" w:cs="Times New Roman"/>
          <w:b/>
        </w:rPr>
      </w:pPr>
      <w:r w:rsidRPr="0025119F">
        <w:rPr>
          <w:rFonts w:ascii="Times New Roman" w:hAnsi="Times New Roman" w:cs="Times New Roman"/>
          <w:b/>
        </w:rPr>
        <w:t xml:space="preserve">I Z J A V U   O   N E P O S T O J A NJ U   R A Z L O G A   Z A   I S K LJ U Č E NJ E   </w:t>
      </w:r>
    </w:p>
    <w:p w:rsidR="00AB5D91" w:rsidRPr="0025119F" w:rsidRDefault="00AB5D91" w:rsidP="00AB5D91">
      <w:pPr>
        <w:jc w:val="center"/>
        <w:rPr>
          <w:rFonts w:ascii="Times New Roman" w:hAnsi="Times New Roman" w:cs="Times New Roman"/>
          <w:b/>
        </w:rPr>
      </w:pPr>
    </w:p>
    <w:p w:rsidR="00AB5D91" w:rsidRPr="0025119F" w:rsidRDefault="00AB5D91" w:rsidP="00AB5D91">
      <w:pPr>
        <w:rPr>
          <w:rFonts w:ascii="Times New Roman" w:hAnsi="Times New Roman" w:cs="Times New Roman"/>
        </w:rPr>
      </w:pPr>
      <w:r w:rsidRPr="0025119F">
        <w:rPr>
          <w:rFonts w:ascii="Times New Roman" w:hAnsi="Times New Roman" w:cs="Times New Roman"/>
        </w:rPr>
        <w:t>kojom ja _______________________________ iz ____________________________________</w:t>
      </w:r>
    </w:p>
    <w:p w:rsidR="00AB5D91" w:rsidRPr="0025119F" w:rsidRDefault="00AB5D91" w:rsidP="00AB5D91">
      <w:pPr>
        <w:ind w:left="1416" w:firstLine="708"/>
        <w:rPr>
          <w:rFonts w:ascii="Times New Roman" w:hAnsi="Times New Roman" w:cs="Times New Roman"/>
          <w:i/>
          <w:sz w:val="18"/>
          <w:szCs w:val="18"/>
        </w:rPr>
      </w:pPr>
      <w:r w:rsidRPr="0025119F">
        <w:rPr>
          <w:rFonts w:ascii="Times New Roman" w:hAnsi="Times New Roman" w:cs="Times New Roman"/>
          <w:i/>
          <w:sz w:val="18"/>
          <w:szCs w:val="18"/>
        </w:rPr>
        <w:t xml:space="preserve">(ime i prezime) </w:t>
      </w:r>
      <w:r w:rsidRPr="0025119F">
        <w:rPr>
          <w:rFonts w:ascii="Times New Roman" w:hAnsi="Times New Roman" w:cs="Times New Roman"/>
          <w:i/>
          <w:sz w:val="18"/>
          <w:szCs w:val="18"/>
        </w:rPr>
        <w:tab/>
      </w:r>
      <w:r w:rsidRPr="0025119F">
        <w:rPr>
          <w:rFonts w:ascii="Times New Roman" w:hAnsi="Times New Roman" w:cs="Times New Roman"/>
          <w:i/>
          <w:sz w:val="18"/>
          <w:szCs w:val="18"/>
        </w:rPr>
        <w:tab/>
      </w:r>
      <w:r w:rsidRPr="0025119F">
        <w:rPr>
          <w:rFonts w:ascii="Times New Roman" w:hAnsi="Times New Roman" w:cs="Times New Roman"/>
          <w:i/>
          <w:sz w:val="18"/>
          <w:szCs w:val="18"/>
        </w:rPr>
        <w:tab/>
      </w:r>
      <w:r w:rsidRPr="0025119F">
        <w:rPr>
          <w:rFonts w:ascii="Times New Roman" w:hAnsi="Times New Roman" w:cs="Times New Roman"/>
          <w:i/>
          <w:sz w:val="18"/>
          <w:szCs w:val="18"/>
        </w:rPr>
        <w:tab/>
      </w:r>
      <w:r w:rsidRPr="0025119F">
        <w:rPr>
          <w:rFonts w:ascii="Times New Roman" w:hAnsi="Times New Roman" w:cs="Times New Roman"/>
          <w:i/>
          <w:sz w:val="18"/>
          <w:szCs w:val="18"/>
        </w:rPr>
        <w:tab/>
        <w:t>(adresa stanovanja)</w:t>
      </w:r>
    </w:p>
    <w:p w:rsidR="00AB5D91" w:rsidRPr="0025119F" w:rsidRDefault="00AB5D91" w:rsidP="00AB5D91">
      <w:pPr>
        <w:rPr>
          <w:rFonts w:ascii="Times New Roman" w:hAnsi="Times New Roman" w:cs="Times New Roman"/>
        </w:rPr>
      </w:pPr>
      <w:r w:rsidRPr="0025119F">
        <w:rPr>
          <w:rFonts w:ascii="Times New Roman" w:hAnsi="Times New Roman" w:cs="Times New Roman"/>
        </w:rPr>
        <w:t>broj osobne iskaznice ___________________ izdane od__________________________________,</w:t>
      </w:r>
    </w:p>
    <w:p w:rsidR="00AB5D91" w:rsidRPr="0025119F" w:rsidRDefault="00AB5D91" w:rsidP="00AB5D91">
      <w:pPr>
        <w:rPr>
          <w:rFonts w:ascii="Times New Roman" w:hAnsi="Times New Roman" w:cs="Times New Roman"/>
        </w:rPr>
      </w:pPr>
    </w:p>
    <w:p w:rsidR="00AB5D91" w:rsidRPr="0025119F" w:rsidRDefault="00AB5D91" w:rsidP="00AB5D91">
      <w:pPr>
        <w:rPr>
          <w:rFonts w:ascii="Times New Roman" w:hAnsi="Times New Roman" w:cs="Times New Roman"/>
        </w:rPr>
      </w:pPr>
      <w:r w:rsidRPr="0025119F">
        <w:rPr>
          <w:rFonts w:ascii="Times New Roman" w:hAnsi="Times New Roman" w:cs="Times New Roman"/>
        </w:rPr>
        <w:t>kao osoba ovlaštena po zakonu za zastupanje za gospodarski subjekt kojeg zastupam:</w:t>
      </w:r>
    </w:p>
    <w:p w:rsidR="00AB5D91" w:rsidRPr="0025119F" w:rsidRDefault="00AB5D91" w:rsidP="00AB5D91">
      <w:pPr>
        <w:rPr>
          <w:rFonts w:ascii="Times New Roman" w:hAnsi="Times New Roman" w:cs="Times New Roman"/>
        </w:rPr>
      </w:pPr>
      <w:r w:rsidRPr="0025119F">
        <w:rPr>
          <w:rFonts w:ascii="Times New Roman" w:hAnsi="Times New Roman" w:cs="Times New Roman"/>
        </w:rPr>
        <w:t>_______________________________________________________________________________</w:t>
      </w:r>
    </w:p>
    <w:p w:rsidR="00AB5D91" w:rsidRPr="0025119F" w:rsidRDefault="00AB5D91" w:rsidP="00AB5D91">
      <w:pPr>
        <w:ind w:left="1418"/>
        <w:rPr>
          <w:rFonts w:ascii="Times New Roman" w:hAnsi="Times New Roman" w:cs="Times New Roman"/>
        </w:rPr>
      </w:pPr>
      <w:r w:rsidRPr="0025119F">
        <w:rPr>
          <w:rFonts w:ascii="Times New Roman" w:hAnsi="Times New Roman" w:cs="Times New Roman"/>
        </w:rPr>
        <w:t xml:space="preserve">(naziv i adresa gospodarskog subjekta, OIB zemlje poslovnog </w:t>
      </w:r>
      <w:proofErr w:type="spellStart"/>
      <w:r w:rsidRPr="0025119F">
        <w:rPr>
          <w:rFonts w:ascii="Times New Roman" w:hAnsi="Times New Roman" w:cs="Times New Roman"/>
        </w:rPr>
        <w:t>nastana</w:t>
      </w:r>
      <w:proofErr w:type="spellEnd"/>
      <w:r w:rsidRPr="0025119F">
        <w:rPr>
          <w:rFonts w:ascii="Times New Roman" w:hAnsi="Times New Roman" w:cs="Times New Roman"/>
        </w:rPr>
        <w:t>)</w:t>
      </w:r>
    </w:p>
    <w:p w:rsidR="007D21BE" w:rsidRPr="0025119F" w:rsidRDefault="007D21BE" w:rsidP="00AB5D91">
      <w:pPr>
        <w:ind w:left="1418"/>
        <w:rPr>
          <w:rFonts w:ascii="Times New Roman" w:hAnsi="Times New Roman" w:cs="Times New Roman"/>
        </w:rPr>
      </w:pPr>
    </w:p>
    <w:p w:rsidR="00AB5D91" w:rsidRPr="0025119F" w:rsidRDefault="00AB5D91" w:rsidP="00AB5D91">
      <w:pPr>
        <w:jc w:val="both"/>
        <w:rPr>
          <w:rFonts w:ascii="Times New Roman" w:hAnsi="Times New Roman" w:cs="Times New Roman"/>
          <w:b/>
        </w:rPr>
      </w:pPr>
      <w:r w:rsidRPr="0025119F">
        <w:rPr>
          <w:rFonts w:ascii="Times New Roman" w:hAnsi="Times New Roman" w:cs="Times New Roman"/>
          <w:b/>
        </w:rPr>
        <w:t xml:space="preserve">Izjavljujem da je gospodarski subjekt kojeg zastupam ispunio sve obveze plaćanja dospjelih poreznih obveza i obveza za mirovinsko i zdravstveno osiguranje u Republici Hrvatskoj ili u državi poslovnog </w:t>
      </w:r>
      <w:proofErr w:type="spellStart"/>
      <w:r w:rsidRPr="0025119F">
        <w:rPr>
          <w:rFonts w:ascii="Times New Roman" w:hAnsi="Times New Roman" w:cs="Times New Roman"/>
          <w:b/>
        </w:rPr>
        <w:t>nastana</w:t>
      </w:r>
      <w:proofErr w:type="spellEnd"/>
      <w:r w:rsidRPr="0025119F">
        <w:rPr>
          <w:rFonts w:ascii="Times New Roman" w:hAnsi="Times New Roman" w:cs="Times New Roman"/>
          <w:b/>
        </w:rPr>
        <w:t xml:space="preserve"> gospodarskog subjekta, budući da gospodarski subjekt nema poslovni </w:t>
      </w:r>
      <w:proofErr w:type="spellStart"/>
      <w:r w:rsidRPr="0025119F">
        <w:rPr>
          <w:rFonts w:ascii="Times New Roman" w:hAnsi="Times New Roman" w:cs="Times New Roman"/>
          <w:b/>
        </w:rPr>
        <w:t>nastan</w:t>
      </w:r>
      <w:proofErr w:type="spellEnd"/>
      <w:r w:rsidRPr="0025119F">
        <w:rPr>
          <w:rFonts w:ascii="Times New Roman" w:hAnsi="Times New Roman" w:cs="Times New Roman"/>
          <w:b/>
        </w:rPr>
        <w:t xml:space="preserve"> u Republici Hrvatskoj.</w:t>
      </w:r>
    </w:p>
    <w:p w:rsidR="00F11E78" w:rsidRPr="0025119F" w:rsidRDefault="00F11E78" w:rsidP="00AB5D91">
      <w:pPr>
        <w:jc w:val="both"/>
        <w:rPr>
          <w:rFonts w:ascii="Times New Roman" w:hAnsi="Times New Roman" w:cs="Times New Roman"/>
          <w:b/>
        </w:rPr>
      </w:pPr>
    </w:p>
    <w:p w:rsidR="00AB5D91" w:rsidRPr="0025119F" w:rsidRDefault="00AB5D91" w:rsidP="00AB5D91">
      <w:pPr>
        <w:jc w:val="both"/>
        <w:rPr>
          <w:rFonts w:ascii="Times New Roman" w:hAnsi="Times New Roman" w:cs="Times New Roman"/>
        </w:rPr>
      </w:pPr>
      <w:r w:rsidRPr="0025119F">
        <w:rPr>
          <w:rFonts w:ascii="Times New Roman" w:hAnsi="Times New Roman" w:cs="Times New Roman"/>
          <w:b/>
        </w:rPr>
        <w:t>NAPOMENA:</w:t>
      </w:r>
      <w:r w:rsidRPr="0025119F">
        <w:rPr>
          <w:rFonts w:ascii="Times New Roman" w:hAnsi="Times New Roman" w:cs="Times New Roman"/>
        </w:rPr>
        <w:t xml:space="preserve"> Ovom Izjavom kao ažuriranim popratnim dokumentom Gospodarski subjekt dokazuje da podaci koji su sadržani u dokumentu odgovaraju činjeničnom stanju u trenutku dostave naručitelju te dokazuju ono što je gospodarski subjekt naveo u ESPD-u. Ova Izjava se smatra ažuriranom (ažurnim popratnih dokumentom), ukoliko </w:t>
      </w:r>
      <w:r w:rsidRPr="0025119F">
        <w:rPr>
          <w:rFonts w:ascii="Times New Roman" w:hAnsi="Times New Roman" w:cs="Times New Roman"/>
          <w:b/>
          <w:u w:val="single"/>
        </w:rPr>
        <w:t>nije</w:t>
      </w:r>
      <w:r w:rsidRPr="0025119F">
        <w:rPr>
          <w:rFonts w:ascii="Times New Roman" w:hAnsi="Times New Roman" w:cs="Times New Roman"/>
          <w:u w:val="single"/>
        </w:rPr>
        <w:t xml:space="preserve"> </w:t>
      </w:r>
      <w:r w:rsidRPr="0025119F">
        <w:rPr>
          <w:rFonts w:ascii="Times New Roman" w:hAnsi="Times New Roman" w:cs="Times New Roman"/>
          <w:b/>
          <w:u w:val="single"/>
        </w:rPr>
        <w:t xml:space="preserve">starija od dana </w:t>
      </w:r>
      <w:r w:rsidR="001C568B">
        <w:rPr>
          <w:rFonts w:ascii="Times New Roman" w:hAnsi="Times New Roman" w:cs="Times New Roman"/>
          <w:b/>
          <w:u w:val="single"/>
        </w:rPr>
        <w:t>početka postupka javne nabave.</w:t>
      </w:r>
    </w:p>
    <w:p w:rsidR="00AB5D91" w:rsidRPr="0025119F" w:rsidRDefault="00AB5D91" w:rsidP="00AB5D91">
      <w:pPr>
        <w:ind w:firstLine="3060"/>
        <w:rPr>
          <w:rFonts w:ascii="Times New Roman" w:hAnsi="Times New Roman" w:cs="Times New Roman"/>
        </w:rPr>
      </w:pPr>
    </w:p>
    <w:p w:rsidR="00AB5D91" w:rsidRPr="0025119F" w:rsidRDefault="00AB5D91" w:rsidP="00AB5D91">
      <w:pPr>
        <w:ind w:firstLine="3060"/>
        <w:rPr>
          <w:rFonts w:ascii="Times New Roman" w:hAnsi="Times New Roman" w:cs="Times New Roman"/>
        </w:rPr>
      </w:pPr>
      <w:proofErr w:type="spellStart"/>
      <w:r w:rsidRPr="0025119F">
        <w:rPr>
          <w:rFonts w:ascii="Times New Roman" w:hAnsi="Times New Roman" w:cs="Times New Roman"/>
        </w:rPr>
        <w:t>M.P</w:t>
      </w:r>
      <w:proofErr w:type="spellEnd"/>
      <w:r w:rsidRPr="0025119F">
        <w:rPr>
          <w:rFonts w:ascii="Times New Roman" w:hAnsi="Times New Roman" w:cs="Times New Roman"/>
        </w:rPr>
        <w:t>.</w:t>
      </w:r>
    </w:p>
    <w:p w:rsidR="00AB5D91" w:rsidRPr="0025119F" w:rsidRDefault="00AB5D91" w:rsidP="00203A3C">
      <w:pPr>
        <w:spacing w:line="240" w:lineRule="auto"/>
        <w:ind w:left="3402" w:right="335" w:firstLine="6"/>
        <w:rPr>
          <w:rFonts w:ascii="Times New Roman" w:hAnsi="Times New Roman" w:cs="Times New Roman"/>
        </w:rPr>
      </w:pPr>
      <w:r w:rsidRPr="0025119F">
        <w:rPr>
          <w:rFonts w:ascii="Times New Roman" w:hAnsi="Times New Roman" w:cs="Times New Roman"/>
        </w:rPr>
        <w:t>_____________________________________________</w:t>
      </w:r>
      <w:r w:rsidR="007D21BE" w:rsidRPr="0025119F">
        <w:rPr>
          <w:rFonts w:ascii="Times New Roman" w:hAnsi="Times New Roman" w:cs="Times New Roman"/>
        </w:rPr>
        <w:t>_____</w:t>
      </w:r>
    </w:p>
    <w:p w:rsidR="00AB5D91" w:rsidRPr="0025119F" w:rsidRDefault="007D21BE" w:rsidP="00203A3C">
      <w:pPr>
        <w:spacing w:after="120"/>
        <w:ind w:left="2977"/>
        <w:rPr>
          <w:rFonts w:ascii="Times New Roman" w:hAnsi="Times New Roman" w:cs="Times New Roman"/>
          <w:sz w:val="20"/>
          <w:szCs w:val="20"/>
        </w:rPr>
      </w:pPr>
      <w:r w:rsidRPr="0025119F">
        <w:rPr>
          <w:rFonts w:ascii="Times New Roman" w:hAnsi="Times New Roman" w:cs="Times New Roman"/>
          <w:sz w:val="20"/>
          <w:szCs w:val="20"/>
        </w:rPr>
        <w:t xml:space="preserve">         </w:t>
      </w:r>
      <w:r w:rsidR="00AB5D91" w:rsidRPr="0025119F">
        <w:rPr>
          <w:rFonts w:ascii="Times New Roman" w:hAnsi="Times New Roman" w:cs="Times New Roman"/>
          <w:sz w:val="20"/>
          <w:szCs w:val="20"/>
        </w:rPr>
        <w:t xml:space="preserve">(ime, prezime ovlaštene osobe po zakonu za zastupanje </w:t>
      </w:r>
      <w:r w:rsidR="003A6669">
        <w:rPr>
          <w:rFonts w:ascii="Times New Roman" w:hAnsi="Times New Roman" w:cs="Times New Roman"/>
          <w:sz w:val="20"/>
          <w:szCs w:val="20"/>
        </w:rPr>
        <w:t>ponuditelja</w:t>
      </w:r>
      <w:r w:rsidR="00AB5D91" w:rsidRPr="0025119F">
        <w:rPr>
          <w:rFonts w:ascii="Times New Roman" w:hAnsi="Times New Roman" w:cs="Times New Roman"/>
          <w:sz w:val="20"/>
          <w:szCs w:val="20"/>
        </w:rPr>
        <w:t>)</w:t>
      </w:r>
    </w:p>
    <w:p w:rsidR="00AB5D91" w:rsidRPr="0025119F" w:rsidRDefault="00AB5D91" w:rsidP="00203A3C">
      <w:pPr>
        <w:spacing w:line="240" w:lineRule="auto"/>
        <w:ind w:left="3402" w:right="335" w:firstLine="6"/>
        <w:rPr>
          <w:rFonts w:ascii="Times New Roman" w:hAnsi="Times New Roman" w:cs="Times New Roman"/>
        </w:rPr>
      </w:pPr>
      <w:r w:rsidRPr="0025119F">
        <w:rPr>
          <w:rFonts w:ascii="Times New Roman" w:hAnsi="Times New Roman" w:cs="Times New Roman"/>
        </w:rPr>
        <w:t>______________________________________________</w:t>
      </w:r>
    </w:p>
    <w:p w:rsidR="00AB5D91" w:rsidRPr="0025119F" w:rsidRDefault="007D21BE" w:rsidP="00AB5D91">
      <w:pPr>
        <w:ind w:left="4248" w:hanging="846"/>
        <w:rPr>
          <w:rFonts w:ascii="Times New Roman" w:hAnsi="Times New Roman" w:cs="Times New Roman"/>
          <w:sz w:val="20"/>
          <w:szCs w:val="20"/>
        </w:rPr>
      </w:pPr>
      <w:r w:rsidRPr="0025119F">
        <w:rPr>
          <w:rFonts w:ascii="Times New Roman" w:hAnsi="Times New Roman" w:cs="Times New Roman"/>
          <w:sz w:val="20"/>
          <w:szCs w:val="20"/>
        </w:rPr>
        <w:t xml:space="preserve">    </w:t>
      </w:r>
      <w:r w:rsidR="00AB5D91" w:rsidRPr="0025119F">
        <w:rPr>
          <w:rFonts w:ascii="Times New Roman" w:hAnsi="Times New Roman" w:cs="Times New Roman"/>
          <w:sz w:val="20"/>
          <w:szCs w:val="20"/>
        </w:rPr>
        <w:t xml:space="preserve">(potpis ovlaštene osobe po zakonu za zastupanje </w:t>
      </w:r>
      <w:r w:rsidR="003A6669">
        <w:rPr>
          <w:rFonts w:ascii="Times New Roman" w:hAnsi="Times New Roman" w:cs="Times New Roman"/>
          <w:sz w:val="20"/>
          <w:szCs w:val="20"/>
        </w:rPr>
        <w:t>ponuditelja</w:t>
      </w:r>
      <w:r w:rsidRPr="0025119F">
        <w:rPr>
          <w:rFonts w:ascii="Times New Roman" w:hAnsi="Times New Roman" w:cs="Times New Roman"/>
          <w:sz w:val="20"/>
          <w:szCs w:val="20"/>
        </w:rPr>
        <w:t>)</w:t>
      </w:r>
    </w:p>
    <w:p w:rsidR="00AB5D91" w:rsidRPr="0025119F" w:rsidRDefault="00AB5D91" w:rsidP="00AB5D91">
      <w:pPr>
        <w:rPr>
          <w:rFonts w:ascii="Times New Roman" w:hAnsi="Times New Roman" w:cs="Times New Roman"/>
        </w:rPr>
      </w:pPr>
    </w:p>
    <w:p w:rsidR="00AB5D91" w:rsidRPr="0025119F" w:rsidRDefault="00AB5D91" w:rsidP="00AB5D91">
      <w:pPr>
        <w:jc w:val="both"/>
        <w:rPr>
          <w:rFonts w:ascii="Times New Roman" w:hAnsi="Times New Roman" w:cs="Times New Roman"/>
        </w:rPr>
      </w:pPr>
      <w:r w:rsidRPr="0025119F">
        <w:rPr>
          <w:rFonts w:ascii="Times New Roman" w:hAnsi="Times New Roman" w:cs="Times New Roman"/>
        </w:rPr>
        <w:t xml:space="preserve">Ovaj obrazac potpisuje/u osoba/e ovlaštena/e po zakonu za zastupanja gospodarskog subjekta u skladu s ovlastima navedenim u Izvodu iz sudskog, obrtnog, strukovnog ili drugog odgovarajućeg registra države sjedišta gospodarskog subjekta. Ovaj obrazac Izjave o nepostojanju razloga za isključenje mora biti s ovjerenim potpisom kod nadležne sudske ili upravne vlasti, javnog bilježnika ili strukovnog ili trgovinskog tijela u državi poslovnog </w:t>
      </w:r>
      <w:proofErr w:type="spellStart"/>
      <w:r w:rsidRPr="0025119F">
        <w:rPr>
          <w:rFonts w:ascii="Times New Roman" w:hAnsi="Times New Roman" w:cs="Times New Roman"/>
        </w:rPr>
        <w:t>nastana</w:t>
      </w:r>
      <w:proofErr w:type="spellEnd"/>
      <w:r w:rsidRPr="0025119F">
        <w:rPr>
          <w:rFonts w:ascii="Times New Roman" w:hAnsi="Times New Roman" w:cs="Times New Roman"/>
        </w:rPr>
        <w:t xml:space="preserve"> gospodarskog subjekta, odnosno državi čiji je osoba državljanin. </w:t>
      </w:r>
    </w:p>
    <w:p w:rsidR="00AB5D91" w:rsidRPr="0025119F" w:rsidRDefault="00AB5D91" w:rsidP="00AB5D91">
      <w:pPr>
        <w:jc w:val="both"/>
        <w:rPr>
          <w:rFonts w:ascii="Times New Roman" w:hAnsi="Times New Roman" w:cs="Times New Roman"/>
          <w:b/>
        </w:rPr>
      </w:pPr>
    </w:p>
    <w:p w:rsidR="00AB5D91" w:rsidRPr="0025119F" w:rsidRDefault="00AB5D91" w:rsidP="00AB5D91">
      <w:pPr>
        <w:jc w:val="both"/>
        <w:rPr>
          <w:rFonts w:ascii="Times New Roman" w:hAnsi="Times New Roman" w:cs="Times New Roman"/>
        </w:rPr>
      </w:pPr>
      <w:r w:rsidRPr="0025119F">
        <w:rPr>
          <w:rFonts w:ascii="Times New Roman" w:hAnsi="Times New Roman" w:cs="Times New Roman"/>
          <w:b/>
        </w:rPr>
        <w:t>NAPOMENA:</w:t>
      </w:r>
      <w:r w:rsidRPr="0025119F">
        <w:rPr>
          <w:rFonts w:ascii="Times New Roman" w:hAnsi="Times New Roman" w:cs="Times New Roman"/>
        </w:rPr>
        <w:t xml:space="preserve"> Prihvaća se i Izjava s ovjerenim potpisom kod javnog bilježnika iz Republike Hrvatske.</w:t>
      </w:r>
    </w:p>
    <w:p w:rsidR="00AB5D91" w:rsidRPr="0025119F" w:rsidRDefault="00AB5D91" w:rsidP="00AB5D91">
      <w:pPr>
        <w:widowControl w:val="0"/>
        <w:autoSpaceDE w:val="0"/>
        <w:autoSpaceDN w:val="0"/>
        <w:adjustRightInd w:val="0"/>
        <w:jc w:val="right"/>
        <w:rPr>
          <w:rFonts w:ascii="Times New Roman" w:eastAsia="Times New Roman" w:hAnsi="Times New Roman" w:cs="Times New Roman"/>
          <w:b/>
          <w:bCs/>
          <w:sz w:val="24"/>
          <w:szCs w:val="24"/>
        </w:rPr>
      </w:pPr>
    </w:p>
    <w:p w:rsidR="00AB5D91" w:rsidRPr="0025119F" w:rsidRDefault="00AB5D91" w:rsidP="00AB5D91">
      <w:pPr>
        <w:widowControl w:val="0"/>
        <w:autoSpaceDE w:val="0"/>
        <w:autoSpaceDN w:val="0"/>
        <w:adjustRightInd w:val="0"/>
        <w:jc w:val="right"/>
        <w:rPr>
          <w:rFonts w:ascii="Times New Roman" w:eastAsia="Times New Roman" w:hAnsi="Times New Roman" w:cs="Times New Roman"/>
          <w:b/>
          <w:bCs/>
          <w:sz w:val="24"/>
          <w:szCs w:val="24"/>
        </w:rPr>
      </w:pPr>
    </w:p>
    <w:p w:rsidR="00AB5D91" w:rsidRPr="0025119F" w:rsidRDefault="00AB5D91" w:rsidP="00AB5D91">
      <w:pPr>
        <w:widowControl w:val="0"/>
        <w:autoSpaceDE w:val="0"/>
        <w:autoSpaceDN w:val="0"/>
        <w:adjustRightInd w:val="0"/>
        <w:jc w:val="right"/>
        <w:rPr>
          <w:rFonts w:ascii="Times New Roman" w:eastAsia="Times New Roman" w:hAnsi="Times New Roman" w:cs="Times New Roman"/>
          <w:b/>
          <w:bCs/>
          <w:sz w:val="24"/>
          <w:szCs w:val="24"/>
        </w:rPr>
      </w:pPr>
    </w:p>
    <w:p w:rsidR="00AB5D91" w:rsidRPr="0025119F" w:rsidRDefault="00AB5D91" w:rsidP="00AB5D91">
      <w:pPr>
        <w:widowControl w:val="0"/>
        <w:autoSpaceDE w:val="0"/>
        <w:autoSpaceDN w:val="0"/>
        <w:adjustRightInd w:val="0"/>
        <w:jc w:val="right"/>
        <w:rPr>
          <w:rFonts w:ascii="Times New Roman" w:eastAsia="Times New Roman" w:hAnsi="Times New Roman" w:cs="Times New Roman"/>
          <w:b/>
          <w:bCs/>
          <w:sz w:val="24"/>
          <w:szCs w:val="24"/>
        </w:rPr>
      </w:pPr>
    </w:p>
    <w:p w:rsidR="00AB5D91" w:rsidRPr="0025119F" w:rsidRDefault="00AB5D91" w:rsidP="00AB5D91">
      <w:pPr>
        <w:widowControl w:val="0"/>
        <w:autoSpaceDE w:val="0"/>
        <w:autoSpaceDN w:val="0"/>
        <w:adjustRightInd w:val="0"/>
        <w:jc w:val="right"/>
        <w:rPr>
          <w:rFonts w:ascii="Times New Roman" w:eastAsia="Times New Roman" w:hAnsi="Times New Roman" w:cs="Times New Roman"/>
          <w:b/>
          <w:bCs/>
          <w:sz w:val="24"/>
          <w:szCs w:val="24"/>
        </w:rPr>
      </w:pPr>
    </w:p>
    <w:p w:rsidR="00AB5D91" w:rsidRPr="0025119F" w:rsidRDefault="00AB5D91" w:rsidP="00AB5D91">
      <w:pPr>
        <w:widowControl w:val="0"/>
        <w:autoSpaceDE w:val="0"/>
        <w:autoSpaceDN w:val="0"/>
        <w:adjustRightInd w:val="0"/>
        <w:jc w:val="right"/>
        <w:rPr>
          <w:rFonts w:ascii="Times New Roman" w:eastAsia="Times New Roman" w:hAnsi="Times New Roman" w:cs="Times New Roman"/>
          <w:b/>
          <w:bCs/>
          <w:sz w:val="24"/>
          <w:szCs w:val="24"/>
        </w:rPr>
      </w:pPr>
    </w:p>
    <w:p w:rsidR="007D21BE" w:rsidRPr="0025119F" w:rsidRDefault="007D21BE">
      <w:pPr>
        <w:rPr>
          <w:rFonts w:ascii="Times New Roman" w:eastAsia="Times New Roman" w:hAnsi="Times New Roman" w:cs="Times New Roman"/>
          <w:szCs w:val="24"/>
          <w:lang w:eastAsia="en-US"/>
        </w:rPr>
      </w:pPr>
      <w:r w:rsidRPr="0025119F">
        <w:rPr>
          <w:szCs w:val="24"/>
        </w:rPr>
        <w:br w:type="page"/>
      </w:r>
    </w:p>
    <w:p w:rsidR="00AB5D91" w:rsidRPr="008A40CF" w:rsidRDefault="00AB5D91" w:rsidP="00AB5D91">
      <w:pPr>
        <w:pStyle w:val="Podnoje"/>
        <w:tabs>
          <w:tab w:val="left" w:pos="720"/>
        </w:tabs>
        <w:jc w:val="right"/>
        <w:rPr>
          <w:sz w:val="22"/>
          <w:szCs w:val="24"/>
        </w:rPr>
      </w:pPr>
      <w:r w:rsidRPr="008A40CF">
        <w:rPr>
          <w:sz w:val="22"/>
          <w:szCs w:val="24"/>
        </w:rPr>
        <w:lastRenderedPageBreak/>
        <w:t>OBRAZAC 4</w:t>
      </w:r>
      <w:r w:rsidR="00D47E1F" w:rsidRPr="008A40CF">
        <w:rPr>
          <w:sz w:val="22"/>
          <w:szCs w:val="24"/>
        </w:rPr>
        <w:t>.</w:t>
      </w:r>
    </w:p>
    <w:p w:rsidR="00AB5D91" w:rsidRPr="008A40CF" w:rsidRDefault="00AB5D91" w:rsidP="00AB5D91">
      <w:pPr>
        <w:autoSpaceDE w:val="0"/>
        <w:autoSpaceDN w:val="0"/>
        <w:adjustRightInd w:val="0"/>
        <w:jc w:val="right"/>
        <w:rPr>
          <w:rFonts w:ascii="Times New Roman" w:eastAsia="Times New Roman" w:hAnsi="Times New Roman" w:cs="Times New Roman"/>
          <w:i/>
          <w:iCs/>
          <w:color w:val="000000"/>
        </w:rPr>
      </w:pPr>
    </w:p>
    <w:p w:rsidR="00AB5D91" w:rsidRPr="008A40CF" w:rsidRDefault="00AB5D91" w:rsidP="00AB5D91">
      <w:pPr>
        <w:autoSpaceDE w:val="0"/>
        <w:autoSpaceDN w:val="0"/>
        <w:adjustRightInd w:val="0"/>
        <w:rPr>
          <w:rFonts w:ascii="Times New Roman" w:eastAsia="Times New Roman" w:hAnsi="Times New Roman" w:cs="Times New Roman"/>
          <w:i/>
          <w:iCs/>
          <w:color w:val="000000"/>
        </w:rPr>
      </w:pPr>
    </w:p>
    <w:p w:rsidR="00AB5D91" w:rsidRPr="008A40CF" w:rsidRDefault="00AB5D91" w:rsidP="00AB5D91">
      <w:pPr>
        <w:autoSpaceDE w:val="0"/>
        <w:autoSpaceDN w:val="0"/>
        <w:adjustRightInd w:val="0"/>
        <w:rPr>
          <w:rFonts w:ascii="Times New Roman" w:eastAsia="Times New Roman" w:hAnsi="Times New Roman" w:cs="Times New Roman"/>
          <w:i/>
          <w:iCs/>
          <w:color w:val="000000"/>
        </w:rPr>
      </w:pPr>
    </w:p>
    <w:p w:rsidR="00AB5D91" w:rsidRPr="008A40CF" w:rsidRDefault="00AB5D91" w:rsidP="00AB5D91">
      <w:pPr>
        <w:autoSpaceDE w:val="0"/>
        <w:autoSpaceDN w:val="0"/>
        <w:adjustRightInd w:val="0"/>
        <w:rPr>
          <w:rFonts w:ascii="Times New Roman" w:eastAsia="Times New Roman" w:hAnsi="Times New Roman" w:cs="Times New Roman"/>
          <w:color w:val="000000"/>
        </w:rPr>
      </w:pPr>
      <w:r w:rsidRPr="008A40CF">
        <w:rPr>
          <w:rFonts w:ascii="Times New Roman" w:eastAsia="Times New Roman" w:hAnsi="Times New Roman" w:cs="Times New Roman"/>
          <w:i/>
          <w:iCs/>
          <w:color w:val="000000"/>
        </w:rPr>
        <w:t xml:space="preserve">(Memorandum ponuditelja) </w:t>
      </w:r>
    </w:p>
    <w:p w:rsidR="00AB5D91" w:rsidRPr="008A40CF" w:rsidRDefault="00AB5D91" w:rsidP="00AB5D91">
      <w:pPr>
        <w:rPr>
          <w:rFonts w:ascii="Times New Roman" w:eastAsia="Times New Roman" w:hAnsi="Times New Roman" w:cs="Times New Roman"/>
          <w:sz w:val="20"/>
          <w:szCs w:val="24"/>
        </w:rPr>
      </w:pPr>
    </w:p>
    <w:p w:rsidR="00AB5D91" w:rsidRPr="008A40CF" w:rsidRDefault="00AB5D91" w:rsidP="00AB5D91">
      <w:pPr>
        <w:rPr>
          <w:rFonts w:ascii="Times New Roman" w:eastAsia="Times New Roman" w:hAnsi="Times New Roman" w:cs="Times New Roman"/>
          <w:sz w:val="20"/>
          <w:szCs w:val="24"/>
        </w:rPr>
      </w:pPr>
    </w:p>
    <w:p w:rsidR="00AB5D91" w:rsidRPr="008A40CF" w:rsidRDefault="00AB5D91" w:rsidP="00AB5D91">
      <w:pPr>
        <w:autoSpaceDE w:val="0"/>
        <w:autoSpaceDN w:val="0"/>
        <w:adjustRightInd w:val="0"/>
        <w:rPr>
          <w:rFonts w:ascii="Times New Roman" w:eastAsia="Times New Roman" w:hAnsi="Times New Roman" w:cs="Times New Roman"/>
          <w:b/>
          <w:bCs/>
          <w:color w:val="000000"/>
        </w:rPr>
      </w:pPr>
    </w:p>
    <w:p w:rsidR="004E0D17" w:rsidRPr="008A40CF" w:rsidRDefault="004E0D17" w:rsidP="00AB5D91">
      <w:pPr>
        <w:autoSpaceDE w:val="0"/>
        <w:autoSpaceDN w:val="0"/>
        <w:adjustRightInd w:val="0"/>
        <w:ind w:left="4956"/>
        <w:rPr>
          <w:rFonts w:ascii="Times New Roman" w:eastAsia="Times New Roman" w:hAnsi="Times New Roman" w:cs="Times New Roman"/>
          <w:b/>
          <w:bCs/>
          <w:color w:val="000000"/>
        </w:rPr>
      </w:pPr>
      <w:r w:rsidRPr="008A40CF">
        <w:rPr>
          <w:rFonts w:ascii="Times New Roman" w:eastAsia="Times New Roman" w:hAnsi="Times New Roman" w:cs="Times New Roman"/>
          <w:b/>
          <w:bCs/>
          <w:color w:val="000000"/>
        </w:rPr>
        <w:t>REPUBLIKA HRVATSKA</w:t>
      </w:r>
    </w:p>
    <w:p w:rsidR="00AB5D91" w:rsidRPr="008A40CF" w:rsidRDefault="00F560A6" w:rsidP="00AB5D91">
      <w:pPr>
        <w:autoSpaceDE w:val="0"/>
        <w:autoSpaceDN w:val="0"/>
        <w:adjustRightInd w:val="0"/>
        <w:ind w:left="4956"/>
        <w:rPr>
          <w:rFonts w:ascii="Times New Roman" w:eastAsia="Times New Roman" w:hAnsi="Times New Roman" w:cs="Times New Roman"/>
          <w:color w:val="000000"/>
        </w:rPr>
      </w:pPr>
      <w:r w:rsidRPr="008A40CF">
        <w:rPr>
          <w:rFonts w:ascii="Times New Roman" w:eastAsia="Times New Roman" w:hAnsi="Times New Roman" w:cs="Times New Roman"/>
          <w:b/>
          <w:bCs/>
          <w:color w:val="000000"/>
        </w:rPr>
        <w:t>HRVATSKA VATROGASNA ZAJEDNICA</w:t>
      </w:r>
    </w:p>
    <w:p w:rsidR="00AB5D91" w:rsidRPr="008A40CF" w:rsidRDefault="00AB5D91" w:rsidP="00AB5D91">
      <w:pPr>
        <w:autoSpaceDE w:val="0"/>
        <w:autoSpaceDN w:val="0"/>
        <w:adjustRightInd w:val="0"/>
        <w:rPr>
          <w:rFonts w:ascii="Times New Roman" w:eastAsia="Times New Roman" w:hAnsi="Times New Roman" w:cs="Times New Roman"/>
          <w:b/>
          <w:bCs/>
          <w:color w:val="000000"/>
        </w:rPr>
      </w:pPr>
    </w:p>
    <w:p w:rsidR="00AB5D91" w:rsidRPr="008A40CF" w:rsidRDefault="00AB5D91" w:rsidP="00AB5D91">
      <w:pPr>
        <w:autoSpaceDE w:val="0"/>
        <w:autoSpaceDN w:val="0"/>
        <w:adjustRightInd w:val="0"/>
        <w:rPr>
          <w:rFonts w:ascii="Times New Roman" w:eastAsia="Times New Roman" w:hAnsi="Times New Roman" w:cs="Times New Roman"/>
          <w:b/>
          <w:bCs/>
          <w:color w:val="000000"/>
        </w:rPr>
      </w:pPr>
    </w:p>
    <w:p w:rsidR="00AB5D91" w:rsidRPr="008A40CF" w:rsidRDefault="00AB5D91" w:rsidP="00AB5D91">
      <w:pPr>
        <w:autoSpaceDE w:val="0"/>
        <w:autoSpaceDN w:val="0"/>
        <w:adjustRightInd w:val="0"/>
        <w:rPr>
          <w:rFonts w:ascii="Times New Roman" w:eastAsia="Times New Roman" w:hAnsi="Times New Roman" w:cs="Times New Roman"/>
          <w:b/>
          <w:bCs/>
          <w:color w:val="000000"/>
        </w:rPr>
      </w:pPr>
    </w:p>
    <w:p w:rsidR="00AB5D91" w:rsidRPr="008A40CF" w:rsidRDefault="00AB5D91" w:rsidP="00AB5D91">
      <w:pPr>
        <w:autoSpaceDE w:val="0"/>
        <w:autoSpaceDN w:val="0"/>
        <w:adjustRightInd w:val="0"/>
        <w:rPr>
          <w:rFonts w:ascii="Times New Roman" w:eastAsia="Times New Roman" w:hAnsi="Times New Roman" w:cs="Times New Roman"/>
          <w:color w:val="000000"/>
        </w:rPr>
      </w:pPr>
      <w:r w:rsidRPr="008A40CF">
        <w:rPr>
          <w:rFonts w:ascii="Times New Roman" w:eastAsia="Times New Roman" w:hAnsi="Times New Roman" w:cs="Times New Roman"/>
          <w:b/>
          <w:bCs/>
          <w:color w:val="000000"/>
        </w:rPr>
        <w:t xml:space="preserve">PREDMET: Ovlast za zastupanje i sudjelovanje u postupku javnog otvaranja ponuda </w:t>
      </w:r>
    </w:p>
    <w:p w:rsidR="00AB5D91" w:rsidRPr="008A40CF" w:rsidRDefault="00AB5D91" w:rsidP="00AB5D91">
      <w:pPr>
        <w:autoSpaceDE w:val="0"/>
        <w:autoSpaceDN w:val="0"/>
        <w:adjustRightInd w:val="0"/>
        <w:rPr>
          <w:rFonts w:ascii="Times New Roman" w:eastAsia="Times New Roman" w:hAnsi="Times New Roman" w:cs="Times New Roman"/>
          <w:color w:val="000000"/>
        </w:rPr>
      </w:pPr>
    </w:p>
    <w:p w:rsidR="00AB5D91" w:rsidRPr="008A40CF" w:rsidRDefault="00AB5D91" w:rsidP="00AB5D91">
      <w:pPr>
        <w:autoSpaceDE w:val="0"/>
        <w:autoSpaceDN w:val="0"/>
        <w:adjustRightInd w:val="0"/>
        <w:rPr>
          <w:rFonts w:ascii="Times New Roman" w:eastAsia="Times New Roman" w:hAnsi="Times New Roman" w:cs="Times New Roman"/>
          <w:color w:val="000000"/>
        </w:rPr>
      </w:pPr>
    </w:p>
    <w:p w:rsidR="00AB5D91" w:rsidRPr="008A40CF" w:rsidRDefault="00AB5D91" w:rsidP="00AB5D91">
      <w:pPr>
        <w:autoSpaceDE w:val="0"/>
        <w:autoSpaceDN w:val="0"/>
        <w:adjustRightInd w:val="0"/>
        <w:rPr>
          <w:rFonts w:ascii="Times New Roman" w:eastAsia="Times New Roman" w:hAnsi="Times New Roman" w:cs="Times New Roman"/>
          <w:color w:val="000000"/>
        </w:rPr>
      </w:pPr>
    </w:p>
    <w:p w:rsidR="00AB5D91" w:rsidRPr="008A40CF" w:rsidRDefault="00AB5D91" w:rsidP="00203A3C">
      <w:pPr>
        <w:autoSpaceDE w:val="0"/>
        <w:autoSpaceDN w:val="0"/>
        <w:adjustRightInd w:val="0"/>
        <w:spacing w:line="240" w:lineRule="auto"/>
        <w:jc w:val="both"/>
        <w:rPr>
          <w:rFonts w:ascii="Times New Roman" w:eastAsia="Times New Roman" w:hAnsi="Times New Roman" w:cs="Times New Roman"/>
          <w:color w:val="000000"/>
        </w:rPr>
      </w:pPr>
      <w:r w:rsidRPr="008A40CF">
        <w:rPr>
          <w:rFonts w:ascii="Times New Roman" w:eastAsia="Times New Roman" w:hAnsi="Times New Roman" w:cs="Times New Roman"/>
          <w:color w:val="000000"/>
        </w:rPr>
        <w:t>Ovime ovlašćujemo svog predstavnika ________________________________________</w:t>
      </w:r>
      <w:r w:rsidR="00D4073E">
        <w:rPr>
          <w:rFonts w:ascii="Times New Roman" w:eastAsia="Times New Roman" w:hAnsi="Times New Roman" w:cs="Times New Roman"/>
          <w:color w:val="000000"/>
        </w:rPr>
        <w:t>__</w:t>
      </w:r>
      <w:r w:rsidRPr="008A40CF">
        <w:rPr>
          <w:rFonts w:ascii="Times New Roman" w:eastAsia="Times New Roman" w:hAnsi="Times New Roman" w:cs="Times New Roman"/>
          <w:color w:val="000000"/>
        </w:rPr>
        <w:t xml:space="preserve">__________ </w:t>
      </w:r>
    </w:p>
    <w:p w:rsidR="00AB5D91" w:rsidRPr="008A40CF" w:rsidRDefault="00D4073E" w:rsidP="00AB5D91">
      <w:pPr>
        <w:autoSpaceDE w:val="0"/>
        <w:autoSpaceDN w:val="0"/>
        <w:adjustRightInd w:val="0"/>
        <w:ind w:left="4248"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AB5D91" w:rsidRPr="008A40CF">
        <w:rPr>
          <w:rFonts w:ascii="Times New Roman" w:eastAsia="Times New Roman" w:hAnsi="Times New Roman" w:cs="Times New Roman"/>
          <w:color w:val="000000"/>
          <w:sz w:val="20"/>
          <w:szCs w:val="20"/>
        </w:rPr>
        <w:t>(ime i prezime)</w:t>
      </w:r>
    </w:p>
    <w:p w:rsidR="00AB5D91" w:rsidRPr="008A40CF" w:rsidRDefault="00AB5D91" w:rsidP="00AB5D91">
      <w:pPr>
        <w:autoSpaceDE w:val="0"/>
        <w:autoSpaceDN w:val="0"/>
        <w:adjustRightInd w:val="0"/>
        <w:ind w:left="4248" w:firstLine="708"/>
        <w:jc w:val="both"/>
        <w:rPr>
          <w:rFonts w:ascii="Times New Roman" w:eastAsia="Times New Roman" w:hAnsi="Times New Roman" w:cs="Times New Roman"/>
          <w:color w:val="000000"/>
          <w:sz w:val="16"/>
          <w:szCs w:val="16"/>
        </w:rPr>
      </w:pPr>
    </w:p>
    <w:p w:rsidR="00AB5D91" w:rsidRPr="008A40CF" w:rsidRDefault="00AB5D91" w:rsidP="00203A3C">
      <w:pPr>
        <w:autoSpaceDE w:val="0"/>
        <w:autoSpaceDN w:val="0"/>
        <w:adjustRightInd w:val="0"/>
        <w:spacing w:line="240" w:lineRule="auto"/>
        <w:jc w:val="both"/>
        <w:rPr>
          <w:rFonts w:ascii="Times New Roman" w:eastAsia="Times New Roman" w:hAnsi="Times New Roman" w:cs="Times New Roman"/>
          <w:color w:val="000000"/>
        </w:rPr>
      </w:pPr>
      <w:r w:rsidRPr="008A40CF">
        <w:rPr>
          <w:rFonts w:ascii="Times New Roman" w:eastAsia="Times New Roman" w:hAnsi="Times New Roman" w:cs="Times New Roman"/>
          <w:color w:val="000000"/>
        </w:rPr>
        <w:t>rođenog __________________________ u _____________</w:t>
      </w:r>
      <w:r w:rsidR="00D4073E">
        <w:rPr>
          <w:rFonts w:ascii="Times New Roman" w:eastAsia="Times New Roman" w:hAnsi="Times New Roman" w:cs="Times New Roman"/>
          <w:color w:val="000000"/>
        </w:rPr>
        <w:t>___</w:t>
      </w:r>
      <w:r w:rsidRPr="008A40CF">
        <w:rPr>
          <w:rFonts w:ascii="Times New Roman" w:eastAsia="Times New Roman" w:hAnsi="Times New Roman" w:cs="Times New Roman"/>
          <w:color w:val="000000"/>
        </w:rPr>
        <w:t xml:space="preserve">_________________, na radnom mjestu </w:t>
      </w:r>
    </w:p>
    <w:p w:rsidR="00AB5D91" w:rsidRPr="008A40CF" w:rsidRDefault="00AB5D91" w:rsidP="00395C64">
      <w:pPr>
        <w:autoSpaceDE w:val="0"/>
        <w:autoSpaceDN w:val="0"/>
        <w:adjustRightInd w:val="0"/>
        <w:spacing w:line="240" w:lineRule="auto"/>
        <w:ind w:left="709" w:firstLine="709"/>
        <w:jc w:val="both"/>
        <w:rPr>
          <w:rFonts w:ascii="Times New Roman" w:eastAsia="Times New Roman" w:hAnsi="Times New Roman" w:cs="Times New Roman"/>
          <w:color w:val="000000"/>
          <w:sz w:val="20"/>
          <w:szCs w:val="20"/>
        </w:rPr>
      </w:pPr>
      <w:r w:rsidRPr="008A40CF">
        <w:rPr>
          <w:rFonts w:ascii="Times New Roman" w:eastAsia="Times New Roman" w:hAnsi="Times New Roman" w:cs="Times New Roman"/>
          <w:color w:val="000000"/>
          <w:sz w:val="20"/>
          <w:szCs w:val="20"/>
        </w:rPr>
        <w:t>(datum</w:t>
      </w:r>
      <w:r w:rsidR="00D4073E">
        <w:rPr>
          <w:rFonts w:ascii="Times New Roman" w:eastAsia="Times New Roman" w:hAnsi="Times New Roman" w:cs="Times New Roman"/>
          <w:color w:val="000000"/>
          <w:sz w:val="20"/>
          <w:szCs w:val="20"/>
        </w:rPr>
        <w:t xml:space="preserve"> </w:t>
      </w:r>
      <w:r w:rsidRPr="008A40CF">
        <w:rPr>
          <w:rFonts w:ascii="Times New Roman" w:eastAsia="Times New Roman" w:hAnsi="Times New Roman" w:cs="Times New Roman"/>
          <w:color w:val="000000"/>
          <w:sz w:val="20"/>
          <w:szCs w:val="20"/>
        </w:rPr>
        <w:t xml:space="preserve"> rođenja) </w:t>
      </w:r>
      <w:r w:rsidRPr="008A40CF">
        <w:rPr>
          <w:rFonts w:ascii="Times New Roman" w:eastAsia="Times New Roman" w:hAnsi="Times New Roman" w:cs="Times New Roman"/>
          <w:color w:val="000000"/>
          <w:sz w:val="20"/>
          <w:szCs w:val="20"/>
        </w:rPr>
        <w:tab/>
      </w:r>
      <w:r w:rsidRPr="008A40CF">
        <w:rPr>
          <w:rFonts w:ascii="Times New Roman" w:eastAsia="Times New Roman" w:hAnsi="Times New Roman" w:cs="Times New Roman"/>
          <w:color w:val="000000"/>
          <w:sz w:val="20"/>
          <w:szCs w:val="20"/>
        </w:rPr>
        <w:tab/>
      </w:r>
      <w:r w:rsidRPr="008A40CF">
        <w:rPr>
          <w:rFonts w:ascii="Times New Roman" w:eastAsia="Times New Roman" w:hAnsi="Times New Roman" w:cs="Times New Roman"/>
          <w:color w:val="000000"/>
          <w:sz w:val="20"/>
          <w:szCs w:val="20"/>
        </w:rPr>
        <w:tab/>
      </w:r>
      <w:r w:rsidR="00C1280F" w:rsidRPr="008A40CF">
        <w:rPr>
          <w:rFonts w:ascii="Times New Roman" w:eastAsia="Times New Roman" w:hAnsi="Times New Roman" w:cs="Times New Roman"/>
          <w:color w:val="000000"/>
          <w:sz w:val="20"/>
          <w:szCs w:val="20"/>
        </w:rPr>
        <w:tab/>
      </w:r>
      <w:r w:rsidRPr="008A40CF">
        <w:rPr>
          <w:rFonts w:ascii="Times New Roman" w:eastAsia="Times New Roman" w:hAnsi="Times New Roman" w:cs="Times New Roman"/>
          <w:color w:val="000000"/>
          <w:sz w:val="20"/>
          <w:szCs w:val="20"/>
        </w:rPr>
        <w:t>(mjesto</w:t>
      </w:r>
      <w:r w:rsidR="00D4073E">
        <w:rPr>
          <w:rFonts w:ascii="Times New Roman" w:eastAsia="Times New Roman" w:hAnsi="Times New Roman" w:cs="Times New Roman"/>
          <w:color w:val="000000"/>
          <w:sz w:val="20"/>
          <w:szCs w:val="20"/>
        </w:rPr>
        <w:t xml:space="preserve"> </w:t>
      </w:r>
      <w:r w:rsidRPr="008A40CF">
        <w:rPr>
          <w:rFonts w:ascii="Times New Roman" w:eastAsia="Times New Roman" w:hAnsi="Times New Roman" w:cs="Times New Roman"/>
          <w:color w:val="000000"/>
          <w:sz w:val="20"/>
          <w:szCs w:val="20"/>
        </w:rPr>
        <w:t xml:space="preserve"> rođenja)</w:t>
      </w:r>
    </w:p>
    <w:p w:rsidR="00AB5D91" w:rsidRPr="008A40CF" w:rsidRDefault="00AB5D91" w:rsidP="00AB5D91">
      <w:pPr>
        <w:autoSpaceDE w:val="0"/>
        <w:autoSpaceDN w:val="0"/>
        <w:adjustRightInd w:val="0"/>
        <w:ind w:left="708" w:firstLine="708"/>
        <w:jc w:val="both"/>
        <w:rPr>
          <w:rFonts w:ascii="Times New Roman" w:eastAsia="Times New Roman" w:hAnsi="Times New Roman" w:cs="Times New Roman"/>
          <w:color w:val="000000"/>
          <w:sz w:val="16"/>
          <w:szCs w:val="16"/>
        </w:rPr>
      </w:pPr>
      <w:r w:rsidRPr="008A40CF">
        <w:rPr>
          <w:rFonts w:ascii="Times New Roman" w:eastAsia="Times New Roman" w:hAnsi="Times New Roman" w:cs="Times New Roman"/>
          <w:color w:val="000000"/>
          <w:sz w:val="16"/>
          <w:szCs w:val="16"/>
        </w:rPr>
        <w:t xml:space="preserve"> </w:t>
      </w:r>
    </w:p>
    <w:p w:rsidR="00AB5D91" w:rsidRPr="008A40CF" w:rsidRDefault="00AB5D91" w:rsidP="007A7DB7">
      <w:pPr>
        <w:autoSpaceDE w:val="0"/>
        <w:autoSpaceDN w:val="0"/>
        <w:adjustRightInd w:val="0"/>
        <w:spacing w:line="240" w:lineRule="auto"/>
        <w:jc w:val="both"/>
        <w:rPr>
          <w:rFonts w:ascii="Times New Roman" w:eastAsia="Times New Roman" w:hAnsi="Times New Roman" w:cs="Times New Roman"/>
          <w:color w:val="000000"/>
        </w:rPr>
      </w:pPr>
      <w:r w:rsidRPr="008A40CF">
        <w:rPr>
          <w:rFonts w:ascii="Times New Roman" w:eastAsia="Times New Roman" w:hAnsi="Times New Roman" w:cs="Times New Roman"/>
          <w:color w:val="000000"/>
        </w:rPr>
        <w:t>__________________________________</w:t>
      </w:r>
      <w:r w:rsidR="00D4073E">
        <w:rPr>
          <w:rFonts w:ascii="Times New Roman" w:eastAsia="Times New Roman" w:hAnsi="Times New Roman" w:cs="Times New Roman"/>
          <w:color w:val="000000"/>
        </w:rPr>
        <w:t>_</w:t>
      </w:r>
      <w:r w:rsidRPr="008A40CF">
        <w:rPr>
          <w:rFonts w:ascii="Times New Roman" w:eastAsia="Times New Roman" w:hAnsi="Times New Roman" w:cs="Times New Roman"/>
          <w:color w:val="000000"/>
        </w:rPr>
        <w:t>_______</w:t>
      </w:r>
      <w:r w:rsidR="00D4073E">
        <w:rPr>
          <w:rFonts w:ascii="Times New Roman" w:eastAsia="Times New Roman" w:hAnsi="Times New Roman" w:cs="Times New Roman"/>
          <w:color w:val="000000"/>
        </w:rPr>
        <w:t>___</w:t>
      </w:r>
      <w:r w:rsidRPr="008A40CF">
        <w:rPr>
          <w:rFonts w:ascii="Times New Roman" w:eastAsia="Times New Roman" w:hAnsi="Times New Roman" w:cs="Times New Roman"/>
          <w:color w:val="000000"/>
        </w:rPr>
        <w:t xml:space="preserve">___ da nas zastupa i sudjeluje u postupku javnog </w:t>
      </w:r>
    </w:p>
    <w:p w:rsidR="00AB5D91" w:rsidRPr="008A40CF" w:rsidRDefault="00AB5D91" w:rsidP="00395C64">
      <w:pPr>
        <w:autoSpaceDE w:val="0"/>
        <w:autoSpaceDN w:val="0"/>
        <w:adjustRightInd w:val="0"/>
        <w:spacing w:line="240" w:lineRule="auto"/>
        <w:ind w:left="709" w:firstLine="709"/>
        <w:jc w:val="both"/>
        <w:rPr>
          <w:rFonts w:ascii="Times New Roman" w:eastAsia="Times New Roman" w:hAnsi="Times New Roman" w:cs="Times New Roman"/>
          <w:color w:val="000000"/>
          <w:sz w:val="20"/>
          <w:szCs w:val="20"/>
        </w:rPr>
      </w:pPr>
      <w:r w:rsidRPr="008A40CF">
        <w:rPr>
          <w:rFonts w:ascii="Times New Roman" w:eastAsia="Times New Roman" w:hAnsi="Times New Roman" w:cs="Times New Roman"/>
          <w:color w:val="000000"/>
          <w:sz w:val="20"/>
          <w:szCs w:val="20"/>
        </w:rPr>
        <w:t>(naziv radnog</w:t>
      </w:r>
      <w:r w:rsidR="00D4073E">
        <w:rPr>
          <w:rFonts w:ascii="Times New Roman" w:eastAsia="Times New Roman" w:hAnsi="Times New Roman" w:cs="Times New Roman"/>
          <w:color w:val="000000"/>
          <w:sz w:val="20"/>
          <w:szCs w:val="20"/>
        </w:rPr>
        <w:t xml:space="preserve"> </w:t>
      </w:r>
      <w:r w:rsidRPr="008A40CF">
        <w:rPr>
          <w:rFonts w:ascii="Times New Roman" w:eastAsia="Times New Roman" w:hAnsi="Times New Roman" w:cs="Times New Roman"/>
          <w:color w:val="000000"/>
          <w:sz w:val="20"/>
          <w:szCs w:val="20"/>
        </w:rPr>
        <w:t xml:space="preserve"> mjesta) </w:t>
      </w:r>
    </w:p>
    <w:p w:rsidR="00AB5D91" w:rsidRPr="008A40CF" w:rsidRDefault="00AB5D91" w:rsidP="00AB5D91">
      <w:pPr>
        <w:autoSpaceDE w:val="0"/>
        <w:autoSpaceDN w:val="0"/>
        <w:adjustRightInd w:val="0"/>
        <w:ind w:left="708" w:firstLine="708"/>
        <w:jc w:val="both"/>
        <w:rPr>
          <w:rFonts w:ascii="Times New Roman" w:eastAsia="Times New Roman" w:hAnsi="Times New Roman" w:cs="Times New Roman"/>
          <w:color w:val="000000"/>
          <w:sz w:val="16"/>
          <w:szCs w:val="16"/>
        </w:rPr>
      </w:pPr>
    </w:p>
    <w:p w:rsidR="004E0D17" w:rsidRPr="008A40CF" w:rsidRDefault="00AB5D91" w:rsidP="00AB5D91">
      <w:pPr>
        <w:autoSpaceDE w:val="0"/>
        <w:autoSpaceDN w:val="0"/>
        <w:adjustRightInd w:val="0"/>
        <w:jc w:val="both"/>
        <w:rPr>
          <w:rFonts w:ascii="Times New Roman" w:eastAsia="Times New Roman" w:hAnsi="Times New Roman" w:cs="Times New Roman"/>
          <w:color w:val="000000"/>
        </w:rPr>
      </w:pPr>
      <w:r w:rsidRPr="008A40CF">
        <w:rPr>
          <w:rFonts w:ascii="Times New Roman" w:eastAsia="Times New Roman" w:hAnsi="Times New Roman" w:cs="Times New Roman"/>
          <w:color w:val="000000"/>
        </w:rPr>
        <w:t xml:space="preserve">otvaranja ponuda u otvorenom postupku javne nabave </w:t>
      </w:r>
      <w:r w:rsidR="004E0D17" w:rsidRPr="008A40CF">
        <w:rPr>
          <w:rFonts w:ascii="Times New Roman" w:eastAsia="Times New Roman" w:hAnsi="Times New Roman" w:cs="Times New Roman"/>
          <w:color w:val="000000"/>
        </w:rPr>
        <w:t xml:space="preserve">vozila za potrebe vatrogasnih </w:t>
      </w:r>
      <w:r w:rsidR="00D94879">
        <w:rPr>
          <w:rFonts w:ascii="Times New Roman" w:eastAsia="Times New Roman" w:hAnsi="Times New Roman" w:cs="Times New Roman"/>
          <w:color w:val="000000"/>
        </w:rPr>
        <w:t>organizacija</w:t>
      </w:r>
      <w:r w:rsidR="004E0D17" w:rsidRPr="008A40CF">
        <w:rPr>
          <w:rFonts w:ascii="Times New Roman" w:eastAsia="Times New Roman" w:hAnsi="Times New Roman" w:cs="Times New Roman"/>
          <w:color w:val="000000"/>
        </w:rPr>
        <w:t xml:space="preserve"> u </w:t>
      </w:r>
    </w:p>
    <w:p w:rsidR="004E0D17" w:rsidRPr="008A40CF" w:rsidRDefault="004E0D17" w:rsidP="007A7DB7">
      <w:pPr>
        <w:autoSpaceDE w:val="0"/>
        <w:autoSpaceDN w:val="0"/>
        <w:adjustRightInd w:val="0"/>
        <w:spacing w:before="120"/>
        <w:jc w:val="both"/>
        <w:rPr>
          <w:rFonts w:ascii="Times New Roman" w:eastAsia="Times New Roman" w:hAnsi="Times New Roman" w:cs="Times New Roman"/>
          <w:color w:val="000000"/>
        </w:rPr>
      </w:pPr>
    </w:p>
    <w:p w:rsidR="004E0D17" w:rsidRPr="008A40CF" w:rsidRDefault="00D94879" w:rsidP="007A7DB7">
      <w:pPr>
        <w:autoSpaceDE w:val="0"/>
        <w:autoSpaceDN w:val="0"/>
        <w:adjustRightInd w:val="0"/>
        <w:spacing w:line="240" w:lineRule="auto"/>
        <w:jc w:val="both"/>
        <w:rPr>
          <w:rFonts w:ascii="Times New Roman" w:eastAsia="Times New Roman" w:hAnsi="Times New Roman" w:cs="Times New Roman"/>
          <w:color w:val="000000"/>
        </w:rPr>
      </w:pPr>
      <w:r w:rsidRPr="008A40CF">
        <w:rPr>
          <w:rFonts w:ascii="Times New Roman" w:eastAsia="Times New Roman" w:hAnsi="Times New Roman" w:cs="Times New Roman"/>
          <w:color w:val="000000"/>
        </w:rPr>
        <w:t xml:space="preserve">Republici </w:t>
      </w:r>
      <w:r w:rsidR="004E0D17" w:rsidRPr="008A40CF">
        <w:rPr>
          <w:rFonts w:ascii="Times New Roman" w:eastAsia="Times New Roman" w:hAnsi="Times New Roman" w:cs="Times New Roman"/>
          <w:color w:val="000000"/>
        </w:rPr>
        <w:t>Hrvatskoj</w:t>
      </w:r>
      <w:r w:rsidR="00AB5D91" w:rsidRPr="008A40CF">
        <w:rPr>
          <w:rFonts w:ascii="Times New Roman" w:eastAsia="Times New Roman" w:hAnsi="Times New Roman" w:cs="Times New Roman"/>
          <w:color w:val="000000"/>
        </w:rPr>
        <w:t xml:space="preserve">, evidencijski broj </w:t>
      </w:r>
      <w:r w:rsidR="004E0D17" w:rsidRPr="008A40CF">
        <w:rPr>
          <w:rFonts w:ascii="Times New Roman" w:eastAsia="Times New Roman" w:hAnsi="Times New Roman" w:cs="Times New Roman"/>
          <w:color w:val="000000"/>
        </w:rPr>
        <w:t>136-20</w:t>
      </w:r>
      <w:r w:rsidR="00C1280F" w:rsidRPr="008A40CF">
        <w:rPr>
          <w:rFonts w:ascii="Times New Roman" w:eastAsia="Times New Roman" w:hAnsi="Times New Roman" w:cs="Times New Roman"/>
          <w:color w:val="000000"/>
        </w:rPr>
        <w:t xml:space="preserve"> </w:t>
      </w:r>
      <w:r w:rsidR="004E0D17" w:rsidRPr="008A40CF">
        <w:rPr>
          <w:rFonts w:ascii="Times New Roman" w:eastAsia="Times New Roman" w:hAnsi="Times New Roman" w:cs="Times New Roman"/>
          <w:color w:val="000000"/>
        </w:rPr>
        <w:t>V</w:t>
      </w:r>
      <w:r w:rsidR="004623C9" w:rsidRPr="008A40CF">
        <w:rPr>
          <w:rFonts w:ascii="Times New Roman" w:eastAsia="Times New Roman" w:hAnsi="Times New Roman" w:cs="Times New Roman"/>
          <w:color w:val="000000"/>
        </w:rPr>
        <w:t>V</w:t>
      </w:r>
      <w:r w:rsidR="00AB5D91" w:rsidRPr="008A40CF">
        <w:rPr>
          <w:rFonts w:ascii="Times New Roman" w:eastAsia="Times New Roman" w:hAnsi="Times New Roman" w:cs="Times New Roman"/>
          <w:color w:val="000000"/>
        </w:rPr>
        <w:t xml:space="preserve"> koje će se održati ___________</w:t>
      </w:r>
      <w:r w:rsidR="00D4073E">
        <w:rPr>
          <w:rFonts w:ascii="Times New Roman" w:eastAsia="Times New Roman" w:hAnsi="Times New Roman" w:cs="Times New Roman"/>
          <w:color w:val="000000"/>
        </w:rPr>
        <w:t>__</w:t>
      </w:r>
      <w:r w:rsidR="00203A3C" w:rsidRPr="008A40CF">
        <w:rPr>
          <w:rFonts w:ascii="Times New Roman" w:eastAsia="Times New Roman" w:hAnsi="Times New Roman" w:cs="Times New Roman"/>
          <w:color w:val="000000"/>
        </w:rPr>
        <w:t>__</w:t>
      </w:r>
      <w:r w:rsidR="004623C9" w:rsidRPr="008A40CF">
        <w:rPr>
          <w:rFonts w:ascii="Times New Roman" w:eastAsia="Times New Roman" w:hAnsi="Times New Roman" w:cs="Times New Roman"/>
          <w:color w:val="000000"/>
        </w:rPr>
        <w:t xml:space="preserve"> </w:t>
      </w:r>
      <w:r w:rsidR="00AB5D91" w:rsidRPr="008A40CF">
        <w:rPr>
          <w:rFonts w:ascii="Times New Roman" w:eastAsia="Times New Roman" w:hAnsi="Times New Roman" w:cs="Times New Roman"/>
          <w:color w:val="000000"/>
        </w:rPr>
        <w:t>20</w:t>
      </w:r>
      <w:r w:rsidR="004E0D17" w:rsidRPr="008A40CF">
        <w:rPr>
          <w:rFonts w:ascii="Times New Roman" w:eastAsia="Times New Roman" w:hAnsi="Times New Roman" w:cs="Times New Roman"/>
          <w:color w:val="000000"/>
        </w:rPr>
        <w:t>20</w:t>
      </w:r>
      <w:r w:rsidR="00AB5D91" w:rsidRPr="008A40CF">
        <w:rPr>
          <w:rFonts w:ascii="Times New Roman" w:eastAsia="Times New Roman" w:hAnsi="Times New Roman" w:cs="Times New Roman"/>
          <w:color w:val="000000"/>
        </w:rPr>
        <w:t xml:space="preserve">. godine u </w:t>
      </w:r>
    </w:p>
    <w:p w:rsidR="004E0D17" w:rsidRPr="008A40CF" w:rsidRDefault="004E0D17" w:rsidP="007A7DB7">
      <w:pPr>
        <w:autoSpaceDE w:val="0"/>
        <w:autoSpaceDN w:val="0"/>
        <w:adjustRightInd w:val="0"/>
        <w:spacing w:line="240" w:lineRule="auto"/>
        <w:ind w:left="3544"/>
        <w:jc w:val="both"/>
        <w:rPr>
          <w:rFonts w:ascii="Times New Roman" w:eastAsia="Times New Roman" w:hAnsi="Times New Roman" w:cs="Times New Roman"/>
          <w:color w:val="000000"/>
          <w:sz w:val="20"/>
          <w:szCs w:val="20"/>
        </w:rPr>
      </w:pPr>
      <w:r w:rsidRPr="008A40CF">
        <w:rPr>
          <w:rFonts w:ascii="Times New Roman" w:eastAsia="Times New Roman" w:hAnsi="Times New Roman" w:cs="Times New Roman"/>
          <w:color w:val="000000"/>
          <w:sz w:val="16"/>
          <w:szCs w:val="16"/>
        </w:rPr>
        <w:tab/>
      </w:r>
      <w:r w:rsidRPr="008A40CF">
        <w:rPr>
          <w:rFonts w:ascii="Times New Roman" w:eastAsia="Times New Roman" w:hAnsi="Times New Roman" w:cs="Times New Roman"/>
          <w:color w:val="000000"/>
          <w:sz w:val="16"/>
          <w:szCs w:val="16"/>
        </w:rPr>
        <w:tab/>
      </w:r>
      <w:r w:rsidR="00395C64">
        <w:rPr>
          <w:rFonts w:ascii="Times New Roman" w:eastAsia="Times New Roman" w:hAnsi="Times New Roman" w:cs="Times New Roman"/>
          <w:color w:val="000000"/>
          <w:sz w:val="16"/>
          <w:szCs w:val="16"/>
        </w:rPr>
        <w:tab/>
      </w:r>
      <w:r w:rsidR="00395C64">
        <w:rPr>
          <w:rFonts w:ascii="Times New Roman" w:eastAsia="Times New Roman" w:hAnsi="Times New Roman" w:cs="Times New Roman"/>
          <w:color w:val="000000"/>
          <w:sz w:val="16"/>
          <w:szCs w:val="16"/>
        </w:rPr>
        <w:tab/>
      </w:r>
      <w:r w:rsidR="00395C64">
        <w:rPr>
          <w:rFonts w:ascii="Times New Roman" w:eastAsia="Times New Roman" w:hAnsi="Times New Roman" w:cs="Times New Roman"/>
          <w:color w:val="000000"/>
          <w:sz w:val="16"/>
          <w:szCs w:val="16"/>
        </w:rPr>
        <w:tab/>
      </w:r>
      <w:r w:rsidR="0067517D" w:rsidRPr="008A40CF">
        <w:rPr>
          <w:rFonts w:ascii="Times New Roman" w:eastAsia="Times New Roman" w:hAnsi="Times New Roman" w:cs="Times New Roman"/>
          <w:color w:val="000000"/>
          <w:sz w:val="16"/>
          <w:szCs w:val="16"/>
        </w:rPr>
        <w:t xml:space="preserve">   </w:t>
      </w:r>
      <w:r w:rsidRPr="008A40CF">
        <w:rPr>
          <w:rFonts w:ascii="Times New Roman" w:eastAsia="Times New Roman" w:hAnsi="Times New Roman" w:cs="Times New Roman"/>
          <w:color w:val="000000"/>
          <w:sz w:val="20"/>
          <w:szCs w:val="20"/>
        </w:rPr>
        <w:t xml:space="preserve">(datum) </w:t>
      </w:r>
    </w:p>
    <w:p w:rsidR="004E0D17" w:rsidRPr="008A40CF" w:rsidRDefault="004E0D17" w:rsidP="00D94879">
      <w:pPr>
        <w:autoSpaceDE w:val="0"/>
        <w:autoSpaceDN w:val="0"/>
        <w:adjustRightInd w:val="0"/>
        <w:spacing w:line="240" w:lineRule="auto"/>
        <w:jc w:val="both"/>
        <w:rPr>
          <w:rFonts w:ascii="Times New Roman" w:eastAsia="Times New Roman" w:hAnsi="Times New Roman" w:cs="Times New Roman"/>
          <w:color w:val="000000"/>
        </w:rPr>
      </w:pPr>
    </w:p>
    <w:p w:rsidR="00C1280F" w:rsidRPr="008A40CF" w:rsidRDefault="00D94879" w:rsidP="004E0D17">
      <w:pPr>
        <w:autoSpaceDE w:val="0"/>
        <w:autoSpaceDN w:val="0"/>
        <w:adjustRightInd w:val="0"/>
        <w:jc w:val="both"/>
        <w:rPr>
          <w:rFonts w:ascii="Times New Roman" w:eastAsia="Times New Roman" w:hAnsi="Times New Roman" w:cs="Times New Roman"/>
          <w:color w:val="000000"/>
        </w:rPr>
      </w:pPr>
      <w:r w:rsidRPr="008A40CF">
        <w:rPr>
          <w:rFonts w:ascii="Times New Roman" w:eastAsia="Times New Roman" w:hAnsi="Times New Roman" w:cs="Times New Roman"/>
          <w:color w:val="000000"/>
        </w:rPr>
        <w:t xml:space="preserve">prostorijama </w:t>
      </w:r>
      <w:r w:rsidR="00C1280F" w:rsidRPr="008A40CF">
        <w:rPr>
          <w:rFonts w:ascii="Times New Roman" w:eastAsia="Times New Roman" w:hAnsi="Times New Roman" w:cs="Times New Roman"/>
          <w:color w:val="000000"/>
        </w:rPr>
        <w:t>Hrvatske vatrogasne zajednice</w:t>
      </w:r>
      <w:r w:rsidR="00AB5D91" w:rsidRPr="008A40CF">
        <w:rPr>
          <w:rFonts w:ascii="Times New Roman" w:eastAsia="Times New Roman" w:hAnsi="Times New Roman" w:cs="Times New Roman"/>
          <w:color w:val="000000"/>
        </w:rPr>
        <w:t xml:space="preserve">, </w:t>
      </w:r>
      <w:r w:rsidR="00C1280F" w:rsidRPr="008A40CF">
        <w:rPr>
          <w:rFonts w:ascii="Times New Roman" w:eastAsia="Times New Roman" w:hAnsi="Times New Roman" w:cs="Times New Roman"/>
          <w:color w:val="000000"/>
        </w:rPr>
        <w:t xml:space="preserve">Selska </w:t>
      </w:r>
      <w:r w:rsidR="004E0D17" w:rsidRPr="008A40CF">
        <w:rPr>
          <w:rFonts w:ascii="Times New Roman" w:eastAsia="Times New Roman" w:hAnsi="Times New Roman" w:cs="Times New Roman"/>
          <w:color w:val="000000"/>
        </w:rPr>
        <w:t>cesta 90a, Zagreb.</w:t>
      </w:r>
    </w:p>
    <w:p w:rsidR="00AB5D91" w:rsidRPr="008A40CF" w:rsidRDefault="00AB5D91" w:rsidP="00AB5D91">
      <w:pPr>
        <w:autoSpaceDE w:val="0"/>
        <w:autoSpaceDN w:val="0"/>
        <w:adjustRightInd w:val="0"/>
        <w:jc w:val="both"/>
        <w:rPr>
          <w:rFonts w:ascii="Times New Roman" w:eastAsia="Times New Roman" w:hAnsi="Times New Roman" w:cs="Times New Roman"/>
          <w:color w:val="000000"/>
        </w:rPr>
      </w:pPr>
    </w:p>
    <w:p w:rsidR="00AB5D91" w:rsidRPr="008A40CF" w:rsidRDefault="00AB5D91" w:rsidP="00AB5D91">
      <w:pPr>
        <w:autoSpaceDE w:val="0"/>
        <w:autoSpaceDN w:val="0"/>
        <w:adjustRightInd w:val="0"/>
        <w:jc w:val="both"/>
        <w:rPr>
          <w:rFonts w:ascii="Times New Roman" w:eastAsia="Times New Roman" w:hAnsi="Times New Roman" w:cs="Times New Roman"/>
          <w:color w:val="000000"/>
        </w:rPr>
      </w:pPr>
    </w:p>
    <w:p w:rsidR="00AB5D91" w:rsidRPr="008A40CF" w:rsidRDefault="00AB5D91" w:rsidP="00AB5D91">
      <w:pPr>
        <w:autoSpaceDE w:val="0"/>
        <w:autoSpaceDN w:val="0"/>
        <w:adjustRightInd w:val="0"/>
        <w:rPr>
          <w:rFonts w:ascii="Times New Roman" w:eastAsia="Times New Roman" w:hAnsi="Times New Roman" w:cs="Times New Roman"/>
          <w:color w:val="000000"/>
        </w:rPr>
      </w:pPr>
    </w:p>
    <w:p w:rsidR="00AB5D91" w:rsidRPr="008A40CF" w:rsidRDefault="00AB5D91" w:rsidP="00AB5D91">
      <w:pPr>
        <w:autoSpaceDE w:val="0"/>
        <w:autoSpaceDN w:val="0"/>
        <w:adjustRightInd w:val="0"/>
        <w:rPr>
          <w:rFonts w:ascii="Times New Roman" w:eastAsia="Times New Roman" w:hAnsi="Times New Roman" w:cs="Times New Roman"/>
          <w:color w:val="000000"/>
        </w:rPr>
      </w:pPr>
    </w:p>
    <w:p w:rsidR="00AB5D91" w:rsidRPr="008A40CF" w:rsidRDefault="00AB5D91" w:rsidP="00AB5D91">
      <w:pPr>
        <w:autoSpaceDE w:val="0"/>
        <w:autoSpaceDN w:val="0"/>
        <w:adjustRightInd w:val="0"/>
        <w:rPr>
          <w:rFonts w:ascii="Times New Roman" w:eastAsia="Times New Roman" w:hAnsi="Times New Roman" w:cs="Times New Roman"/>
          <w:color w:val="000000"/>
        </w:rPr>
      </w:pPr>
    </w:p>
    <w:p w:rsidR="00AB5D91" w:rsidRPr="008A40CF" w:rsidRDefault="00AB5D91" w:rsidP="00AB5D91">
      <w:pPr>
        <w:autoSpaceDE w:val="0"/>
        <w:autoSpaceDN w:val="0"/>
        <w:adjustRightInd w:val="0"/>
        <w:rPr>
          <w:rFonts w:ascii="Times New Roman" w:eastAsia="Times New Roman" w:hAnsi="Times New Roman" w:cs="Times New Roman"/>
          <w:color w:val="000000"/>
        </w:rPr>
      </w:pPr>
      <w:r w:rsidRPr="008A40CF">
        <w:rPr>
          <w:rFonts w:ascii="Times New Roman" w:eastAsia="Times New Roman" w:hAnsi="Times New Roman" w:cs="Times New Roman"/>
          <w:color w:val="000000"/>
        </w:rPr>
        <w:t>U ______________, _________ 20</w:t>
      </w:r>
      <w:r w:rsidR="004E0D17" w:rsidRPr="008A40CF">
        <w:rPr>
          <w:rFonts w:ascii="Times New Roman" w:eastAsia="Times New Roman" w:hAnsi="Times New Roman" w:cs="Times New Roman"/>
          <w:color w:val="000000"/>
        </w:rPr>
        <w:t>20</w:t>
      </w:r>
      <w:r w:rsidRPr="008A40CF">
        <w:rPr>
          <w:rFonts w:ascii="Times New Roman" w:eastAsia="Times New Roman" w:hAnsi="Times New Roman" w:cs="Times New Roman"/>
          <w:color w:val="000000"/>
        </w:rPr>
        <w:t xml:space="preserve">. godine </w:t>
      </w:r>
    </w:p>
    <w:p w:rsidR="00AB5D91" w:rsidRPr="008A40CF" w:rsidRDefault="00AB5D91" w:rsidP="00AB5D91">
      <w:pPr>
        <w:autoSpaceDE w:val="0"/>
        <w:autoSpaceDN w:val="0"/>
        <w:adjustRightInd w:val="0"/>
        <w:rPr>
          <w:rFonts w:ascii="Times New Roman" w:eastAsia="Times New Roman" w:hAnsi="Times New Roman" w:cs="Times New Roman"/>
          <w:color w:val="000000"/>
        </w:rPr>
      </w:pPr>
    </w:p>
    <w:p w:rsidR="00AB5D91" w:rsidRPr="008A40CF" w:rsidRDefault="00AB5D91" w:rsidP="00AB5D91">
      <w:pPr>
        <w:autoSpaceDE w:val="0"/>
        <w:autoSpaceDN w:val="0"/>
        <w:adjustRightInd w:val="0"/>
        <w:ind w:left="4956" w:firstLine="708"/>
        <w:rPr>
          <w:rFonts w:ascii="Times New Roman" w:eastAsia="Times New Roman" w:hAnsi="Times New Roman" w:cs="Times New Roman"/>
          <w:color w:val="000000"/>
        </w:rPr>
      </w:pPr>
      <w:proofErr w:type="spellStart"/>
      <w:r w:rsidRPr="008A40CF">
        <w:rPr>
          <w:rFonts w:ascii="Times New Roman" w:eastAsia="Times New Roman" w:hAnsi="Times New Roman" w:cs="Times New Roman"/>
          <w:color w:val="000000"/>
        </w:rPr>
        <w:t>M.P</w:t>
      </w:r>
      <w:proofErr w:type="spellEnd"/>
      <w:r w:rsidRPr="008A40CF">
        <w:rPr>
          <w:rFonts w:ascii="Times New Roman" w:eastAsia="Times New Roman" w:hAnsi="Times New Roman" w:cs="Times New Roman"/>
          <w:color w:val="000000"/>
        </w:rPr>
        <w:t xml:space="preserve">. _______________________ </w:t>
      </w:r>
    </w:p>
    <w:p w:rsidR="00AB5D91" w:rsidRPr="008A40CF" w:rsidRDefault="00AB5D91" w:rsidP="00AB5D91">
      <w:pPr>
        <w:autoSpaceDE w:val="0"/>
        <w:autoSpaceDN w:val="0"/>
        <w:adjustRightInd w:val="0"/>
        <w:rPr>
          <w:rFonts w:ascii="Times New Roman" w:eastAsia="Times New Roman" w:hAnsi="Times New Roman" w:cs="Times New Roman"/>
          <w:color w:val="000000"/>
          <w:sz w:val="20"/>
          <w:szCs w:val="20"/>
        </w:rPr>
      </w:pPr>
      <w:r w:rsidRPr="008A40CF">
        <w:rPr>
          <w:rFonts w:ascii="Times New Roman" w:eastAsia="Times New Roman" w:hAnsi="Times New Roman" w:cs="Times New Roman"/>
          <w:color w:val="000000"/>
        </w:rPr>
        <w:t xml:space="preserve">            </w:t>
      </w:r>
      <w:r w:rsidRPr="008A40CF">
        <w:rPr>
          <w:rFonts w:ascii="Times New Roman" w:eastAsia="Times New Roman" w:hAnsi="Times New Roman" w:cs="Times New Roman"/>
          <w:color w:val="000000"/>
        </w:rPr>
        <w:tab/>
      </w:r>
      <w:r w:rsidRPr="008A40CF">
        <w:rPr>
          <w:rFonts w:ascii="Times New Roman" w:eastAsia="Times New Roman" w:hAnsi="Times New Roman" w:cs="Times New Roman"/>
          <w:color w:val="000000"/>
        </w:rPr>
        <w:tab/>
      </w:r>
      <w:r w:rsidRPr="008A40CF">
        <w:rPr>
          <w:rFonts w:ascii="Times New Roman" w:eastAsia="Times New Roman" w:hAnsi="Times New Roman" w:cs="Times New Roman"/>
          <w:color w:val="000000"/>
        </w:rPr>
        <w:tab/>
      </w:r>
      <w:r w:rsidRPr="008A40CF">
        <w:rPr>
          <w:rFonts w:ascii="Times New Roman" w:eastAsia="Times New Roman" w:hAnsi="Times New Roman" w:cs="Times New Roman"/>
          <w:color w:val="000000"/>
        </w:rPr>
        <w:tab/>
      </w:r>
      <w:r w:rsidRPr="008A40CF">
        <w:rPr>
          <w:rFonts w:ascii="Times New Roman" w:eastAsia="Times New Roman" w:hAnsi="Times New Roman" w:cs="Times New Roman"/>
          <w:color w:val="000000"/>
        </w:rPr>
        <w:tab/>
      </w:r>
      <w:r w:rsidRPr="008A40CF">
        <w:rPr>
          <w:rFonts w:ascii="Times New Roman" w:eastAsia="Times New Roman" w:hAnsi="Times New Roman" w:cs="Times New Roman"/>
          <w:color w:val="000000"/>
        </w:rPr>
        <w:tab/>
      </w:r>
      <w:r w:rsidRPr="008A40CF">
        <w:rPr>
          <w:rFonts w:ascii="Times New Roman" w:eastAsia="Times New Roman" w:hAnsi="Times New Roman" w:cs="Times New Roman"/>
          <w:color w:val="000000"/>
        </w:rPr>
        <w:tab/>
      </w:r>
      <w:r w:rsidRPr="008A40CF">
        <w:rPr>
          <w:rFonts w:ascii="Times New Roman" w:eastAsia="Times New Roman" w:hAnsi="Times New Roman" w:cs="Times New Roman"/>
          <w:color w:val="000000"/>
        </w:rPr>
        <w:tab/>
      </w:r>
      <w:r w:rsidRPr="008A40CF">
        <w:rPr>
          <w:rFonts w:ascii="Times New Roman" w:eastAsia="Times New Roman" w:hAnsi="Times New Roman" w:cs="Times New Roman"/>
          <w:color w:val="000000"/>
        </w:rPr>
        <w:tab/>
      </w:r>
      <w:r w:rsidRPr="008A40CF">
        <w:rPr>
          <w:rFonts w:ascii="Times New Roman" w:eastAsia="Times New Roman" w:hAnsi="Times New Roman" w:cs="Times New Roman"/>
          <w:color w:val="000000"/>
          <w:sz w:val="20"/>
          <w:szCs w:val="20"/>
        </w:rPr>
        <w:t xml:space="preserve"> (potpis odgovorne osobe) </w:t>
      </w:r>
    </w:p>
    <w:p w:rsidR="00AB5D91" w:rsidRPr="008A40CF" w:rsidRDefault="00AB5D91" w:rsidP="00AB5D91">
      <w:pPr>
        <w:autoSpaceDE w:val="0"/>
        <w:autoSpaceDN w:val="0"/>
        <w:adjustRightInd w:val="0"/>
        <w:rPr>
          <w:rFonts w:ascii="Times New Roman" w:eastAsia="Times New Roman" w:hAnsi="Times New Roman" w:cs="Times New Roman"/>
          <w:color w:val="000000"/>
        </w:rPr>
      </w:pPr>
    </w:p>
    <w:p w:rsidR="00AB5D91" w:rsidRPr="008A40CF" w:rsidRDefault="00AB5D91" w:rsidP="00AB5D91">
      <w:pPr>
        <w:autoSpaceDE w:val="0"/>
        <w:autoSpaceDN w:val="0"/>
        <w:adjustRightInd w:val="0"/>
        <w:rPr>
          <w:rFonts w:ascii="Times New Roman" w:eastAsia="Times New Roman" w:hAnsi="Times New Roman" w:cs="Times New Roman"/>
          <w:color w:val="000000"/>
        </w:rPr>
      </w:pPr>
    </w:p>
    <w:p w:rsidR="00AB5D91" w:rsidRPr="008A40CF" w:rsidRDefault="00AB5D91" w:rsidP="00AB5D91">
      <w:pPr>
        <w:autoSpaceDE w:val="0"/>
        <w:autoSpaceDN w:val="0"/>
        <w:adjustRightInd w:val="0"/>
        <w:rPr>
          <w:rFonts w:ascii="Times New Roman" w:eastAsia="Times New Roman" w:hAnsi="Times New Roman" w:cs="Times New Roman"/>
          <w:i/>
          <w:iCs/>
          <w:color w:val="000000"/>
        </w:rPr>
      </w:pPr>
    </w:p>
    <w:p w:rsidR="00AB5D91" w:rsidRPr="008A40CF" w:rsidRDefault="00AB5D91" w:rsidP="00AB5D91">
      <w:pPr>
        <w:autoSpaceDE w:val="0"/>
        <w:autoSpaceDN w:val="0"/>
        <w:adjustRightInd w:val="0"/>
        <w:rPr>
          <w:rFonts w:ascii="Times New Roman" w:eastAsia="Times New Roman" w:hAnsi="Times New Roman" w:cs="Times New Roman"/>
          <w:i/>
          <w:iCs/>
          <w:color w:val="000000"/>
        </w:rPr>
      </w:pPr>
    </w:p>
    <w:p w:rsidR="00AB5D91" w:rsidRPr="008A40CF" w:rsidRDefault="00AB5D91" w:rsidP="00AB5D91">
      <w:pPr>
        <w:autoSpaceDE w:val="0"/>
        <w:autoSpaceDN w:val="0"/>
        <w:adjustRightInd w:val="0"/>
        <w:rPr>
          <w:rFonts w:ascii="Times New Roman" w:eastAsia="Times New Roman" w:hAnsi="Times New Roman" w:cs="Times New Roman"/>
          <w:color w:val="000000"/>
        </w:rPr>
      </w:pPr>
      <w:r w:rsidRPr="008A40CF">
        <w:rPr>
          <w:rFonts w:ascii="Times New Roman" w:eastAsia="Times New Roman" w:hAnsi="Times New Roman" w:cs="Times New Roman"/>
          <w:i/>
          <w:iCs/>
          <w:color w:val="000000"/>
        </w:rPr>
        <w:t xml:space="preserve">Napomena: </w:t>
      </w:r>
    </w:p>
    <w:p w:rsidR="00AB5D91" w:rsidRPr="008A40CF" w:rsidRDefault="00AB5D91" w:rsidP="00F11E78">
      <w:pPr>
        <w:jc w:val="both"/>
        <w:rPr>
          <w:rFonts w:ascii="Times New Roman" w:hAnsi="Times New Roman" w:cs="Times New Roman"/>
          <w:sz w:val="24"/>
          <w:szCs w:val="24"/>
        </w:rPr>
      </w:pPr>
      <w:r w:rsidRPr="008A40CF">
        <w:rPr>
          <w:rFonts w:ascii="Times New Roman" w:hAnsi="Times New Roman" w:cs="Times New Roman"/>
          <w:i/>
          <w:iCs/>
        </w:rPr>
        <w:t>Ovlaštenje se predaje članovima stručnog povjerenstva Naručitelja prije početka javnog otvaranja ponuda.</w:t>
      </w:r>
    </w:p>
    <w:p w:rsidR="00AB5D91" w:rsidRPr="008A40CF" w:rsidRDefault="00AB5D91" w:rsidP="00AB5D91">
      <w:pPr>
        <w:ind w:left="708" w:firstLine="708"/>
        <w:rPr>
          <w:rFonts w:ascii="Times New Roman" w:hAnsi="Times New Roman" w:cs="Times New Roman"/>
          <w:sz w:val="24"/>
          <w:szCs w:val="24"/>
        </w:rPr>
      </w:pPr>
    </w:p>
    <w:p w:rsidR="00B8503D" w:rsidRPr="008A40CF" w:rsidRDefault="00B8503D">
      <w:pPr>
        <w:rPr>
          <w:rFonts w:ascii="Times New Roman" w:eastAsia="Times New Roman" w:hAnsi="Times New Roman" w:cs="Times New Roman"/>
          <w:b/>
          <w:bCs/>
          <w:sz w:val="24"/>
          <w:szCs w:val="24"/>
        </w:rPr>
      </w:pPr>
      <w:r w:rsidRPr="008A40CF">
        <w:rPr>
          <w:rFonts w:ascii="Times New Roman" w:eastAsia="Times New Roman" w:hAnsi="Times New Roman" w:cs="Times New Roman"/>
          <w:b/>
          <w:bCs/>
          <w:sz w:val="24"/>
          <w:szCs w:val="24"/>
        </w:rPr>
        <w:br w:type="page"/>
      </w:r>
    </w:p>
    <w:p w:rsidR="002C28B7" w:rsidRPr="006F55C6" w:rsidRDefault="002C28B7" w:rsidP="002C28B7">
      <w:pPr>
        <w:autoSpaceDE w:val="0"/>
        <w:autoSpaceDN w:val="0"/>
        <w:adjustRightInd w:val="0"/>
        <w:spacing w:line="240" w:lineRule="auto"/>
        <w:jc w:val="right"/>
        <w:rPr>
          <w:rFonts w:ascii="Times New Roman" w:hAnsi="Times New Roman" w:cs="Times New Roman"/>
          <w:b/>
          <w:bCs/>
          <w:color w:val="000000"/>
        </w:rPr>
      </w:pPr>
      <w:r w:rsidRPr="006F55C6">
        <w:rPr>
          <w:rFonts w:ascii="Times New Roman" w:hAnsi="Times New Roman" w:cs="Times New Roman"/>
          <w:b/>
          <w:bCs/>
          <w:color w:val="000000"/>
        </w:rPr>
        <w:lastRenderedPageBreak/>
        <w:t>OBRAZAC 5.</w:t>
      </w:r>
    </w:p>
    <w:p w:rsidR="002C28B7" w:rsidRPr="006F55C6" w:rsidRDefault="002C28B7" w:rsidP="002C28B7">
      <w:pPr>
        <w:autoSpaceDE w:val="0"/>
        <w:autoSpaceDN w:val="0"/>
        <w:adjustRightInd w:val="0"/>
        <w:spacing w:line="240" w:lineRule="auto"/>
        <w:rPr>
          <w:rFonts w:ascii="Times New Roman" w:hAnsi="Times New Roman" w:cs="Times New Roman"/>
          <w:b/>
          <w:bCs/>
          <w:color w:val="000000"/>
          <w:sz w:val="24"/>
          <w:szCs w:val="24"/>
        </w:rPr>
      </w:pPr>
    </w:p>
    <w:p w:rsidR="00186866" w:rsidRPr="006F55C6" w:rsidRDefault="00186866" w:rsidP="002C28B7">
      <w:pPr>
        <w:autoSpaceDE w:val="0"/>
        <w:autoSpaceDN w:val="0"/>
        <w:adjustRightInd w:val="0"/>
        <w:spacing w:line="240" w:lineRule="auto"/>
        <w:rPr>
          <w:rFonts w:ascii="Times New Roman" w:hAnsi="Times New Roman" w:cs="Times New Roman"/>
          <w:b/>
          <w:bCs/>
          <w:color w:val="000000"/>
          <w:sz w:val="24"/>
          <w:szCs w:val="24"/>
        </w:rPr>
      </w:pPr>
    </w:p>
    <w:p w:rsidR="002C28B7" w:rsidRPr="006F55C6" w:rsidRDefault="002C28B7" w:rsidP="002C28B7">
      <w:pPr>
        <w:autoSpaceDE w:val="0"/>
        <w:autoSpaceDN w:val="0"/>
        <w:adjustRightInd w:val="0"/>
        <w:spacing w:line="240" w:lineRule="auto"/>
        <w:rPr>
          <w:rFonts w:ascii="Times New Roman" w:hAnsi="Times New Roman" w:cs="Times New Roman"/>
          <w:b/>
          <w:bCs/>
          <w:color w:val="000000"/>
          <w:sz w:val="24"/>
          <w:szCs w:val="24"/>
        </w:rPr>
      </w:pPr>
    </w:p>
    <w:p w:rsidR="003F7FBC" w:rsidRPr="006F55C6" w:rsidRDefault="003F7FBC" w:rsidP="003F7FBC">
      <w:pPr>
        <w:autoSpaceDE w:val="0"/>
        <w:autoSpaceDN w:val="0"/>
        <w:adjustRightInd w:val="0"/>
        <w:spacing w:line="240" w:lineRule="auto"/>
        <w:jc w:val="center"/>
        <w:rPr>
          <w:rFonts w:ascii="Times New Roman" w:hAnsi="Times New Roman" w:cs="Times New Roman"/>
          <w:b/>
          <w:bCs/>
          <w:color w:val="000000"/>
          <w:sz w:val="24"/>
          <w:szCs w:val="24"/>
        </w:rPr>
      </w:pPr>
      <w:r w:rsidRPr="006F55C6">
        <w:rPr>
          <w:rFonts w:ascii="Times New Roman" w:hAnsi="Times New Roman" w:cs="Times New Roman"/>
          <w:b/>
          <w:bCs/>
          <w:color w:val="000000"/>
          <w:sz w:val="24"/>
          <w:szCs w:val="24"/>
        </w:rPr>
        <w:t xml:space="preserve">OBRAZAC ZA UPISIVANJE </w:t>
      </w:r>
      <w:r w:rsidR="007D449B" w:rsidRPr="006F55C6">
        <w:rPr>
          <w:rFonts w:ascii="Times New Roman" w:hAnsi="Times New Roman" w:cs="Times New Roman"/>
          <w:b/>
          <w:bCs/>
          <w:color w:val="000000"/>
          <w:sz w:val="24"/>
          <w:szCs w:val="24"/>
        </w:rPr>
        <w:t>DUŽINE VOZILA</w:t>
      </w:r>
      <w:r w:rsidR="00A65E57" w:rsidRPr="006F55C6">
        <w:rPr>
          <w:rFonts w:ascii="Times New Roman" w:hAnsi="Times New Roman" w:cs="Times New Roman"/>
          <w:b/>
          <w:bCs/>
          <w:color w:val="000000"/>
          <w:sz w:val="24"/>
          <w:szCs w:val="24"/>
        </w:rPr>
        <w:t xml:space="preserve"> </w:t>
      </w:r>
      <w:r w:rsidRPr="006F55C6">
        <w:rPr>
          <w:rFonts w:ascii="Times New Roman" w:hAnsi="Times New Roman" w:cs="Times New Roman"/>
          <w:b/>
          <w:bCs/>
          <w:color w:val="000000"/>
          <w:sz w:val="24"/>
          <w:szCs w:val="24"/>
        </w:rPr>
        <w:t>ZA POTREBE DODJELE DODATNIH BODOVA TEMELJEM KRITERIJA ENP</w:t>
      </w:r>
    </w:p>
    <w:p w:rsidR="003F7FBC" w:rsidRPr="006F55C6" w:rsidRDefault="003F7FBC" w:rsidP="003F7FBC">
      <w:pPr>
        <w:autoSpaceDE w:val="0"/>
        <w:autoSpaceDN w:val="0"/>
        <w:adjustRightInd w:val="0"/>
        <w:spacing w:line="240" w:lineRule="auto"/>
        <w:rPr>
          <w:rFonts w:ascii="Times New Roman" w:hAnsi="Times New Roman" w:cs="Times New Roman"/>
          <w:b/>
          <w:bCs/>
          <w:color w:val="000000"/>
          <w:sz w:val="24"/>
          <w:szCs w:val="24"/>
        </w:rPr>
      </w:pPr>
    </w:p>
    <w:p w:rsidR="00EC2939" w:rsidRPr="006F55C6" w:rsidRDefault="00EC2939" w:rsidP="003F7FBC">
      <w:pPr>
        <w:autoSpaceDE w:val="0"/>
        <w:autoSpaceDN w:val="0"/>
        <w:adjustRightInd w:val="0"/>
        <w:spacing w:line="240" w:lineRule="auto"/>
        <w:rPr>
          <w:rFonts w:ascii="Times New Roman" w:hAnsi="Times New Roman" w:cs="Times New Roman"/>
          <w:b/>
          <w:bCs/>
          <w:color w:val="000000"/>
          <w:sz w:val="24"/>
          <w:szCs w:val="24"/>
        </w:rPr>
      </w:pPr>
    </w:p>
    <w:p w:rsidR="00EC2939" w:rsidRPr="00FE0C8E" w:rsidRDefault="00F560A6" w:rsidP="00EC2939">
      <w:pPr>
        <w:autoSpaceDE w:val="0"/>
        <w:autoSpaceDN w:val="0"/>
        <w:adjustRightInd w:val="0"/>
        <w:spacing w:line="240" w:lineRule="auto"/>
        <w:rPr>
          <w:rFonts w:ascii="Times New Roman" w:hAnsi="Times New Roman" w:cs="Times New Roman"/>
          <w:b/>
          <w:bCs/>
          <w:color w:val="000000"/>
          <w:sz w:val="24"/>
          <w:szCs w:val="24"/>
        </w:rPr>
      </w:pPr>
      <w:r w:rsidRPr="00FE0C8E">
        <w:rPr>
          <w:rFonts w:ascii="Times New Roman" w:hAnsi="Times New Roman" w:cs="Times New Roman"/>
          <w:b/>
          <w:bCs/>
          <w:color w:val="000000"/>
          <w:sz w:val="24"/>
          <w:szCs w:val="24"/>
        </w:rPr>
        <w:t xml:space="preserve">Za grupu 1: </w:t>
      </w:r>
      <w:r w:rsidR="007B768E" w:rsidRPr="00FE0C8E">
        <w:rPr>
          <w:rFonts w:ascii="Times New Roman" w:hAnsi="Times New Roman" w:cs="Times New Roman"/>
          <w:b/>
          <w:bCs/>
          <w:color w:val="000000"/>
          <w:sz w:val="24"/>
          <w:szCs w:val="24"/>
        </w:rPr>
        <w:t>Kombinirano vozilo 8 + 1</w:t>
      </w:r>
    </w:p>
    <w:p w:rsidR="003F7FBC" w:rsidRPr="00FE0C8E" w:rsidRDefault="003F7FBC" w:rsidP="003F7FBC">
      <w:pPr>
        <w:autoSpaceDE w:val="0"/>
        <w:autoSpaceDN w:val="0"/>
        <w:adjustRightInd w:val="0"/>
        <w:spacing w:line="240" w:lineRule="auto"/>
        <w:rPr>
          <w:rFonts w:ascii="Times New Roman" w:hAnsi="Times New Roman" w:cs="Times New Roman"/>
          <w:color w:val="000000"/>
          <w:sz w:val="24"/>
          <w:szCs w:val="24"/>
        </w:rPr>
      </w:pPr>
    </w:p>
    <w:p w:rsidR="003F7FBC" w:rsidRPr="00FE0C8E" w:rsidRDefault="003F7FBC" w:rsidP="003F7FBC">
      <w:pPr>
        <w:autoSpaceDE w:val="0"/>
        <w:autoSpaceDN w:val="0"/>
        <w:adjustRightInd w:val="0"/>
        <w:spacing w:line="240" w:lineRule="auto"/>
        <w:rPr>
          <w:rFonts w:ascii="Times New Roman" w:hAnsi="Times New Roman" w:cs="Times New Roman"/>
          <w:color w:val="000000"/>
          <w:sz w:val="24"/>
          <w:szCs w:val="24"/>
        </w:rPr>
      </w:pPr>
      <w:r w:rsidRPr="00FE0C8E">
        <w:rPr>
          <w:rFonts w:ascii="Times New Roman" w:hAnsi="Times New Roman" w:cs="Times New Roman"/>
          <w:color w:val="000000"/>
          <w:sz w:val="24"/>
          <w:szCs w:val="24"/>
        </w:rPr>
        <w:t xml:space="preserve">Ponuđena marka i tip vozila: _________________________________________________ </w:t>
      </w:r>
    </w:p>
    <w:p w:rsidR="003F7FBC" w:rsidRPr="00FE0C8E" w:rsidRDefault="003F7FBC" w:rsidP="003F7FBC">
      <w:pPr>
        <w:autoSpaceDE w:val="0"/>
        <w:autoSpaceDN w:val="0"/>
        <w:adjustRightInd w:val="0"/>
        <w:spacing w:line="240" w:lineRule="auto"/>
        <w:ind w:left="4254" w:firstLine="709"/>
        <w:rPr>
          <w:rFonts w:ascii="Times New Roman" w:hAnsi="Times New Roman" w:cs="Times New Roman"/>
          <w:color w:val="000000"/>
          <w:sz w:val="20"/>
          <w:szCs w:val="20"/>
        </w:rPr>
      </w:pPr>
      <w:r w:rsidRPr="00FE0C8E">
        <w:rPr>
          <w:rFonts w:ascii="Times New Roman" w:hAnsi="Times New Roman" w:cs="Times New Roman"/>
          <w:color w:val="000000"/>
          <w:sz w:val="20"/>
          <w:szCs w:val="20"/>
        </w:rPr>
        <w:t xml:space="preserve">(popunjava ponuditelj) </w:t>
      </w:r>
    </w:p>
    <w:p w:rsidR="003F7FBC" w:rsidRPr="00FE0C8E" w:rsidRDefault="003F7FBC" w:rsidP="003F7FBC">
      <w:pPr>
        <w:autoSpaceDE w:val="0"/>
        <w:autoSpaceDN w:val="0"/>
        <w:adjustRightInd w:val="0"/>
        <w:spacing w:line="240" w:lineRule="auto"/>
        <w:rPr>
          <w:rFonts w:ascii="Times New Roman" w:hAnsi="Times New Roman" w:cs="Times New Roman"/>
          <w:color w:val="000000"/>
          <w:sz w:val="24"/>
          <w:szCs w:val="24"/>
        </w:rPr>
      </w:pPr>
    </w:p>
    <w:p w:rsidR="003F7FBC" w:rsidRPr="00FE0C8E" w:rsidRDefault="003F7FBC" w:rsidP="003F7FBC">
      <w:pPr>
        <w:autoSpaceDE w:val="0"/>
        <w:autoSpaceDN w:val="0"/>
        <w:adjustRightInd w:val="0"/>
        <w:spacing w:line="240" w:lineRule="auto"/>
        <w:rPr>
          <w:rFonts w:ascii="Times New Roman" w:hAnsi="Times New Roman" w:cs="Times New Roman"/>
          <w:color w:val="000000"/>
          <w:sz w:val="24"/>
          <w:szCs w:val="24"/>
        </w:rPr>
      </w:pPr>
    </w:p>
    <w:tbl>
      <w:tblPr>
        <w:tblStyle w:val="Reetkatablice"/>
        <w:tblW w:w="0" w:type="auto"/>
        <w:tblLook w:val="04A0" w:firstRow="1" w:lastRow="0" w:firstColumn="1" w:lastColumn="0" w:noHBand="0" w:noVBand="1"/>
      </w:tblPr>
      <w:tblGrid>
        <w:gridCol w:w="2943"/>
        <w:gridCol w:w="2127"/>
        <w:gridCol w:w="1310"/>
        <w:gridCol w:w="3190"/>
      </w:tblGrid>
      <w:tr w:rsidR="003F7FBC" w:rsidRPr="00FE0C8E" w:rsidTr="00F67B3D">
        <w:trPr>
          <w:trHeight w:val="541"/>
        </w:trPr>
        <w:tc>
          <w:tcPr>
            <w:tcW w:w="9570" w:type="dxa"/>
            <w:gridSpan w:val="4"/>
            <w:shd w:val="clear" w:color="auto" w:fill="D9D9D9" w:themeFill="background1" w:themeFillShade="D9"/>
            <w:vAlign w:val="center"/>
          </w:tcPr>
          <w:p w:rsidR="003F7FBC" w:rsidRPr="00FE0C8E" w:rsidRDefault="007D449B" w:rsidP="00F67B3D">
            <w:pPr>
              <w:autoSpaceDE w:val="0"/>
              <w:autoSpaceDN w:val="0"/>
              <w:adjustRightInd w:val="0"/>
              <w:jc w:val="center"/>
              <w:rPr>
                <w:b/>
                <w:color w:val="000000"/>
                <w:sz w:val="24"/>
                <w:szCs w:val="24"/>
              </w:rPr>
            </w:pPr>
            <w:r w:rsidRPr="00FE0C8E">
              <w:rPr>
                <w:b/>
                <w:color w:val="000000"/>
                <w:sz w:val="24"/>
                <w:szCs w:val="24"/>
              </w:rPr>
              <w:t>DUŽINA PONUĐENOG VOZILA</w:t>
            </w:r>
          </w:p>
        </w:tc>
      </w:tr>
      <w:tr w:rsidR="003F7FBC" w:rsidRPr="00FE0C8E" w:rsidTr="00F67B3D">
        <w:trPr>
          <w:trHeight w:val="567"/>
        </w:trPr>
        <w:tc>
          <w:tcPr>
            <w:tcW w:w="5070" w:type="dxa"/>
            <w:gridSpan w:val="2"/>
            <w:tcBorders>
              <w:bottom w:val="single" w:sz="4" w:space="0" w:color="auto"/>
            </w:tcBorders>
            <w:shd w:val="clear" w:color="auto" w:fill="D9D9D9" w:themeFill="background1" w:themeFillShade="D9"/>
            <w:vAlign w:val="center"/>
          </w:tcPr>
          <w:p w:rsidR="003F7FBC" w:rsidRPr="00FE0C8E" w:rsidRDefault="003F7FBC" w:rsidP="00F67B3D">
            <w:pPr>
              <w:autoSpaceDE w:val="0"/>
              <w:autoSpaceDN w:val="0"/>
              <w:adjustRightInd w:val="0"/>
              <w:rPr>
                <w:color w:val="000000"/>
                <w:sz w:val="24"/>
                <w:szCs w:val="24"/>
              </w:rPr>
            </w:pPr>
          </w:p>
        </w:tc>
        <w:tc>
          <w:tcPr>
            <w:tcW w:w="4500" w:type="dxa"/>
            <w:gridSpan w:val="2"/>
            <w:shd w:val="clear" w:color="auto" w:fill="D9D9D9" w:themeFill="background1" w:themeFillShade="D9"/>
            <w:vAlign w:val="center"/>
          </w:tcPr>
          <w:p w:rsidR="003F7FBC" w:rsidRPr="00FE0C8E" w:rsidRDefault="003F7FBC" w:rsidP="00F67B3D">
            <w:pPr>
              <w:autoSpaceDE w:val="0"/>
              <w:autoSpaceDN w:val="0"/>
              <w:adjustRightInd w:val="0"/>
              <w:jc w:val="center"/>
              <w:rPr>
                <w:b/>
                <w:color w:val="000000"/>
                <w:sz w:val="24"/>
                <w:szCs w:val="24"/>
              </w:rPr>
            </w:pPr>
            <w:r w:rsidRPr="00FE0C8E">
              <w:rPr>
                <w:b/>
                <w:color w:val="000000"/>
                <w:sz w:val="24"/>
                <w:szCs w:val="24"/>
              </w:rPr>
              <w:t>PONUĐENO</w:t>
            </w:r>
          </w:p>
        </w:tc>
      </w:tr>
      <w:tr w:rsidR="003F7FBC" w:rsidRPr="00FE0C8E" w:rsidTr="00F67B3D">
        <w:trPr>
          <w:trHeight w:val="691"/>
        </w:trPr>
        <w:tc>
          <w:tcPr>
            <w:tcW w:w="5070" w:type="dxa"/>
            <w:gridSpan w:val="2"/>
            <w:tcBorders>
              <w:bottom w:val="single" w:sz="4" w:space="0" w:color="auto"/>
            </w:tcBorders>
            <w:shd w:val="clear" w:color="auto" w:fill="D9D9D9" w:themeFill="background1" w:themeFillShade="D9"/>
            <w:vAlign w:val="center"/>
          </w:tcPr>
          <w:p w:rsidR="003F7FBC" w:rsidRPr="00FE0C8E" w:rsidRDefault="007D449B" w:rsidP="003F7FBC">
            <w:pPr>
              <w:autoSpaceDE w:val="0"/>
              <w:autoSpaceDN w:val="0"/>
              <w:adjustRightInd w:val="0"/>
              <w:rPr>
                <w:color w:val="000000"/>
                <w:sz w:val="24"/>
                <w:szCs w:val="24"/>
              </w:rPr>
            </w:pPr>
            <w:r w:rsidRPr="00FE0C8E">
              <w:rPr>
                <w:color w:val="000000"/>
                <w:sz w:val="24"/>
                <w:szCs w:val="24"/>
              </w:rPr>
              <w:t>Dužina ponuđenog vozila</w:t>
            </w:r>
          </w:p>
        </w:tc>
        <w:tc>
          <w:tcPr>
            <w:tcW w:w="4500" w:type="dxa"/>
            <w:gridSpan w:val="2"/>
            <w:tcBorders>
              <w:bottom w:val="single" w:sz="4" w:space="0" w:color="auto"/>
            </w:tcBorders>
            <w:vAlign w:val="center"/>
          </w:tcPr>
          <w:p w:rsidR="003F7FBC" w:rsidRPr="00FE0C8E" w:rsidRDefault="003F7FBC" w:rsidP="00F67B3D">
            <w:pPr>
              <w:autoSpaceDE w:val="0"/>
              <w:autoSpaceDN w:val="0"/>
              <w:adjustRightInd w:val="0"/>
              <w:jc w:val="center"/>
              <w:rPr>
                <w:color w:val="000000"/>
                <w:sz w:val="24"/>
                <w:szCs w:val="24"/>
              </w:rPr>
            </w:pPr>
          </w:p>
        </w:tc>
      </w:tr>
      <w:tr w:rsidR="003F7FBC" w:rsidRPr="00FE0C8E" w:rsidTr="00F67B3D">
        <w:trPr>
          <w:trHeight w:val="571"/>
        </w:trPr>
        <w:tc>
          <w:tcPr>
            <w:tcW w:w="9570" w:type="dxa"/>
            <w:gridSpan w:val="4"/>
            <w:tcBorders>
              <w:bottom w:val="single" w:sz="4" w:space="0" w:color="auto"/>
            </w:tcBorders>
            <w:shd w:val="clear" w:color="auto" w:fill="D9D9D9" w:themeFill="background1" w:themeFillShade="D9"/>
            <w:vAlign w:val="center"/>
          </w:tcPr>
          <w:p w:rsidR="003F7FBC" w:rsidRPr="00FE0C8E" w:rsidRDefault="003F7FBC" w:rsidP="007D449B">
            <w:pPr>
              <w:autoSpaceDE w:val="0"/>
              <w:autoSpaceDN w:val="0"/>
              <w:adjustRightInd w:val="0"/>
              <w:rPr>
                <w:color w:val="000000"/>
                <w:sz w:val="24"/>
                <w:szCs w:val="24"/>
              </w:rPr>
            </w:pPr>
            <w:r w:rsidRPr="00FE0C8E">
              <w:rPr>
                <w:color w:val="000000"/>
                <w:sz w:val="24"/>
                <w:szCs w:val="24"/>
              </w:rPr>
              <w:t xml:space="preserve">Bodovi će se po kriteriju </w:t>
            </w:r>
            <w:r w:rsidR="007D449B" w:rsidRPr="00FE0C8E">
              <w:rPr>
                <w:color w:val="000000"/>
                <w:sz w:val="24"/>
                <w:szCs w:val="24"/>
              </w:rPr>
              <w:t xml:space="preserve">dužine vozila </w:t>
            </w:r>
            <w:r w:rsidRPr="00FE0C8E">
              <w:rPr>
                <w:color w:val="000000"/>
                <w:sz w:val="24"/>
                <w:szCs w:val="24"/>
              </w:rPr>
              <w:t>dodjeljivati na način:</w:t>
            </w:r>
          </w:p>
        </w:tc>
      </w:tr>
      <w:tr w:rsidR="007D449B" w:rsidRPr="00FE0C8E" w:rsidTr="003F7FBC">
        <w:trPr>
          <w:trHeight w:val="571"/>
        </w:trPr>
        <w:tc>
          <w:tcPr>
            <w:tcW w:w="2943" w:type="dxa"/>
            <w:vMerge w:val="restart"/>
            <w:shd w:val="clear" w:color="auto" w:fill="D9D9D9" w:themeFill="background1" w:themeFillShade="D9"/>
            <w:vAlign w:val="center"/>
          </w:tcPr>
          <w:p w:rsidR="007D449B" w:rsidRPr="00FE0C8E" w:rsidRDefault="007D449B" w:rsidP="00F67B3D">
            <w:pPr>
              <w:autoSpaceDE w:val="0"/>
              <w:autoSpaceDN w:val="0"/>
              <w:adjustRightInd w:val="0"/>
              <w:jc w:val="center"/>
              <w:rPr>
                <w:color w:val="000000"/>
                <w:sz w:val="24"/>
                <w:szCs w:val="24"/>
              </w:rPr>
            </w:pPr>
            <w:r w:rsidRPr="00FE0C8E">
              <w:rPr>
                <w:color w:val="000000"/>
                <w:sz w:val="24"/>
                <w:szCs w:val="24"/>
              </w:rPr>
              <w:t>Dužina ponuđenog vozila</w:t>
            </w:r>
          </w:p>
        </w:tc>
        <w:tc>
          <w:tcPr>
            <w:tcW w:w="3437" w:type="dxa"/>
            <w:gridSpan w:val="2"/>
            <w:shd w:val="clear" w:color="auto" w:fill="D9D9D9" w:themeFill="background1" w:themeFillShade="D9"/>
            <w:vAlign w:val="center"/>
          </w:tcPr>
          <w:p w:rsidR="007D449B" w:rsidRPr="00FE0C8E" w:rsidRDefault="007D449B" w:rsidP="00007E4D">
            <w:pPr>
              <w:tabs>
                <w:tab w:val="left" w:pos="709"/>
              </w:tabs>
              <w:ind w:left="709" w:hanging="709"/>
              <w:jc w:val="center"/>
              <w:rPr>
                <w:sz w:val="24"/>
                <w:szCs w:val="24"/>
              </w:rPr>
            </w:pPr>
            <w:r w:rsidRPr="00FE0C8E">
              <w:rPr>
                <w:sz w:val="24"/>
                <w:szCs w:val="24"/>
              </w:rPr>
              <w:t>od 5200 mm do 5400 mm</w:t>
            </w:r>
          </w:p>
        </w:tc>
        <w:tc>
          <w:tcPr>
            <w:tcW w:w="3190" w:type="dxa"/>
            <w:shd w:val="clear" w:color="auto" w:fill="D9D9D9" w:themeFill="background1" w:themeFillShade="D9"/>
            <w:vAlign w:val="center"/>
          </w:tcPr>
          <w:p w:rsidR="007D449B" w:rsidRPr="00FE0C8E" w:rsidRDefault="00186866" w:rsidP="00007E4D">
            <w:pPr>
              <w:tabs>
                <w:tab w:val="left" w:pos="709"/>
              </w:tabs>
              <w:ind w:left="709" w:hanging="709"/>
              <w:jc w:val="center"/>
              <w:rPr>
                <w:sz w:val="24"/>
                <w:szCs w:val="24"/>
              </w:rPr>
            </w:pPr>
            <w:r w:rsidRPr="00FE0C8E">
              <w:rPr>
                <w:sz w:val="24"/>
                <w:szCs w:val="24"/>
              </w:rPr>
              <w:t>7</w:t>
            </w:r>
            <w:r w:rsidR="002A13BD">
              <w:rPr>
                <w:sz w:val="24"/>
                <w:szCs w:val="24"/>
              </w:rPr>
              <w:t xml:space="preserve"> bodova</w:t>
            </w:r>
          </w:p>
        </w:tc>
      </w:tr>
      <w:tr w:rsidR="007D449B" w:rsidRPr="00FE0C8E" w:rsidTr="003F7FBC">
        <w:trPr>
          <w:trHeight w:val="835"/>
        </w:trPr>
        <w:tc>
          <w:tcPr>
            <w:tcW w:w="2943" w:type="dxa"/>
            <w:vMerge/>
            <w:shd w:val="clear" w:color="auto" w:fill="D9D9D9" w:themeFill="background1" w:themeFillShade="D9"/>
          </w:tcPr>
          <w:p w:rsidR="007D449B" w:rsidRPr="00FE0C8E" w:rsidRDefault="007D449B" w:rsidP="00F67B3D">
            <w:pPr>
              <w:autoSpaceDE w:val="0"/>
              <w:autoSpaceDN w:val="0"/>
              <w:adjustRightInd w:val="0"/>
              <w:rPr>
                <w:color w:val="000000"/>
                <w:sz w:val="24"/>
                <w:szCs w:val="24"/>
              </w:rPr>
            </w:pPr>
          </w:p>
        </w:tc>
        <w:tc>
          <w:tcPr>
            <w:tcW w:w="3437" w:type="dxa"/>
            <w:gridSpan w:val="2"/>
            <w:shd w:val="clear" w:color="auto" w:fill="D9D9D9" w:themeFill="background1" w:themeFillShade="D9"/>
            <w:vAlign w:val="center"/>
          </w:tcPr>
          <w:p w:rsidR="007D449B" w:rsidRPr="00FE0C8E" w:rsidRDefault="00186866" w:rsidP="00007E4D">
            <w:pPr>
              <w:tabs>
                <w:tab w:val="left" w:pos="709"/>
              </w:tabs>
              <w:ind w:left="709" w:hanging="709"/>
              <w:jc w:val="center"/>
              <w:rPr>
                <w:sz w:val="24"/>
                <w:szCs w:val="24"/>
              </w:rPr>
            </w:pPr>
            <w:r w:rsidRPr="00FE0C8E">
              <w:rPr>
                <w:sz w:val="24"/>
                <w:szCs w:val="24"/>
              </w:rPr>
              <w:t>od 4900 mm do 5199 mm</w:t>
            </w:r>
          </w:p>
        </w:tc>
        <w:tc>
          <w:tcPr>
            <w:tcW w:w="3190" w:type="dxa"/>
            <w:shd w:val="clear" w:color="auto" w:fill="D9D9D9" w:themeFill="background1" w:themeFillShade="D9"/>
            <w:vAlign w:val="center"/>
          </w:tcPr>
          <w:p w:rsidR="007D449B" w:rsidRPr="00FE0C8E" w:rsidRDefault="007D449B" w:rsidP="00007E4D">
            <w:pPr>
              <w:tabs>
                <w:tab w:val="left" w:pos="709"/>
              </w:tabs>
              <w:ind w:left="709" w:hanging="709"/>
              <w:jc w:val="center"/>
              <w:rPr>
                <w:sz w:val="24"/>
                <w:szCs w:val="24"/>
              </w:rPr>
            </w:pPr>
            <w:r w:rsidRPr="00FE0C8E">
              <w:rPr>
                <w:sz w:val="24"/>
                <w:szCs w:val="24"/>
              </w:rPr>
              <w:t>0</w:t>
            </w:r>
            <w:r w:rsidR="002A13BD">
              <w:rPr>
                <w:sz w:val="24"/>
                <w:szCs w:val="24"/>
              </w:rPr>
              <w:t xml:space="preserve"> bodova</w:t>
            </w:r>
          </w:p>
        </w:tc>
      </w:tr>
      <w:tr w:rsidR="003F7FBC" w:rsidRPr="00FE0C8E" w:rsidTr="00F67B3D">
        <w:trPr>
          <w:trHeight w:val="835"/>
        </w:trPr>
        <w:tc>
          <w:tcPr>
            <w:tcW w:w="9570" w:type="dxa"/>
            <w:gridSpan w:val="4"/>
            <w:shd w:val="clear" w:color="auto" w:fill="D9D9D9" w:themeFill="background1" w:themeFillShade="D9"/>
          </w:tcPr>
          <w:p w:rsidR="003F7FBC" w:rsidRPr="00FE0C8E" w:rsidRDefault="003F7FBC" w:rsidP="00EC2939">
            <w:pPr>
              <w:autoSpaceDE w:val="0"/>
              <w:autoSpaceDN w:val="0"/>
              <w:adjustRightInd w:val="0"/>
              <w:jc w:val="both"/>
              <w:rPr>
                <w:color w:val="000000"/>
                <w:sz w:val="24"/>
                <w:szCs w:val="24"/>
              </w:rPr>
            </w:pPr>
            <w:r w:rsidRPr="00FE0C8E">
              <w:rPr>
                <w:color w:val="000000"/>
                <w:sz w:val="24"/>
                <w:szCs w:val="24"/>
              </w:rPr>
              <w:t>Ponuditelj je dužan ispunjenom obrascu priložiti dokumentaciju koja pot</w:t>
            </w:r>
            <w:r w:rsidR="007D449B" w:rsidRPr="00FE0C8E">
              <w:rPr>
                <w:color w:val="000000"/>
                <w:sz w:val="24"/>
                <w:szCs w:val="24"/>
              </w:rPr>
              <w:t>vrđuje</w:t>
            </w:r>
            <w:r w:rsidRPr="00FE0C8E">
              <w:rPr>
                <w:color w:val="000000"/>
                <w:sz w:val="24"/>
                <w:szCs w:val="24"/>
              </w:rPr>
              <w:t xml:space="preserve"> navod o </w:t>
            </w:r>
            <w:r w:rsidR="00EC2939" w:rsidRPr="00FE0C8E">
              <w:rPr>
                <w:color w:val="000000"/>
                <w:sz w:val="24"/>
                <w:szCs w:val="24"/>
              </w:rPr>
              <w:t xml:space="preserve">dužini ponuđenog vozila </w:t>
            </w:r>
            <w:r w:rsidRPr="00FE0C8E">
              <w:rPr>
                <w:color w:val="000000"/>
                <w:sz w:val="24"/>
                <w:szCs w:val="24"/>
              </w:rPr>
              <w:t>(katalog ponuđenog vozila, izjavu o sukladnosti ili drugi dokaz iz kojeg je razvidan traženi podatak).</w:t>
            </w:r>
          </w:p>
        </w:tc>
      </w:tr>
    </w:tbl>
    <w:p w:rsidR="003F7FBC" w:rsidRPr="005D5AE2" w:rsidRDefault="003F7FBC" w:rsidP="003F7FBC">
      <w:pPr>
        <w:autoSpaceDE w:val="0"/>
        <w:autoSpaceDN w:val="0"/>
        <w:adjustRightInd w:val="0"/>
        <w:spacing w:line="240" w:lineRule="auto"/>
        <w:rPr>
          <w:rFonts w:ascii="Times New Roman" w:hAnsi="Times New Roman" w:cs="Times New Roman"/>
          <w:color w:val="000000"/>
          <w:sz w:val="24"/>
          <w:szCs w:val="24"/>
          <w:highlight w:val="green"/>
        </w:rPr>
      </w:pPr>
    </w:p>
    <w:p w:rsidR="003F7FBC" w:rsidRPr="00FE0C8E" w:rsidRDefault="003F7FBC" w:rsidP="003F7FBC">
      <w:pPr>
        <w:widowControl w:val="0"/>
        <w:autoSpaceDE w:val="0"/>
        <w:autoSpaceDN w:val="0"/>
        <w:adjustRightInd w:val="0"/>
        <w:rPr>
          <w:rFonts w:ascii="Times New Roman" w:eastAsia="Times New Roman" w:hAnsi="Times New Roman" w:cs="Times New Roman"/>
          <w:b/>
          <w:bCs/>
          <w:sz w:val="24"/>
          <w:szCs w:val="24"/>
        </w:rPr>
      </w:pPr>
    </w:p>
    <w:p w:rsidR="003F7FBC" w:rsidRPr="00FE0C8E" w:rsidRDefault="003F7FBC" w:rsidP="003F7FBC">
      <w:pPr>
        <w:widowControl w:val="0"/>
        <w:autoSpaceDE w:val="0"/>
        <w:autoSpaceDN w:val="0"/>
        <w:adjustRightInd w:val="0"/>
        <w:rPr>
          <w:rFonts w:ascii="Times New Roman" w:eastAsia="Times New Roman" w:hAnsi="Times New Roman" w:cs="Times New Roman"/>
          <w:b/>
          <w:bCs/>
          <w:sz w:val="24"/>
          <w:szCs w:val="24"/>
        </w:rPr>
      </w:pPr>
    </w:p>
    <w:p w:rsidR="003F7FBC" w:rsidRPr="00FE0C8E" w:rsidRDefault="003F7FBC" w:rsidP="003F7FBC">
      <w:pPr>
        <w:autoSpaceDE w:val="0"/>
        <w:autoSpaceDN w:val="0"/>
        <w:adjustRightInd w:val="0"/>
        <w:rPr>
          <w:rFonts w:ascii="Times New Roman" w:eastAsia="Times New Roman" w:hAnsi="Times New Roman" w:cs="Times New Roman"/>
          <w:color w:val="000000"/>
          <w:sz w:val="24"/>
          <w:szCs w:val="24"/>
        </w:rPr>
      </w:pPr>
      <w:r w:rsidRPr="00FE0C8E">
        <w:rPr>
          <w:rFonts w:ascii="Times New Roman" w:eastAsia="Times New Roman" w:hAnsi="Times New Roman" w:cs="Times New Roman"/>
          <w:color w:val="000000"/>
          <w:sz w:val="24"/>
          <w:szCs w:val="24"/>
        </w:rPr>
        <w:t>U ______________, _________ 20</w:t>
      </w:r>
      <w:r w:rsidR="007D449B" w:rsidRPr="00FE0C8E">
        <w:rPr>
          <w:rFonts w:ascii="Times New Roman" w:eastAsia="Times New Roman" w:hAnsi="Times New Roman" w:cs="Times New Roman"/>
          <w:color w:val="000000"/>
          <w:sz w:val="24"/>
          <w:szCs w:val="24"/>
        </w:rPr>
        <w:t>20</w:t>
      </w:r>
      <w:r w:rsidRPr="00FE0C8E">
        <w:rPr>
          <w:rFonts w:ascii="Times New Roman" w:eastAsia="Times New Roman" w:hAnsi="Times New Roman" w:cs="Times New Roman"/>
          <w:color w:val="000000"/>
          <w:sz w:val="24"/>
          <w:szCs w:val="24"/>
        </w:rPr>
        <w:t xml:space="preserve">. godine </w:t>
      </w:r>
    </w:p>
    <w:p w:rsidR="003F7FBC" w:rsidRPr="00FE0C8E" w:rsidRDefault="003F7FBC" w:rsidP="003F7FBC">
      <w:pPr>
        <w:autoSpaceDE w:val="0"/>
        <w:autoSpaceDN w:val="0"/>
        <w:adjustRightInd w:val="0"/>
        <w:rPr>
          <w:rFonts w:ascii="Times New Roman" w:eastAsia="Times New Roman" w:hAnsi="Times New Roman" w:cs="Times New Roman"/>
          <w:color w:val="000000"/>
        </w:rPr>
      </w:pPr>
    </w:p>
    <w:p w:rsidR="00EC2939" w:rsidRPr="00FE0C8E" w:rsidRDefault="00EC2939" w:rsidP="003F7FBC">
      <w:pPr>
        <w:autoSpaceDE w:val="0"/>
        <w:autoSpaceDN w:val="0"/>
        <w:adjustRightInd w:val="0"/>
        <w:rPr>
          <w:rFonts w:ascii="Times New Roman" w:eastAsia="Times New Roman" w:hAnsi="Times New Roman" w:cs="Times New Roman"/>
          <w:color w:val="000000"/>
        </w:rPr>
      </w:pPr>
    </w:p>
    <w:p w:rsidR="003F7FBC" w:rsidRPr="00FE0C8E" w:rsidRDefault="003F7FBC" w:rsidP="003F7FBC">
      <w:pPr>
        <w:autoSpaceDE w:val="0"/>
        <w:autoSpaceDN w:val="0"/>
        <w:adjustRightInd w:val="0"/>
        <w:ind w:left="4956" w:firstLine="708"/>
        <w:rPr>
          <w:rFonts w:ascii="Times New Roman" w:eastAsia="Times New Roman" w:hAnsi="Times New Roman" w:cs="Times New Roman"/>
          <w:color w:val="000000"/>
        </w:rPr>
      </w:pPr>
      <w:proofErr w:type="spellStart"/>
      <w:r w:rsidRPr="00FE0C8E">
        <w:rPr>
          <w:rFonts w:ascii="Times New Roman" w:eastAsia="Times New Roman" w:hAnsi="Times New Roman" w:cs="Times New Roman"/>
          <w:color w:val="000000"/>
        </w:rPr>
        <w:t>M.P</w:t>
      </w:r>
      <w:proofErr w:type="spellEnd"/>
      <w:r w:rsidRPr="00FE0C8E">
        <w:rPr>
          <w:rFonts w:ascii="Times New Roman" w:eastAsia="Times New Roman" w:hAnsi="Times New Roman" w:cs="Times New Roman"/>
          <w:color w:val="000000"/>
        </w:rPr>
        <w:t xml:space="preserve">. _______________________ </w:t>
      </w:r>
    </w:p>
    <w:p w:rsidR="003F7FBC" w:rsidRPr="00FE0C8E" w:rsidRDefault="003F7FBC" w:rsidP="003F7FBC">
      <w:pPr>
        <w:autoSpaceDE w:val="0"/>
        <w:autoSpaceDN w:val="0"/>
        <w:adjustRightInd w:val="0"/>
        <w:rPr>
          <w:rFonts w:ascii="Times New Roman" w:eastAsia="Times New Roman" w:hAnsi="Times New Roman" w:cs="Times New Roman"/>
          <w:color w:val="000000"/>
          <w:sz w:val="20"/>
          <w:szCs w:val="20"/>
        </w:rPr>
      </w:pPr>
      <w:r w:rsidRPr="00FE0C8E">
        <w:rPr>
          <w:rFonts w:ascii="Times New Roman" w:eastAsia="Times New Roman" w:hAnsi="Times New Roman" w:cs="Times New Roman"/>
          <w:color w:val="000000"/>
        </w:rPr>
        <w:t xml:space="preserve">            </w:t>
      </w:r>
      <w:r w:rsidRPr="00FE0C8E">
        <w:rPr>
          <w:rFonts w:ascii="Times New Roman" w:eastAsia="Times New Roman" w:hAnsi="Times New Roman" w:cs="Times New Roman"/>
          <w:color w:val="000000"/>
        </w:rPr>
        <w:tab/>
      </w:r>
      <w:r w:rsidRPr="00FE0C8E">
        <w:rPr>
          <w:rFonts w:ascii="Times New Roman" w:eastAsia="Times New Roman" w:hAnsi="Times New Roman" w:cs="Times New Roman"/>
          <w:color w:val="000000"/>
        </w:rPr>
        <w:tab/>
      </w:r>
      <w:r w:rsidRPr="00FE0C8E">
        <w:rPr>
          <w:rFonts w:ascii="Times New Roman" w:eastAsia="Times New Roman" w:hAnsi="Times New Roman" w:cs="Times New Roman"/>
          <w:color w:val="000000"/>
        </w:rPr>
        <w:tab/>
      </w:r>
      <w:r w:rsidRPr="00FE0C8E">
        <w:rPr>
          <w:rFonts w:ascii="Times New Roman" w:eastAsia="Times New Roman" w:hAnsi="Times New Roman" w:cs="Times New Roman"/>
          <w:color w:val="000000"/>
        </w:rPr>
        <w:tab/>
      </w:r>
      <w:r w:rsidRPr="00FE0C8E">
        <w:rPr>
          <w:rFonts w:ascii="Times New Roman" w:eastAsia="Times New Roman" w:hAnsi="Times New Roman" w:cs="Times New Roman"/>
          <w:color w:val="000000"/>
        </w:rPr>
        <w:tab/>
      </w:r>
      <w:r w:rsidRPr="00FE0C8E">
        <w:rPr>
          <w:rFonts w:ascii="Times New Roman" w:eastAsia="Times New Roman" w:hAnsi="Times New Roman" w:cs="Times New Roman"/>
          <w:color w:val="000000"/>
        </w:rPr>
        <w:tab/>
      </w:r>
      <w:r w:rsidRPr="00FE0C8E">
        <w:rPr>
          <w:rFonts w:ascii="Times New Roman" w:eastAsia="Times New Roman" w:hAnsi="Times New Roman" w:cs="Times New Roman"/>
          <w:color w:val="000000"/>
        </w:rPr>
        <w:tab/>
      </w:r>
      <w:r w:rsidRPr="00FE0C8E">
        <w:rPr>
          <w:rFonts w:ascii="Times New Roman" w:eastAsia="Times New Roman" w:hAnsi="Times New Roman" w:cs="Times New Roman"/>
          <w:color w:val="000000"/>
        </w:rPr>
        <w:tab/>
      </w:r>
      <w:r w:rsidRPr="00FE0C8E">
        <w:rPr>
          <w:rFonts w:ascii="Times New Roman" w:eastAsia="Times New Roman" w:hAnsi="Times New Roman" w:cs="Times New Roman"/>
          <w:color w:val="000000"/>
        </w:rPr>
        <w:tab/>
      </w:r>
      <w:r w:rsidRPr="00FE0C8E">
        <w:rPr>
          <w:rFonts w:ascii="Times New Roman" w:eastAsia="Times New Roman" w:hAnsi="Times New Roman" w:cs="Times New Roman"/>
          <w:color w:val="000000"/>
          <w:sz w:val="20"/>
          <w:szCs w:val="20"/>
        </w:rPr>
        <w:t xml:space="preserve"> (potpis odgovorne osobe) </w:t>
      </w:r>
    </w:p>
    <w:p w:rsidR="003F7FBC" w:rsidRPr="00FE0C8E" w:rsidRDefault="003F7FBC" w:rsidP="003F7FBC">
      <w:pPr>
        <w:autoSpaceDE w:val="0"/>
        <w:autoSpaceDN w:val="0"/>
        <w:adjustRightInd w:val="0"/>
        <w:spacing w:line="240" w:lineRule="auto"/>
        <w:rPr>
          <w:rFonts w:ascii="Times New Roman" w:hAnsi="Times New Roman" w:cs="Times New Roman"/>
          <w:color w:val="000000"/>
          <w:sz w:val="24"/>
          <w:szCs w:val="24"/>
        </w:rPr>
      </w:pPr>
    </w:p>
    <w:p w:rsidR="003F7FBC" w:rsidRPr="00FE0C8E" w:rsidRDefault="003F7FBC" w:rsidP="003F7FBC">
      <w:pPr>
        <w:autoSpaceDE w:val="0"/>
        <w:autoSpaceDN w:val="0"/>
        <w:adjustRightInd w:val="0"/>
        <w:spacing w:line="240" w:lineRule="auto"/>
        <w:rPr>
          <w:rFonts w:ascii="Times New Roman" w:hAnsi="Times New Roman" w:cs="Times New Roman"/>
          <w:color w:val="000000"/>
          <w:sz w:val="24"/>
          <w:szCs w:val="24"/>
        </w:rPr>
      </w:pPr>
    </w:p>
    <w:p w:rsidR="003F7FBC" w:rsidRPr="005D5AE2" w:rsidRDefault="003F7FBC">
      <w:pPr>
        <w:rPr>
          <w:rFonts w:ascii="Times New Roman" w:hAnsi="Times New Roman" w:cs="Times New Roman"/>
          <w:b/>
          <w:bCs/>
          <w:color w:val="000000"/>
          <w:highlight w:val="green"/>
        </w:rPr>
      </w:pPr>
    </w:p>
    <w:p w:rsidR="000D3A68" w:rsidRPr="005D5AE2" w:rsidRDefault="000D3A68">
      <w:pPr>
        <w:rPr>
          <w:rFonts w:ascii="Times New Roman" w:hAnsi="Times New Roman" w:cs="Times New Roman"/>
          <w:b/>
          <w:bCs/>
          <w:color w:val="000000"/>
          <w:highlight w:val="green"/>
        </w:rPr>
      </w:pPr>
      <w:r w:rsidRPr="005D5AE2">
        <w:rPr>
          <w:rFonts w:ascii="Times New Roman" w:hAnsi="Times New Roman" w:cs="Times New Roman"/>
          <w:b/>
          <w:bCs/>
          <w:color w:val="000000"/>
          <w:highlight w:val="green"/>
        </w:rPr>
        <w:br w:type="page"/>
      </w:r>
    </w:p>
    <w:p w:rsidR="00B8503D" w:rsidRPr="005E7B30" w:rsidRDefault="00B8503D" w:rsidP="00B8503D">
      <w:pPr>
        <w:autoSpaceDE w:val="0"/>
        <w:autoSpaceDN w:val="0"/>
        <w:adjustRightInd w:val="0"/>
        <w:spacing w:line="240" w:lineRule="auto"/>
        <w:jc w:val="right"/>
        <w:rPr>
          <w:rFonts w:ascii="Times New Roman" w:hAnsi="Times New Roman" w:cs="Times New Roman"/>
          <w:b/>
          <w:bCs/>
          <w:color w:val="000000"/>
        </w:rPr>
      </w:pPr>
      <w:r w:rsidRPr="005E7B30">
        <w:rPr>
          <w:rFonts w:ascii="Times New Roman" w:hAnsi="Times New Roman" w:cs="Times New Roman"/>
          <w:b/>
          <w:bCs/>
          <w:color w:val="000000"/>
        </w:rPr>
        <w:lastRenderedPageBreak/>
        <w:t xml:space="preserve">OBRAZAC </w:t>
      </w:r>
      <w:r w:rsidR="00E870AD" w:rsidRPr="005E7B30">
        <w:rPr>
          <w:rFonts w:ascii="Times New Roman" w:hAnsi="Times New Roman" w:cs="Times New Roman"/>
          <w:b/>
          <w:bCs/>
          <w:color w:val="000000"/>
        </w:rPr>
        <w:t>6</w:t>
      </w:r>
      <w:r w:rsidRPr="005E7B30">
        <w:rPr>
          <w:rFonts w:ascii="Times New Roman" w:hAnsi="Times New Roman" w:cs="Times New Roman"/>
          <w:b/>
          <w:bCs/>
          <w:color w:val="000000"/>
        </w:rPr>
        <w:t>.</w:t>
      </w:r>
    </w:p>
    <w:p w:rsidR="00B8503D" w:rsidRPr="005E7B30" w:rsidRDefault="00B8503D" w:rsidP="00B8503D">
      <w:pPr>
        <w:autoSpaceDE w:val="0"/>
        <w:autoSpaceDN w:val="0"/>
        <w:adjustRightInd w:val="0"/>
        <w:spacing w:line="240" w:lineRule="auto"/>
        <w:rPr>
          <w:rFonts w:ascii="Times New Roman" w:hAnsi="Times New Roman" w:cs="Times New Roman"/>
          <w:b/>
          <w:bCs/>
          <w:color w:val="000000"/>
          <w:sz w:val="24"/>
          <w:szCs w:val="24"/>
        </w:rPr>
      </w:pPr>
    </w:p>
    <w:p w:rsidR="00B8503D" w:rsidRPr="005E7B30" w:rsidRDefault="00B8503D" w:rsidP="00B8503D">
      <w:pPr>
        <w:autoSpaceDE w:val="0"/>
        <w:autoSpaceDN w:val="0"/>
        <w:adjustRightInd w:val="0"/>
        <w:spacing w:line="240" w:lineRule="auto"/>
        <w:rPr>
          <w:rFonts w:ascii="Times New Roman" w:hAnsi="Times New Roman" w:cs="Times New Roman"/>
          <w:b/>
          <w:bCs/>
          <w:color w:val="000000"/>
          <w:sz w:val="24"/>
          <w:szCs w:val="24"/>
        </w:rPr>
      </w:pPr>
    </w:p>
    <w:p w:rsidR="00B8503D" w:rsidRPr="005E7B30" w:rsidRDefault="00B8503D" w:rsidP="00B8503D">
      <w:pPr>
        <w:autoSpaceDE w:val="0"/>
        <w:autoSpaceDN w:val="0"/>
        <w:adjustRightInd w:val="0"/>
        <w:spacing w:line="240" w:lineRule="auto"/>
        <w:jc w:val="center"/>
        <w:rPr>
          <w:rFonts w:ascii="Times New Roman" w:hAnsi="Times New Roman" w:cs="Times New Roman"/>
          <w:b/>
          <w:bCs/>
          <w:color w:val="000000"/>
          <w:sz w:val="24"/>
          <w:szCs w:val="24"/>
        </w:rPr>
      </w:pPr>
      <w:r w:rsidRPr="005E7B30">
        <w:rPr>
          <w:rFonts w:ascii="Times New Roman" w:hAnsi="Times New Roman" w:cs="Times New Roman"/>
          <w:b/>
          <w:bCs/>
          <w:color w:val="000000"/>
          <w:sz w:val="24"/>
          <w:szCs w:val="24"/>
        </w:rPr>
        <w:t xml:space="preserve">OBRAZAC ZA UPISIVANJE </w:t>
      </w:r>
      <w:r w:rsidR="00202946" w:rsidRPr="005E7B30">
        <w:rPr>
          <w:rFonts w:ascii="Times New Roman" w:hAnsi="Times New Roman" w:cs="Times New Roman"/>
          <w:b/>
          <w:bCs/>
          <w:color w:val="000000"/>
          <w:sz w:val="24"/>
          <w:szCs w:val="24"/>
        </w:rPr>
        <w:t>RAZVIJENOSTI SERVISNE MREŽE</w:t>
      </w:r>
      <w:r w:rsidR="00A65E57" w:rsidRPr="005E7B30">
        <w:rPr>
          <w:rFonts w:ascii="Times New Roman" w:hAnsi="Times New Roman" w:cs="Times New Roman"/>
          <w:b/>
          <w:bCs/>
          <w:color w:val="000000"/>
          <w:sz w:val="24"/>
          <w:szCs w:val="24"/>
        </w:rPr>
        <w:t xml:space="preserve"> </w:t>
      </w:r>
      <w:r w:rsidRPr="005E7B30">
        <w:rPr>
          <w:rFonts w:ascii="Times New Roman" w:hAnsi="Times New Roman" w:cs="Times New Roman"/>
          <w:b/>
          <w:bCs/>
          <w:color w:val="000000"/>
          <w:sz w:val="24"/>
          <w:szCs w:val="24"/>
        </w:rPr>
        <w:t>ZA POTREBE DODJELE DODATNIH BODOVA TEMELJEM KRITERIJA ENP</w:t>
      </w:r>
    </w:p>
    <w:p w:rsidR="00B8503D" w:rsidRPr="005E7B30" w:rsidRDefault="00B8503D" w:rsidP="00B8503D">
      <w:pPr>
        <w:autoSpaceDE w:val="0"/>
        <w:autoSpaceDN w:val="0"/>
        <w:adjustRightInd w:val="0"/>
        <w:spacing w:line="240" w:lineRule="auto"/>
        <w:rPr>
          <w:rFonts w:ascii="Times New Roman" w:hAnsi="Times New Roman" w:cs="Times New Roman"/>
          <w:b/>
          <w:bCs/>
          <w:color w:val="000000"/>
          <w:sz w:val="24"/>
          <w:szCs w:val="24"/>
        </w:rPr>
      </w:pPr>
    </w:p>
    <w:p w:rsidR="001C5A7D" w:rsidRPr="005E7B30" w:rsidRDefault="001C5A7D" w:rsidP="00B8503D">
      <w:pPr>
        <w:autoSpaceDE w:val="0"/>
        <w:autoSpaceDN w:val="0"/>
        <w:adjustRightInd w:val="0"/>
        <w:spacing w:line="240" w:lineRule="auto"/>
        <w:rPr>
          <w:rFonts w:ascii="Times New Roman" w:hAnsi="Times New Roman" w:cs="Times New Roman"/>
          <w:b/>
          <w:bCs/>
          <w:color w:val="000000"/>
          <w:sz w:val="24"/>
          <w:szCs w:val="24"/>
        </w:rPr>
      </w:pPr>
    </w:p>
    <w:p w:rsidR="001C5A7D" w:rsidRPr="005E7B30" w:rsidRDefault="001C5A7D" w:rsidP="001C5A7D">
      <w:pPr>
        <w:autoSpaceDE w:val="0"/>
        <w:autoSpaceDN w:val="0"/>
        <w:adjustRightInd w:val="0"/>
        <w:spacing w:line="240" w:lineRule="auto"/>
        <w:rPr>
          <w:rFonts w:ascii="Times New Roman" w:hAnsi="Times New Roman" w:cs="Times New Roman"/>
          <w:b/>
          <w:bCs/>
          <w:color w:val="000000"/>
          <w:sz w:val="24"/>
          <w:szCs w:val="24"/>
        </w:rPr>
      </w:pPr>
      <w:r w:rsidRPr="005E7B30">
        <w:rPr>
          <w:rFonts w:ascii="Times New Roman" w:hAnsi="Times New Roman" w:cs="Times New Roman"/>
          <w:b/>
          <w:bCs/>
          <w:color w:val="000000"/>
          <w:sz w:val="24"/>
          <w:szCs w:val="24"/>
        </w:rPr>
        <w:t>Za grupu:_______</w:t>
      </w:r>
      <w:r w:rsidR="00C252E9" w:rsidRPr="005E7B30">
        <w:rPr>
          <w:rFonts w:ascii="Times New Roman" w:hAnsi="Times New Roman" w:cs="Times New Roman"/>
          <w:b/>
          <w:bCs/>
          <w:color w:val="000000"/>
          <w:sz w:val="24"/>
          <w:szCs w:val="24"/>
        </w:rPr>
        <w:t>___________</w:t>
      </w:r>
    </w:p>
    <w:p w:rsidR="00B8503D" w:rsidRPr="005E7B30" w:rsidRDefault="00B8503D" w:rsidP="00B8503D">
      <w:pPr>
        <w:autoSpaceDE w:val="0"/>
        <w:autoSpaceDN w:val="0"/>
        <w:adjustRightInd w:val="0"/>
        <w:spacing w:line="240" w:lineRule="auto"/>
        <w:rPr>
          <w:rFonts w:ascii="Times New Roman" w:hAnsi="Times New Roman" w:cs="Times New Roman"/>
          <w:color w:val="000000"/>
          <w:sz w:val="24"/>
          <w:szCs w:val="24"/>
        </w:rPr>
      </w:pPr>
    </w:p>
    <w:p w:rsidR="00B8503D" w:rsidRPr="005E7B30" w:rsidRDefault="00B8503D" w:rsidP="00B8503D">
      <w:pPr>
        <w:autoSpaceDE w:val="0"/>
        <w:autoSpaceDN w:val="0"/>
        <w:adjustRightInd w:val="0"/>
        <w:spacing w:line="240" w:lineRule="auto"/>
        <w:rPr>
          <w:rFonts w:ascii="Times New Roman" w:hAnsi="Times New Roman" w:cs="Times New Roman"/>
          <w:color w:val="000000"/>
          <w:sz w:val="24"/>
          <w:szCs w:val="24"/>
        </w:rPr>
      </w:pPr>
      <w:r w:rsidRPr="005E7B30">
        <w:rPr>
          <w:rFonts w:ascii="Times New Roman" w:hAnsi="Times New Roman" w:cs="Times New Roman"/>
          <w:color w:val="000000"/>
          <w:sz w:val="24"/>
          <w:szCs w:val="24"/>
        </w:rPr>
        <w:t xml:space="preserve">Ponuđena marka i tip vozila: _________________________________________________ </w:t>
      </w:r>
    </w:p>
    <w:p w:rsidR="00B8503D" w:rsidRPr="005E7B30" w:rsidRDefault="00B8503D" w:rsidP="00036D73">
      <w:pPr>
        <w:autoSpaceDE w:val="0"/>
        <w:autoSpaceDN w:val="0"/>
        <w:adjustRightInd w:val="0"/>
        <w:spacing w:line="240" w:lineRule="auto"/>
        <w:ind w:left="4254" w:firstLine="709"/>
        <w:rPr>
          <w:rFonts w:ascii="Times New Roman" w:hAnsi="Times New Roman" w:cs="Times New Roman"/>
          <w:color w:val="000000"/>
          <w:sz w:val="20"/>
          <w:szCs w:val="20"/>
        </w:rPr>
      </w:pPr>
      <w:r w:rsidRPr="005E7B30">
        <w:rPr>
          <w:rFonts w:ascii="Times New Roman" w:hAnsi="Times New Roman" w:cs="Times New Roman"/>
          <w:color w:val="000000"/>
          <w:sz w:val="20"/>
          <w:szCs w:val="20"/>
        </w:rPr>
        <w:t xml:space="preserve">(popunjava ponuditelj) </w:t>
      </w:r>
    </w:p>
    <w:p w:rsidR="00B8503D" w:rsidRPr="005E7B30" w:rsidRDefault="00B8503D" w:rsidP="00B8503D">
      <w:pPr>
        <w:autoSpaceDE w:val="0"/>
        <w:autoSpaceDN w:val="0"/>
        <w:adjustRightInd w:val="0"/>
        <w:spacing w:line="240" w:lineRule="auto"/>
        <w:rPr>
          <w:rFonts w:ascii="Times New Roman" w:hAnsi="Times New Roman" w:cs="Times New Roman"/>
          <w:color w:val="000000"/>
          <w:sz w:val="20"/>
          <w:szCs w:val="20"/>
        </w:rPr>
      </w:pPr>
    </w:p>
    <w:p w:rsidR="00B8503D" w:rsidRPr="005E7B30" w:rsidRDefault="00B8503D" w:rsidP="00B8503D">
      <w:pPr>
        <w:autoSpaceDE w:val="0"/>
        <w:autoSpaceDN w:val="0"/>
        <w:adjustRightInd w:val="0"/>
        <w:spacing w:line="240" w:lineRule="auto"/>
        <w:rPr>
          <w:rFonts w:ascii="Times New Roman" w:hAnsi="Times New Roman" w:cs="Times New Roman"/>
          <w:color w:val="000000"/>
          <w:sz w:val="24"/>
          <w:szCs w:val="24"/>
        </w:rPr>
      </w:pPr>
    </w:p>
    <w:p w:rsidR="00B8503D" w:rsidRPr="005E7B30" w:rsidRDefault="00B8503D" w:rsidP="002C28B7">
      <w:pPr>
        <w:autoSpaceDE w:val="0"/>
        <w:autoSpaceDN w:val="0"/>
        <w:adjustRightInd w:val="0"/>
        <w:spacing w:line="240" w:lineRule="auto"/>
        <w:jc w:val="both"/>
        <w:rPr>
          <w:rFonts w:ascii="Times New Roman" w:hAnsi="Times New Roman" w:cs="Times New Roman"/>
          <w:color w:val="000000"/>
          <w:sz w:val="24"/>
          <w:szCs w:val="24"/>
        </w:rPr>
      </w:pPr>
      <w:r w:rsidRPr="005E7B30">
        <w:rPr>
          <w:rFonts w:ascii="Times New Roman" w:hAnsi="Times New Roman" w:cs="Times New Roman"/>
          <w:color w:val="000000"/>
          <w:sz w:val="24"/>
          <w:szCs w:val="24"/>
        </w:rPr>
        <w:t xml:space="preserve">U stupac 2. tablice ponuditelj upisuje sve adrese ovlaštenih servisa za ponuđenu marku i tip vozila u navedenoj županiji. </w:t>
      </w:r>
    </w:p>
    <w:p w:rsidR="00B8503D" w:rsidRPr="005E7B30" w:rsidRDefault="00B8503D" w:rsidP="00B8503D">
      <w:pPr>
        <w:autoSpaceDE w:val="0"/>
        <w:autoSpaceDN w:val="0"/>
        <w:adjustRightInd w:val="0"/>
        <w:spacing w:line="240" w:lineRule="auto"/>
        <w:rPr>
          <w:rFonts w:ascii="Times New Roman" w:hAnsi="Times New Roman" w:cs="Times New Roman"/>
          <w:color w:val="000000"/>
          <w:sz w:val="24"/>
          <w:szCs w:val="24"/>
        </w:rPr>
      </w:pPr>
    </w:p>
    <w:tbl>
      <w:tblPr>
        <w:tblStyle w:val="Reetkatablice"/>
        <w:tblW w:w="0" w:type="auto"/>
        <w:tblLook w:val="04A0" w:firstRow="1" w:lastRow="0" w:firstColumn="1" w:lastColumn="0" w:noHBand="0" w:noVBand="1"/>
      </w:tblPr>
      <w:tblGrid>
        <w:gridCol w:w="525"/>
        <w:gridCol w:w="4260"/>
        <w:gridCol w:w="4785"/>
      </w:tblGrid>
      <w:tr w:rsidR="00B8503D" w:rsidRPr="005E7B30" w:rsidTr="006B2EAB">
        <w:tc>
          <w:tcPr>
            <w:tcW w:w="525" w:type="dxa"/>
            <w:shd w:val="clear" w:color="auto" w:fill="D9D9D9" w:themeFill="background1" w:themeFillShade="D9"/>
            <w:vAlign w:val="center"/>
          </w:tcPr>
          <w:p w:rsidR="00B8503D" w:rsidRPr="005E7B30" w:rsidRDefault="00B8503D" w:rsidP="00B8503D">
            <w:pPr>
              <w:autoSpaceDE w:val="0"/>
              <w:autoSpaceDN w:val="0"/>
              <w:adjustRightInd w:val="0"/>
              <w:jc w:val="center"/>
              <w:rPr>
                <w:color w:val="000000"/>
                <w:sz w:val="24"/>
                <w:szCs w:val="24"/>
              </w:rPr>
            </w:pPr>
          </w:p>
        </w:tc>
        <w:tc>
          <w:tcPr>
            <w:tcW w:w="4260" w:type="dxa"/>
            <w:shd w:val="clear" w:color="auto" w:fill="D9D9D9" w:themeFill="background1" w:themeFillShade="D9"/>
            <w:vAlign w:val="center"/>
          </w:tcPr>
          <w:p w:rsidR="00B8503D" w:rsidRPr="005E7B30" w:rsidRDefault="00B8503D" w:rsidP="00B8503D">
            <w:pPr>
              <w:autoSpaceDE w:val="0"/>
              <w:autoSpaceDN w:val="0"/>
              <w:adjustRightInd w:val="0"/>
              <w:jc w:val="center"/>
              <w:rPr>
                <w:color w:val="000000"/>
                <w:sz w:val="24"/>
                <w:szCs w:val="24"/>
              </w:rPr>
            </w:pPr>
            <w:r w:rsidRPr="005E7B30">
              <w:rPr>
                <w:b/>
                <w:bCs/>
                <w:color w:val="000000"/>
                <w:sz w:val="24"/>
                <w:szCs w:val="24"/>
              </w:rPr>
              <w:t>Županija</w:t>
            </w:r>
          </w:p>
        </w:tc>
        <w:tc>
          <w:tcPr>
            <w:tcW w:w="4785" w:type="dxa"/>
            <w:shd w:val="clear" w:color="auto" w:fill="D9D9D9" w:themeFill="background1" w:themeFillShade="D9"/>
            <w:vAlign w:val="center"/>
          </w:tcPr>
          <w:p w:rsidR="00B8503D" w:rsidRPr="005E7B30" w:rsidRDefault="00B8503D" w:rsidP="00B8503D">
            <w:pPr>
              <w:autoSpaceDE w:val="0"/>
              <w:autoSpaceDN w:val="0"/>
              <w:adjustRightInd w:val="0"/>
              <w:jc w:val="center"/>
              <w:rPr>
                <w:color w:val="000000"/>
                <w:sz w:val="24"/>
                <w:szCs w:val="24"/>
              </w:rPr>
            </w:pPr>
            <w:r w:rsidRPr="005E7B30">
              <w:rPr>
                <w:b/>
                <w:bCs/>
                <w:color w:val="000000"/>
                <w:sz w:val="24"/>
                <w:szCs w:val="24"/>
              </w:rPr>
              <w:t>Adresa ovlaštenog servisa</w:t>
            </w:r>
          </w:p>
          <w:p w:rsidR="00B8503D" w:rsidRPr="005E7B30" w:rsidRDefault="00B8503D" w:rsidP="00B8503D">
            <w:pPr>
              <w:autoSpaceDE w:val="0"/>
              <w:autoSpaceDN w:val="0"/>
              <w:adjustRightInd w:val="0"/>
              <w:jc w:val="center"/>
              <w:rPr>
                <w:color w:val="000000"/>
                <w:sz w:val="24"/>
                <w:szCs w:val="24"/>
              </w:rPr>
            </w:pPr>
            <w:r w:rsidRPr="005E7B30">
              <w:rPr>
                <w:b/>
                <w:bCs/>
                <w:color w:val="000000"/>
                <w:sz w:val="24"/>
                <w:szCs w:val="24"/>
              </w:rPr>
              <w:t>(upisuje ponuditelj)</w:t>
            </w:r>
          </w:p>
        </w:tc>
      </w:tr>
      <w:tr w:rsidR="00B8503D" w:rsidRPr="005E7B30" w:rsidTr="006B2EAB">
        <w:tc>
          <w:tcPr>
            <w:tcW w:w="525" w:type="dxa"/>
            <w:tcBorders>
              <w:bottom w:val="single" w:sz="4" w:space="0" w:color="auto"/>
            </w:tcBorders>
            <w:shd w:val="clear" w:color="auto" w:fill="D9D9D9" w:themeFill="background1" w:themeFillShade="D9"/>
            <w:vAlign w:val="center"/>
          </w:tcPr>
          <w:p w:rsidR="00B8503D" w:rsidRPr="005E7B30" w:rsidRDefault="00B8503D" w:rsidP="00B8503D">
            <w:pPr>
              <w:autoSpaceDE w:val="0"/>
              <w:autoSpaceDN w:val="0"/>
              <w:adjustRightInd w:val="0"/>
              <w:jc w:val="center"/>
              <w:rPr>
                <w:b/>
                <w:color w:val="000000"/>
                <w:sz w:val="24"/>
                <w:szCs w:val="24"/>
              </w:rPr>
            </w:pPr>
          </w:p>
        </w:tc>
        <w:tc>
          <w:tcPr>
            <w:tcW w:w="4260" w:type="dxa"/>
            <w:tcBorders>
              <w:bottom w:val="single" w:sz="4" w:space="0" w:color="auto"/>
            </w:tcBorders>
            <w:shd w:val="clear" w:color="auto" w:fill="D9D9D9" w:themeFill="background1" w:themeFillShade="D9"/>
            <w:vAlign w:val="center"/>
          </w:tcPr>
          <w:p w:rsidR="00B8503D" w:rsidRPr="005E7B30" w:rsidRDefault="00B8503D" w:rsidP="00B8503D">
            <w:pPr>
              <w:autoSpaceDE w:val="0"/>
              <w:autoSpaceDN w:val="0"/>
              <w:adjustRightInd w:val="0"/>
              <w:jc w:val="center"/>
              <w:rPr>
                <w:b/>
                <w:color w:val="000000"/>
                <w:sz w:val="24"/>
                <w:szCs w:val="24"/>
              </w:rPr>
            </w:pPr>
            <w:r w:rsidRPr="005E7B30">
              <w:rPr>
                <w:b/>
                <w:color w:val="000000"/>
                <w:sz w:val="24"/>
                <w:szCs w:val="24"/>
              </w:rPr>
              <w:t>1.</w:t>
            </w:r>
          </w:p>
        </w:tc>
        <w:tc>
          <w:tcPr>
            <w:tcW w:w="4785" w:type="dxa"/>
            <w:shd w:val="clear" w:color="auto" w:fill="D9D9D9" w:themeFill="background1" w:themeFillShade="D9"/>
            <w:vAlign w:val="center"/>
          </w:tcPr>
          <w:p w:rsidR="00B8503D" w:rsidRPr="005E7B30" w:rsidRDefault="00B8503D" w:rsidP="00B8503D">
            <w:pPr>
              <w:autoSpaceDE w:val="0"/>
              <w:autoSpaceDN w:val="0"/>
              <w:adjustRightInd w:val="0"/>
              <w:jc w:val="center"/>
              <w:rPr>
                <w:b/>
                <w:color w:val="000000"/>
                <w:sz w:val="24"/>
                <w:szCs w:val="24"/>
              </w:rPr>
            </w:pPr>
            <w:r w:rsidRPr="005E7B30">
              <w:rPr>
                <w:b/>
                <w:color w:val="000000"/>
                <w:sz w:val="24"/>
                <w:szCs w:val="24"/>
              </w:rPr>
              <w:t>2.</w:t>
            </w:r>
          </w:p>
        </w:tc>
      </w:tr>
      <w:tr w:rsidR="006B2EAB" w:rsidRPr="005E7B30" w:rsidTr="00265A30">
        <w:trPr>
          <w:trHeight w:val="1588"/>
        </w:trPr>
        <w:tc>
          <w:tcPr>
            <w:tcW w:w="525" w:type="dxa"/>
            <w:shd w:val="clear" w:color="auto" w:fill="D9D9D9" w:themeFill="background1" w:themeFillShade="D9"/>
            <w:vAlign w:val="center"/>
          </w:tcPr>
          <w:p w:rsidR="006B2EAB" w:rsidRPr="005E7B30" w:rsidRDefault="006B2EAB" w:rsidP="005877CC">
            <w:pPr>
              <w:autoSpaceDE w:val="0"/>
              <w:autoSpaceDN w:val="0"/>
              <w:adjustRightInd w:val="0"/>
              <w:rPr>
                <w:color w:val="000000"/>
                <w:sz w:val="24"/>
                <w:szCs w:val="24"/>
              </w:rPr>
            </w:pPr>
            <w:r w:rsidRPr="005E7B30">
              <w:rPr>
                <w:color w:val="000000"/>
                <w:sz w:val="24"/>
                <w:szCs w:val="24"/>
              </w:rPr>
              <w:t>1.</w:t>
            </w:r>
          </w:p>
        </w:tc>
        <w:tc>
          <w:tcPr>
            <w:tcW w:w="4260" w:type="dxa"/>
            <w:shd w:val="clear" w:color="auto" w:fill="D9D9D9" w:themeFill="background1" w:themeFillShade="D9"/>
            <w:vAlign w:val="center"/>
          </w:tcPr>
          <w:p w:rsidR="006B2EAB" w:rsidRPr="005E7B30" w:rsidRDefault="006B2EAB" w:rsidP="006B2EAB">
            <w:pPr>
              <w:autoSpaceDE w:val="0"/>
              <w:autoSpaceDN w:val="0"/>
              <w:adjustRightInd w:val="0"/>
              <w:rPr>
                <w:color w:val="000000"/>
                <w:sz w:val="24"/>
                <w:szCs w:val="24"/>
              </w:rPr>
            </w:pPr>
            <w:r w:rsidRPr="005E7B30">
              <w:rPr>
                <w:sz w:val="22"/>
                <w:szCs w:val="22"/>
              </w:rPr>
              <w:t>Splitsko-dalmatinska županija</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6B2EAB" w:rsidP="005877CC">
            <w:pPr>
              <w:autoSpaceDE w:val="0"/>
              <w:autoSpaceDN w:val="0"/>
              <w:adjustRightInd w:val="0"/>
              <w:rPr>
                <w:color w:val="000000"/>
                <w:sz w:val="24"/>
                <w:szCs w:val="24"/>
              </w:rPr>
            </w:pPr>
            <w:r w:rsidRPr="005E7B30">
              <w:rPr>
                <w:color w:val="000000"/>
                <w:sz w:val="24"/>
                <w:szCs w:val="24"/>
              </w:rPr>
              <w:t>2.</w:t>
            </w:r>
          </w:p>
        </w:tc>
        <w:tc>
          <w:tcPr>
            <w:tcW w:w="4260" w:type="dxa"/>
            <w:shd w:val="clear" w:color="auto" w:fill="D9D9D9" w:themeFill="background1" w:themeFillShade="D9"/>
            <w:vAlign w:val="center"/>
          </w:tcPr>
          <w:p w:rsidR="006B2EAB" w:rsidRPr="005E7B30" w:rsidRDefault="006B2EAB" w:rsidP="006B2EAB">
            <w:pPr>
              <w:autoSpaceDE w:val="0"/>
              <w:autoSpaceDN w:val="0"/>
              <w:adjustRightInd w:val="0"/>
              <w:rPr>
                <w:color w:val="000000"/>
                <w:sz w:val="24"/>
                <w:szCs w:val="24"/>
              </w:rPr>
            </w:pPr>
            <w:r w:rsidRPr="005E7B30">
              <w:rPr>
                <w:color w:val="000000"/>
                <w:sz w:val="24"/>
                <w:szCs w:val="24"/>
              </w:rPr>
              <w:t>Zadarska županija</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6B2EAB" w:rsidP="005877CC">
            <w:pPr>
              <w:autoSpaceDE w:val="0"/>
              <w:autoSpaceDN w:val="0"/>
              <w:adjustRightInd w:val="0"/>
              <w:rPr>
                <w:color w:val="000000"/>
                <w:sz w:val="24"/>
                <w:szCs w:val="24"/>
              </w:rPr>
            </w:pPr>
            <w:r w:rsidRPr="005E7B30">
              <w:rPr>
                <w:color w:val="000000"/>
                <w:sz w:val="24"/>
                <w:szCs w:val="24"/>
              </w:rPr>
              <w:t>3.</w:t>
            </w:r>
          </w:p>
        </w:tc>
        <w:tc>
          <w:tcPr>
            <w:tcW w:w="4260" w:type="dxa"/>
            <w:shd w:val="clear" w:color="auto" w:fill="D9D9D9" w:themeFill="background1" w:themeFillShade="D9"/>
            <w:vAlign w:val="center"/>
          </w:tcPr>
          <w:p w:rsidR="006B2EAB" w:rsidRPr="005E7B30" w:rsidRDefault="006B2EAB" w:rsidP="006B2EAB">
            <w:pPr>
              <w:autoSpaceDE w:val="0"/>
              <w:autoSpaceDN w:val="0"/>
              <w:adjustRightInd w:val="0"/>
              <w:rPr>
                <w:color w:val="000000"/>
                <w:sz w:val="24"/>
                <w:szCs w:val="24"/>
              </w:rPr>
            </w:pPr>
            <w:r w:rsidRPr="005E7B30">
              <w:rPr>
                <w:color w:val="000000"/>
                <w:sz w:val="24"/>
                <w:szCs w:val="24"/>
              </w:rPr>
              <w:t>Šibensko-kninska županija</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6B2EAB" w:rsidP="005877CC">
            <w:pPr>
              <w:autoSpaceDE w:val="0"/>
              <w:autoSpaceDN w:val="0"/>
              <w:adjustRightInd w:val="0"/>
              <w:rPr>
                <w:color w:val="000000"/>
                <w:sz w:val="24"/>
                <w:szCs w:val="24"/>
              </w:rPr>
            </w:pPr>
            <w:r w:rsidRPr="005E7B30">
              <w:rPr>
                <w:color w:val="000000"/>
                <w:sz w:val="24"/>
                <w:szCs w:val="24"/>
              </w:rPr>
              <w:t>4.</w:t>
            </w:r>
          </w:p>
        </w:tc>
        <w:tc>
          <w:tcPr>
            <w:tcW w:w="4260" w:type="dxa"/>
            <w:shd w:val="clear" w:color="auto" w:fill="D9D9D9" w:themeFill="background1" w:themeFillShade="D9"/>
            <w:vAlign w:val="center"/>
          </w:tcPr>
          <w:p w:rsidR="006B2EAB" w:rsidRPr="005E7B30" w:rsidRDefault="006B2EAB" w:rsidP="006B2EAB">
            <w:pPr>
              <w:autoSpaceDE w:val="0"/>
              <w:autoSpaceDN w:val="0"/>
              <w:adjustRightInd w:val="0"/>
              <w:rPr>
                <w:color w:val="000000"/>
                <w:sz w:val="24"/>
                <w:szCs w:val="24"/>
              </w:rPr>
            </w:pPr>
            <w:r w:rsidRPr="005E7B30">
              <w:rPr>
                <w:color w:val="000000"/>
                <w:sz w:val="24"/>
                <w:szCs w:val="24"/>
              </w:rPr>
              <w:t>Dubrovačko-neretvanska županija</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1C5A7D">
        <w:trPr>
          <w:trHeight w:val="2478"/>
        </w:trPr>
        <w:tc>
          <w:tcPr>
            <w:tcW w:w="525" w:type="dxa"/>
            <w:shd w:val="clear" w:color="auto" w:fill="D9D9D9" w:themeFill="background1" w:themeFillShade="D9"/>
            <w:vAlign w:val="center"/>
          </w:tcPr>
          <w:p w:rsidR="006B2EAB" w:rsidRPr="005E7B30" w:rsidRDefault="006B2EAB" w:rsidP="005877CC">
            <w:pPr>
              <w:autoSpaceDE w:val="0"/>
              <w:autoSpaceDN w:val="0"/>
              <w:adjustRightInd w:val="0"/>
              <w:rPr>
                <w:color w:val="000000"/>
                <w:sz w:val="24"/>
                <w:szCs w:val="24"/>
              </w:rPr>
            </w:pPr>
            <w:r w:rsidRPr="005E7B30">
              <w:rPr>
                <w:color w:val="000000"/>
                <w:sz w:val="24"/>
                <w:szCs w:val="24"/>
              </w:rPr>
              <w:t>5.</w:t>
            </w:r>
          </w:p>
        </w:tc>
        <w:tc>
          <w:tcPr>
            <w:tcW w:w="4260" w:type="dxa"/>
            <w:shd w:val="clear" w:color="auto" w:fill="D9D9D9" w:themeFill="background1" w:themeFillShade="D9"/>
            <w:vAlign w:val="center"/>
          </w:tcPr>
          <w:p w:rsidR="008922E3" w:rsidRPr="005E7B30" w:rsidRDefault="006B2EAB" w:rsidP="006B2EAB">
            <w:pPr>
              <w:autoSpaceDE w:val="0"/>
              <w:autoSpaceDN w:val="0"/>
              <w:adjustRightInd w:val="0"/>
              <w:rPr>
                <w:sz w:val="22"/>
                <w:szCs w:val="22"/>
              </w:rPr>
            </w:pPr>
            <w:r w:rsidRPr="005E7B30">
              <w:rPr>
                <w:sz w:val="22"/>
                <w:szCs w:val="22"/>
              </w:rPr>
              <w:t>Grad Zagreb i Zagrebačka županija</w:t>
            </w:r>
            <w:r w:rsidR="008922E3" w:rsidRPr="005E7B30">
              <w:rPr>
                <w:sz w:val="22"/>
                <w:szCs w:val="22"/>
              </w:rPr>
              <w:t xml:space="preserve"> koji se uzimaju kao jedna županija</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107959" w:rsidP="005877CC">
            <w:pPr>
              <w:pStyle w:val="Default"/>
              <w:rPr>
                <w:rFonts w:ascii="Times New Roman" w:hAnsi="Times New Roman" w:cs="Times New Roman"/>
                <w:sz w:val="22"/>
                <w:szCs w:val="22"/>
              </w:rPr>
            </w:pPr>
            <w:r w:rsidRPr="005E7B30">
              <w:rPr>
                <w:rFonts w:ascii="Times New Roman" w:hAnsi="Times New Roman" w:cs="Times New Roman"/>
                <w:sz w:val="22"/>
                <w:szCs w:val="22"/>
              </w:rPr>
              <w:lastRenderedPageBreak/>
              <w:t>6.</w:t>
            </w:r>
          </w:p>
        </w:tc>
        <w:tc>
          <w:tcPr>
            <w:tcW w:w="4260" w:type="dxa"/>
            <w:shd w:val="clear" w:color="auto" w:fill="D9D9D9" w:themeFill="background1" w:themeFillShade="D9"/>
            <w:vAlign w:val="center"/>
          </w:tcPr>
          <w:p w:rsidR="006B2EAB" w:rsidRPr="005E7B30" w:rsidRDefault="006B2EAB" w:rsidP="006B2EAB">
            <w:pPr>
              <w:autoSpaceDE w:val="0"/>
              <w:autoSpaceDN w:val="0"/>
              <w:adjustRightInd w:val="0"/>
              <w:rPr>
                <w:color w:val="000000"/>
                <w:sz w:val="24"/>
                <w:szCs w:val="24"/>
              </w:rPr>
            </w:pPr>
            <w:r w:rsidRPr="005E7B30">
              <w:rPr>
                <w:color w:val="000000"/>
                <w:sz w:val="24"/>
                <w:szCs w:val="24"/>
              </w:rPr>
              <w:t>Bjelovarsko-bilogorska županija</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107959" w:rsidP="005877CC">
            <w:pPr>
              <w:pStyle w:val="Default"/>
              <w:rPr>
                <w:rFonts w:ascii="Times New Roman" w:hAnsi="Times New Roman" w:cs="Times New Roman"/>
                <w:sz w:val="22"/>
                <w:szCs w:val="22"/>
              </w:rPr>
            </w:pPr>
            <w:r w:rsidRPr="005E7B30">
              <w:rPr>
                <w:rFonts w:ascii="Times New Roman" w:hAnsi="Times New Roman" w:cs="Times New Roman"/>
                <w:sz w:val="22"/>
                <w:szCs w:val="22"/>
              </w:rPr>
              <w:t>7.</w:t>
            </w:r>
          </w:p>
        </w:tc>
        <w:tc>
          <w:tcPr>
            <w:tcW w:w="4260" w:type="dxa"/>
            <w:shd w:val="clear" w:color="auto" w:fill="D9D9D9" w:themeFill="background1" w:themeFillShade="D9"/>
            <w:vAlign w:val="center"/>
          </w:tcPr>
          <w:p w:rsidR="006B2EAB" w:rsidRPr="005E7B30" w:rsidRDefault="006B2EAB" w:rsidP="006B2EAB">
            <w:pPr>
              <w:autoSpaceDE w:val="0"/>
              <w:autoSpaceDN w:val="0"/>
              <w:adjustRightInd w:val="0"/>
              <w:rPr>
                <w:color w:val="000000"/>
                <w:sz w:val="24"/>
                <w:szCs w:val="24"/>
              </w:rPr>
            </w:pPr>
            <w:r w:rsidRPr="005E7B30">
              <w:rPr>
                <w:color w:val="000000"/>
                <w:sz w:val="24"/>
                <w:szCs w:val="24"/>
              </w:rPr>
              <w:t>Brodsko-posavska županija</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107959" w:rsidP="005877CC">
            <w:pPr>
              <w:pStyle w:val="Default"/>
              <w:rPr>
                <w:rFonts w:ascii="Times New Roman" w:hAnsi="Times New Roman" w:cs="Times New Roman"/>
                <w:sz w:val="22"/>
                <w:szCs w:val="22"/>
              </w:rPr>
            </w:pPr>
            <w:r w:rsidRPr="005E7B30">
              <w:rPr>
                <w:rFonts w:ascii="Times New Roman" w:hAnsi="Times New Roman" w:cs="Times New Roman"/>
                <w:sz w:val="22"/>
                <w:szCs w:val="22"/>
              </w:rPr>
              <w:t>8.</w:t>
            </w:r>
          </w:p>
        </w:tc>
        <w:tc>
          <w:tcPr>
            <w:tcW w:w="4260" w:type="dxa"/>
            <w:shd w:val="clear" w:color="auto" w:fill="D9D9D9" w:themeFill="background1" w:themeFillShade="D9"/>
            <w:vAlign w:val="center"/>
          </w:tcPr>
          <w:p w:rsidR="006B2EAB" w:rsidRPr="005E7B30" w:rsidRDefault="006B2EAB" w:rsidP="006B2EAB">
            <w:pPr>
              <w:autoSpaceDE w:val="0"/>
              <w:autoSpaceDN w:val="0"/>
              <w:adjustRightInd w:val="0"/>
              <w:rPr>
                <w:color w:val="000000"/>
                <w:sz w:val="24"/>
                <w:szCs w:val="24"/>
              </w:rPr>
            </w:pPr>
            <w:r w:rsidRPr="005E7B30">
              <w:rPr>
                <w:color w:val="000000"/>
                <w:sz w:val="24"/>
                <w:szCs w:val="24"/>
              </w:rPr>
              <w:t>Istarska županija</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107959" w:rsidP="005877CC">
            <w:pPr>
              <w:pStyle w:val="Default"/>
              <w:rPr>
                <w:rFonts w:ascii="Times New Roman" w:hAnsi="Times New Roman" w:cs="Times New Roman"/>
                <w:sz w:val="22"/>
                <w:szCs w:val="22"/>
              </w:rPr>
            </w:pPr>
            <w:r w:rsidRPr="005E7B30">
              <w:rPr>
                <w:rFonts w:ascii="Times New Roman" w:hAnsi="Times New Roman" w:cs="Times New Roman"/>
                <w:sz w:val="22"/>
                <w:szCs w:val="22"/>
              </w:rPr>
              <w:t>9.</w:t>
            </w:r>
          </w:p>
        </w:tc>
        <w:tc>
          <w:tcPr>
            <w:tcW w:w="4260" w:type="dxa"/>
            <w:shd w:val="clear" w:color="auto" w:fill="D9D9D9" w:themeFill="background1" w:themeFillShade="D9"/>
            <w:vAlign w:val="center"/>
          </w:tcPr>
          <w:p w:rsidR="006B2EAB" w:rsidRPr="005E7B30" w:rsidRDefault="006B2EAB" w:rsidP="006B2EAB">
            <w:pPr>
              <w:autoSpaceDE w:val="0"/>
              <w:autoSpaceDN w:val="0"/>
              <w:adjustRightInd w:val="0"/>
              <w:rPr>
                <w:color w:val="000000"/>
                <w:sz w:val="24"/>
                <w:szCs w:val="24"/>
              </w:rPr>
            </w:pPr>
            <w:r w:rsidRPr="005E7B30">
              <w:rPr>
                <w:color w:val="000000"/>
                <w:sz w:val="24"/>
                <w:szCs w:val="24"/>
              </w:rPr>
              <w:t>Karlovačka županija</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107959" w:rsidP="005877CC">
            <w:pPr>
              <w:pStyle w:val="Default"/>
              <w:rPr>
                <w:rFonts w:ascii="Times New Roman" w:hAnsi="Times New Roman" w:cs="Times New Roman"/>
                <w:sz w:val="22"/>
                <w:szCs w:val="22"/>
              </w:rPr>
            </w:pPr>
            <w:r w:rsidRPr="005E7B30">
              <w:rPr>
                <w:rFonts w:ascii="Times New Roman" w:hAnsi="Times New Roman" w:cs="Times New Roman"/>
                <w:sz w:val="22"/>
                <w:szCs w:val="22"/>
              </w:rPr>
              <w:t>10.</w:t>
            </w:r>
          </w:p>
        </w:tc>
        <w:tc>
          <w:tcPr>
            <w:tcW w:w="4260" w:type="dxa"/>
            <w:shd w:val="clear" w:color="auto" w:fill="D9D9D9" w:themeFill="background1" w:themeFillShade="D9"/>
            <w:vAlign w:val="center"/>
          </w:tcPr>
          <w:p w:rsidR="006B2EAB" w:rsidRPr="005E7B30" w:rsidRDefault="006B2EAB" w:rsidP="005877CC">
            <w:pPr>
              <w:pStyle w:val="Default"/>
              <w:rPr>
                <w:rFonts w:ascii="Times New Roman" w:hAnsi="Times New Roman" w:cs="Times New Roman"/>
                <w:sz w:val="22"/>
                <w:szCs w:val="22"/>
              </w:rPr>
            </w:pPr>
            <w:r w:rsidRPr="005E7B30">
              <w:rPr>
                <w:rFonts w:ascii="Times New Roman" w:hAnsi="Times New Roman" w:cs="Times New Roman"/>
                <w:sz w:val="22"/>
                <w:szCs w:val="22"/>
              </w:rPr>
              <w:t xml:space="preserve">Koprivničko-križevačka županija </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107959" w:rsidP="005877CC">
            <w:pPr>
              <w:pStyle w:val="Default"/>
              <w:rPr>
                <w:rFonts w:ascii="Times New Roman" w:hAnsi="Times New Roman" w:cs="Times New Roman"/>
                <w:sz w:val="22"/>
                <w:szCs w:val="22"/>
              </w:rPr>
            </w:pPr>
            <w:r w:rsidRPr="005E7B30">
              <w:rPr>
                <w:rFonts w:ascii="Times New Roman" w:hAnsi="Times New Roman" w:cs="Times New Roman"/>
                <w:sz w:val="22"/>
                <w:szCs w:val="22"/>
              </w:rPr>
              <w:t>11.</w:t>
            </w:r>
          </w:p>
        </w:tc>
        <w:tc>
          <w:tcPr>
            <w:tcW w:w="4260" w:type="dxa"/>
            <w:shd w:val="clear" w:color="auto" w:fill="D9D9D9" w:themeFill="background1" w:themeFillShade="D9"/>
            <w:vAlign w:val="center"/>
          </w:tcPr>
          <w:p w:rsidR="006B2EAB" w:rsidRPr="005E7B30" w:rsidRDefault="006B2EAB" w:rsidP="005877CC">
            <w:pPr>
              <w:pStyle w:val="Default"/>
              <w:rPr>
                <w:rFonts w:ascii="Times New Roman" w:hAnsi="Times New Roman" w:cs="Times New Roman"/>
                <w:sz w:val="22"/>
                <w:szCs w:val="22"/>
              </w:rPr>
            </w:pPr>
            <w:r w:rsidRPr="005E7B30">
              <w:rPr>
                <w:rFonts w:ascii="Times New Roman" w:hAnsi="Times New Roman" w:cs="Times New Roman"/>
                <w:sz w:val="22"/>
                <w:szCs w:val="22"/>
              </w:rPr>
              <w:t xml:space="preserve">Krapinsko-zagorska županija </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107959" w:rsidP="005877CC">
            <w:pPr>
              <w:pStyle w:val="Default"/>
              <w:rPr>
                <w:rFonts w:ascii="Times New Roman" w:hAnsi="Times New Roman" w:cs="Times New Roman"/>
                <w:sz w:val="22"/>
                <w:szCs w:val="22"/>
              </w:rPr>
            </w:pPr>
            <w:r w:rsidRPr="005E7B30">
              <w:rPr>
                <w:rFonts w:ascii="Times New Roman" w:hAnsi="Times New Roman" w:cs="Times New Roman"/>
                <w:sz w:val="22"/>
                <w:szCs w:val="22"/>
              </w:rPr>
              <w:t>12.</w:t>
            </w:r>
          </w:p>
        </w:tc>
        <w:tc>
          <w:tcPr>
            <w:tcW w:w="4260" w:type="dxa"/>
            <w:shd w:val="clear" w:color="auto" w:fill="D9D9D9" w:themeFill="background1" w:themeFillShade="D9"/>
            <w:vAlign w:val="center"/>
          </w:tcPr>
          <w:p w:rsidR="006B2EAB" w:rsidRPr="005E7B30" w:rsidRDefault="006B2EAB" w:rsidP="005877CC">
            <w:pPr>
              <w:pStyle w:val="Default"/>
              <w:rPr>
                <w:rFonts w:ascii="Times New Roman" w:hAnsi="Times New Roman" w:cs="Times New Roman"/>
                <w:sz w:val="22"/>
                <w:szCs w:val="22"/>
              </w:rPr>
            </w:pPr>
            <w:r w:rsidRPr="005E7B30">
              <w:rPr>
                <w:rFonts w:ascii="Times New Roman" w:hAnsi="Times New Roman" w:cs="Times New Roman"/>
                <w:sz w:val="22"/>
                <w:szCs w:val="22"/>
              </w:rPr>
              <w:t xml:space="preserve">Ličko-senjska županija </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6B2EAB" w:rsidP="00107959">
            <w:pPr>
              <w:pStyle w:val="Default"/>
              <w:rPr>
                <w:rFonts w:ascii="Times New Roman" w:hAnsi="Times New Roman" w:cs="Times New Roman"/>
                <w:sz w:val="22"/>
                <w:szCs w:val="22"/>
              </w:rPr>
            </w:pPr>
            <w:r w:rsidRPr="005E7B30">
              <w:rPr>
                <w:rFonts w:ascii="Times New Roman" w:hAnsi="Times New Roman" w:cs="Times New Roman"/>
                <w:sz w:val="22"/>
                <w:szCs w:val="22"/>
              </w:rPr>
              <w:t>13</w:t>
            </w:r>
            <w:r w:rsidR="00107959" w:rsidRPr="005E7B30">
              <w:rPr>
                <w:rFonts w:ascii="Times New Roman" w:hAnsi="Times New Roman" w:cs="Times New Roman"/>
                <w:sz w:val="22"/>
                <w:szCs w:val="22"/>
              </w:rPr>
              <w:t>.</w:t>
            </w:r>
            <w:r w:rsidRPr="005E7B30">
              <w:rPr>
                <w:rFonts w:ascii="Times New Roman" w:hAnsi="Times New Roman" w:cs="Times New Roman"/>
                <w:sz w:val="22"/>
                <w:szCs w:val="22"/>
              </w:rPr>
              <w:t xml:space="preserve"> </w:t>
            </w:r>
          </w:p>
        </w:tc>
        <w:tc>
          <w:tcPr>
            <w:tcW w:w="4260" w:type="dxa"/>
            <w:shd w:val="clear" w:color="auto" w:fill="D9D9D9" w:themeFill="background1" w:themeFillShade="D9"/>
            <w:vAlign w:val="center"/>
          </w:tcPr>
          <w:p w:rsidR="006B2EAB" w:rsidRPr="005E7B30" w:rsidRDefault="006B2EAB" w:rsidP="005877CC">
            <w:pPr>
              <w:pStyle w:val="Default"/>
              <w:rPr>
                <w:rFonts w:ascii="Times New Roman" w:hAnsi="Times New Roman" w:cs="Times New Roman"/>
                <w:sz w:val="22"/>
                <w:szCs w:val="22"/>
              </w:rPr>
            </w:pPr>
            <w:r w:rsidRPr="005E7B30">
              <w:rPr>
                <w:rFonts w:ascii="Times New Roman" w:hAnsi="Times New Roman" w:cs="Times New Roman"/>
                <w:sz w:val="22"/>
                <w:szCs w:val="22"/>
              </w:rPr>
              <w:t xml:space="preserve">Međimurska županija </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107959" w:rsidP="005877CC">
            <w:pPr>
              <w:pStyle w:val="Default"/>
              <w:rPr>
                <w:rFonts w:ascii="Times New Roman" w:hAnsi="Times New Roman" w:cs="Times New Roman"/>
                <w:sz w:val="22"/>
                <w:szCs w:val="22"/>
              </w:rPr>
            </w:pPr>
            <w:r w:rsidRPr="005E7B30">
              <w:rPr>
                <w:rFonts w:ascii="Times New Roman" w:hAnsi="Times New Roman" w:cs="Times New Roman"/>
                <w:sz w:val="22"/>
                <w:szCs w:val="22"/>
              </w:rPr>
              <w:t>14.</w:t>
            </w:r>
          </w:p>
        </w:tc>
        <w:tc>
          <w:tcPr>
            <w:tcW w:w="4260" w:type="dxa"/>
            <w:shd w:val="clear" w:color="auto" w:fill="D9D9D9" w:themeFill="background1" w:themeFillShade="D9"/>
            <w:vAlign w:val="center"/>
          </w:tcPr>
          <w:p w:rsidR="006B2EAB" w:rsidRPr="005E7B30" w:rsidRDefault="006B2EAB" w:rsidP="005877CC">
            <w:pPr>
              <w:pStyle w:val="Default"/>
              <w:rPr>
                <w:rFonts w:ascii="Times New Roman" w:hAnsi="Times New Roman" w:cs="Times New Roman"/>
                <w:sz w:val="22"/>
                <w:szCs w:val="22"/>
              </w:rPr>
            </w:pPr>
            <w:r w:rsidRPr="005E7B30">
              <w:rPr>
                <w:rFonts w:ascii="Times New Roman" w:hAnsi="Times New Roman" w:cs="Times New Roman"/>
                <w:sz w:val="22"/>
                <w:szCs w:val="22"/>
              </w:rPr>
              <w:t xml:space="preserve">Osječko-baranjska županija </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107959" w:rsidP="005877CC">
            <w:pPr>
              <w:pStyle w:val="Default"/>
              <w:rPr>
                <w:rFonts w:ascii="Times New Roman" w:hAnsi="Times New Roman" w:cs="Times New Roman"/>
                <w:sz w:val="22"/>
                <w:szCs w:val="22"/>
              </w:rPr>
            </w:pPr>
            <w:r w:rsidRPr="005E7B30">
              <w:rPr>
                <w:rFonts w:ascii="Times New Roman" w:hAnsi="Times New Roman" w:cs="Times New Roman"/>
                <w:sz w:val="22"/>
                <w:szCs w:val="22"/>
              </w:rPr>
              <w:lastRenderedPageBreak/>
              <w:t>15.</w:t>
            </w:r>
          </w:p>
        </w:tc>
        <w:tc>
          <w:tcPr>
            <w:tcW w:w="4260" w:type="dxa"/>
            <w:shd w:val="clear" w:color="auto" w:fill="D9D9D9" w:themeFill="background1" w:themeFillShade="D9"/>
            <w:vAlign w:val="center"/>
          </w:tcPr>
          <w:p w:rsidR="006B2EAB" w:rsidRPr="005E7B30" w:rsidRDefault="006B2EAB" w:rsidP="005877CC">
            <w:pPr>
              <w:pStyle w:val="Default"/>
              <w:rPr>
                <w:rFonts w:ascii="Times New Roman" w:hAnsi="Times New Roman" w:cs="Times New Roman"/>
                <w:sz w:val="22"/>
                <w:szCs w:val="22"/>
              </w:rPr>
            </w:pPr>
            <w:r w:rsidRPr="005E7B30">
              <w:rPr>
                <w:rFonts w:ascii="Times New Roman" w:hAnsi="Times New Roman" w:cs="Times New Roman"/>
                <w:sz w:val="22"/>
                <w:szCs w:val="22"/>
              </w:rPr>
              <w:t xml:space="preserve">Požeško-slavonska županija </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6B2EAB" w:rsidP="00107959">
            <w:pPr>
              <w:pStyle w:val="Default"/>
              <w:rPr>
                <w:rFonts w:ascii="Times New Roman" w:hAnsi="Times New Roman" w:cs="Times New Roman"/>
                <w:sz w:val="22"/>
                <w:szCs w:val="22"/>
              </w:rPr>
            </w:pPr>
            <w:r w:rsidRPr="005E7B30">
              <w:rPr>
                <w:rFonts w:ascii="Times New Roman" w:hAnsi="Times New Roman" w:cs="Times New Roman"/>
                <w:sz w:val="22"/>
                <w:szCs w:val="22"/>
              </w:rPr>
              <w:t>16</w:t>
            </w:r>
            <w:r w:rsidR="00107959" w:rsidRPr="005E7B30">
              <w:rPr>
                <w:rFonts w:ascii="Times New Roman" w:hAnsi="Times New Roman" w:cs="Times New Roman"/>
                <w:sz w:val="22"/>
                <w:szCs w:val="22"/>
              </w:rPr>
              <w:t>.</w:t>
            </w:r>
          </w:p>
        </w:tc>
        <w:tc>
          <w:tcPr>
            <w:tcW w:w="4260" w:type="dxa"/>
            <w:shd w:val="clear" w:color="auto" w:fill="D9D9D9" w:themeFill="background1" w:themeFillShade="D9"/>
            <w:vAlign w:val="center"/>
          </w:tcPr>
          <w:p w:rsidR="006B2EAB" w:rsidRPr="005E7B30" w:rsidRDefault="006B2EAB" w:rsidP="005877CC">
            <w:pPr>
              <w:pStyle w:val="Default"/>
              <w:rPr>
                <w:rFonts w:ascii="Times New Roman" w:hAnsi="Times New Roman" w:cs="Times New Roman"/>
                <w:sz w:val="22"/>
                <w:szCs w:val="22"/>
              </w:rPr>
            </w:pPr>
            <w:r w:rsidRPr="005E7B30">
              <w:rPr>
                <w:rFonts w:ascii="Times New Roman" w:hAnsi="Times New Roman" w:cs="Times New Roman"/>
                <w:sz w:val="22"/>
                <w:szCs w:val="22"/>
              </w:rPr>
              <w:t xml:space="preserve">Virovitičko-podravska županija </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107959" w:rsidP="005877CC">
            <w:pPr>
              <w:pStyle w:val="Default"/>
              <w:rPr>
                <w:rFonts w:ascii="Times New Roman" w:hAnsi="Times New Roman" w:cs="Times New Roman"/>
                <w:sz w:val="22"/>
                <w:szCs w:val="22"/>
              </w:rPr>
            </w:pPr>
            <w:r w:rsidRPr="005E7B30">
              <w:rPr>
                <w:rFonts w:ascii="Times New Roman" w:hAnsi="Times New Roman" w:cs="Times New Roman"/>
                <w:sz w:val="22"/>
                <w:szCs w:val="22"/>
              </w:rPr>
              <w:t>17.</w:t>
            </w:r>
          </w:p>
        </w:tc>
        <w:tc>
          <w:tcPr>
            <w:tcW w:w="4260" w:type="dxa"/>
            <w:shd w:val="clear" w:color="auto" w:fill="D9D9D9" w:themeFill="background1" w:themeFillShade="D9"/>
            <w:vAlign w:val="center"/>
          </w:tcPr>
          <w:p w:rsidR="006B2EAB" w:rsidRPr="005E7B30" w:rsidRDefault="006B2EAB" w:rsidP="005877CC">
            <w:pPr>
              <w:pStyle w:val="Default"/>
              <w:rPr>
                <w:rFonts w:ascii="Times New Roman" w:hAnsi="Times New Roman" w:cs="Times New Roman"/>
                <w:sz w:val="22"/>
                <w:szCs w:val="22"/>
              </w:rPr>
            </w:pPr>
            <w:r w:rsidRPr="005E7B30">
              <w:rPr>
                <w:rFonts w:ascii="Times New Roman" w:hAnsi="Times New Roman" w:cs="Times New Roman"/>
                <w:sz w:val="22"/>
                <w:szCs w:val="22"/>
              </w:rPr>
              <w:t xml:space="preserve">Varaždinska županija </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107959" w:rsidP="005877CC">
            <w:pPr>
              <w:pStyle w:val="Default"/>
              <w:rPr>
                <w:rFonts w:ascii="Times New Roman" w:hAnsi="Times New Roman" w:cs="Times New Roman"/>
                <w:sz w:val="22"/>
                <w:szCs w:val="22"/>
              </w:rPr>
            </w:pPr>
            <w:r w:rsidRPr="005E7B30">
              <w:rPr>
                <w:rFonts w:ascii="Times New Roman" w:hAnsi="Times New Roman" w:cs="Times New Roman"/>
                <w:sz w:val="22"/>
                <w:szCs w:val="22"/>
              </w:rPr>
              <w:t>18.</w:t>
            </w:r>
          </w:p>
        </w:tc>
        <w:tc>
          <w:tcPr>
            <w:tcW w:w="4260" w:type="dxa"/>
            <w:shd w:val="clear" w:color="auto" w:fill="D9D9D9" w:themeFill="background1" w:themeFillShade="D9"/>
            <w:vAlign w:val="center"/>
          </w:tcPr>
          <w:p w:rsidR="006B2EAB" w:rsidRPr="005E7B30" w:rsidRDefault="006B2EAB" w:rsidP="006B2EAB">
            <w:pPr>
              <w:pStyle w:val="Default"/>
              <w:rPr>
                <w:rFonts w:ascii="Times New Roman" w:hAnsi="Times New Roman" w:cs="Times New Roman"/>
                <w:sz w:val="22"/>
                <w:szCs w:val="22"/>
              </w:rPr>
            </w:pPr>
            <w:r w:rsidRPr="005E7B30">
              <w:rPr>
                <w:rFonts w:ascii="Times New Roman" w:hAnsi="Times New Roman" w:cs="Times New Roman"/>
                <w:sz w:val="22"/>
                <w:szCs w:val="22"/>
              </w:rPr>
              <w:t>Vukovarsko-srijemska županija</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107959" w:rsidP="005877CC">
            <w:pPr>
              <w:pStyle w:val="Default"/>
              <w:rPr>
                <w:rFonts w:ascii="Times New Roman" w:hAnsi="Times New Roman" w:cs="Times New Roman"/>
                <w:sz w:val="22"/>
                <w:szCs w:val="22"/>
              </w:rPr>
            </w:pPr>
            <w:r w:rsidRPr="005E7B30">
              <w:rPr>
                <w:rFonts w:ascii="Times New Roman" w:hAnsi="Times New Roman" w:cs="Times New Roman"/>
                <w:sz w:val="22"/>
                <w:szCs w:val="22"/>
              </w:rPr>
              <w:t>19.</w:t>
            </w:r>
          </w:p>
        </w:tc>
        <w:tc>
          <w:tcPr>
            <w:tcW w:w="4260" w:type="dxa"/>
            <w:shd w:val="clear" w:color="auto" w:fill="D9D9D9" w:themeFill="background1" w:themeFillShade="D9"/>
            <w:vAlign w:val="center"/>
          </w:tcPr>
          <w:p w:rsidR="006B2EAB" w:rsidRPr="005E7B30" w:rsidRDefault="006B2EAB" w:rsidP="005877CC">
            <w:pPr>
              <w:pStyle w:val="Default"/>
              <w:rPr>
                <w:rFonts w:ascii="Times New Roman" w:hAnsi="Times New Roman" w:cs="Times New Roman"/>
                <w:sz w:val="22"/>
                <w:szCs w:val="22"/>
              </w:rPr>
            </w:pPr>
            <w:r w:rsidRPr="005E7B30">
              <w:rPr>
                <w:rFonts w:ascii="Times New Roman" w:hAnsi="Times New Roman" w:cs="Times New Roman"/>
                <w:sz w:val="22"/>
                <w:szCs w:val="22"/>
              </w:rPr>
              <w:t xml:space="preserve">Sisačko- moslavačka županija - </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6B2EAB" w:rsidRPr="005E7B30" w:rsidTr="00265A30">
        <w:trPr>
          <w:trHeight w:val="1588"/>
        </w:trPr>
        <w:tc>
          <w:tcPr>
            <w:tcW w:w="525" w:type="dxa"/>
            <w:shd w:val="clear" w:color="auto" w:fill="D9D9D9" w:themeFill="background1" w:themeFillShade="D9"/>
            <w:vAlign w:val="center"/>
          </w:tcPr>
          <w:p w:rsidR="006B2EAB" w:rsidRPr="005E7B30" w:rsidRDefault="00107959" w:rsidP="005877CC">
            <w:pPr>
              <w:pStyle w:val="Default"/>
              <w:rPr>
                <w:rFonts w:ascii="Times New Roman" w:hAnsi="Times New Roman" w:cs="Times New Roman"/>
                <w:sz w:val="22"/>
                <w:szCs w:val="22"/>
              </w:rPr>
            </w:pPr>
            <w:r w:rsidRPr="005E7B30">
              <w:rPr>
                <w:rFonts w:ascii="Times New Roman" w:hAnsi="Times New Roman" w:cs="Times New Roman"/>
                <w:sz w:val="22"/>
                <w:szCs w:val="22"/>
              </w:rPr>
              <w:t>20.</w:t>
            </w:r>
          </w:p>
        </w:tc>
        <w:tc>
          <w:tcPr>
            <w:tcW w:w="4260" w:type="dxa"/>
            <w:shd w:val="clear" w:color="auto" w:fill="D9D9D9" w:themeFill="background1" w:themeFillShade="D9"/>
            <w:vAlign w:val="center"/>
          </w:tcPr>
          <w:p w:rsidR="006B2EAB" w:rsidRPr="005E7B30" w:rsidRDefault="006B2EAB" w:rsidP="005877CC">
            <w:pPr>
              <w:pStyle w:val="Default"/>
              <w:rPr>
                <w:rFonts w:ascii="Times New Roman" w:hAnsi="Times New Roman" w:cs="Times New Roman"/>
                <w:sz w:val="22"/>
                <w:szCs w:val="22"/>
              </w:rPr>
            </w:pPr>
            <w:r w:rsidRPr="005E7B30">
              <w:rPr>
                <w:rFonts w:ascii="Times New Roman" w:hAnsi="Times New Roman" w:cs="Times New Roman"/>
                <w:sz w:val="22"/>
                <w:szCs w:val="22"/>
              </w:rPr>
              <w:t xml:space="preserve">Primorsko-goranska županija </w:t>
            </w:r>
          </w:p>
        </w:tc>
        <w:tc>
          <w:tcPr>
            <w:tcW w:w="4785" w:type="dxa"/>
            <w:vAlign w:val="center"/>
          </w:tcPr>
          <w:p w:rsidR="006B2EAB" w:rsidRPr="005E7B30" w:rsidRDefault="006B2EAB" w:rsidP="006B2EAB">
            <w:pPr>
              <w:autoSpaceDE w:val="0"/>
              <w:autoSpaceDN w:val="0"/>
              <w:adjustRightInd w:val="0"/>
              <w:rPr>
                <w:color w:val="000000"/>
                <w:sz w:val="24"/>
                <w:szCs w:val="24"/>
              </w:rPr>
            </w:pPr>
          </w:p>
        </w:tc>
      </w:tr>
      <w:tr w:rsidR="005E7B30" w:rsidRPr="005E7B30" w:rsidTr="005E7B30">
        <w:trPr>
          <w:trHeight w:val="748"/>
        </w:trPr>
        <w:tc>
          <w:tcPr>
            <w:tcW w:w="9570" w:type="dxa"/>
            <w:gridSpan w:val="3"/>
            <w:shd w:val="clear" w:color="auto" w:fill="D9D9D9" w:themeFill="background1" w:themeFillShade="D9"/>
            <w:vAlign w:val="center"/>
          </w:tcPr>
          <w:p w:rsidR="005E7B30" w:rsidRPr="005E7B30" w:rsidRDefault="005E7B30" w:rsidP="005E7B30">
            <w:pPr>
              <w:autoSpaceDE w:val="0"/>
              <w:autoSpaceDN w:val="0"/>
              <w:adjustRightInd w:val="0"/>
              <w:spacing w:line="276" w:lineRule="auto"/>
              <w:jc w:val="both"/>
              <w:rPr>
                <w:rFonts w:eastAsiaTheme="minorEastAsia"/>
                <w:color w:val="000000"/>
                <w:sz w:val="22"/>
                <w:szCs w:val="22"/>
              </w:rPr>
            </w:pPr>
            <w:r w:rsidRPr="005E7B30">
              <w:rPr>
                <w:rFonts w:eastAsiaTheme="minorEastAsia"/>
                <w:color w:val="000000"/>
                <w:sz w:val="22"/>
                <w:szCs w:val="22"/>
              </w:rPr>
              <w:t>Minimalni uvjet pokrivenosti županija u RH je 5 županija.</w:t>
            </w:r>
          </w:p>
          <w:p w:rsidR="005E7B30" w:rsidRPr="005E7B30" w:rsidRDefault="005E7B30" w:rsidP="005E7B30">
            <w:pPr>
              <w:autoSpaceDE w:val="0"/>
              <w:autoSpaceDN w:val="0"/>
              <w:adjustRightInd w:val="0"/>
              <w:rPr>
                <w:color w:val="000000"/>
                <w:sz w:val="22"/>
                <w:szCs w:val="22"/>
              </w:rPr>
            </w:pPr>
            <w:r w:rsidRPr="005E7B30">
              <w:rPr>
                <w:rFonts w:eastAsiaTheme="minorEastAsia"/>
                <w:color w:val="000000"/>
                <w:sz w:val="22"/>
                <w:szCs w:val="22"/>
              </w:rPr>
              <w:t>U slučaju da je pokrivenost županija u RH manja od 5 županija ponuda će biti odbijena.</w:t>
            </w:r>
          </w:p>
        </w:tc>
      </w:tr>
    </w:tbl>
    <w:p w:rsidR="007D21BE" w:rsidRPr="00680B1C" w:rsidRDefault="007D21BE" w:rsidP="007D21BE">
      <w:pPr>
        <w:widowControl w:val="0"/>
        <w:autoSpaceDE w:val="0"/>
        <w:autoSpaceDN w:val="0"/>
        <w:adjustRightInd w:val="0"/>
        <w:rPr>
          <w:rFonts w:ascii="Times New Roman" w:eastAsia="Times New Roman" w:hAnsi="Times New Roman" w:cs="Times New Roman"/>
          <w:b/>
          <w:bCs/>
          <w:sz w:val="24"/>
          <w:szCs w:val="24"/>
        </w:rPr>
      </w:pPr>
    </w:p>
    <w:p w:rsidR="00202946" w:rsidRPr="00680B1C" w:rsidRDefault="00202946" w:rsidP="007D21BE">
      <w:pPr>
        <w:widowControl w:val="0"/>
        <w:autoSpaceDE w:val="0"/>
        <w:autoSpaceDN w:val="0"/>
        <w:adjustRightInd w:val="0"/>
        <w:rPr>
          <w:rFonts w:ascii="Times New Roman" w:eastAsia="Times New Roman" w:hAnsi="Times New Roman" w:cs="Times New Roman"/>
          <w:b/>
          <w:bCs/>
          <w:sz w:val="24"/>
          <w:szCs w:val="24"/>
        </w:rPr>
      </w:pPr>
    </w:p>
    <w:p w:rsidR="00CE7282" w:rsidRPr="00680B1C" w:rsidRDefault="00CE7282" w:rsidP="007D21BE">
      <w:pPr>
        <w:widowControl w:val="0"/>
        <w:autoSpaceDE w:val="0"/>
        <w:autoSpaceDN w:val="0"/>
        <w:adjustRightInd w:val="0"/>
        <w:rPr>
          <w:rFonts w:ascii="Times New Roman" w:eastAsia="Times New Roman" w:hAnsi="Times New Roman" w:cs="Times New Roman"/>
          <w:b/>
          <w:bCs/>
          <w:sz w:val="24"/>
          <w:szCs w:val="24"/>
        </w:rPr>
      </w:pPr>
    </w:p>
    <w:p w:rsidR="007D21BE" w:rsidRPr="00680B1C" w:rsidRDefault="007D21BE" w:rsidP="007D21BE">
      <w:pPr>
        <w:autoSpaceDE w:val="0"/>
        <w:autoSpaceDN w:val="0"/>
        <w:adjustRightInd w:val="0"/>
        <w:rPr>
          <w:rFonts w:ascii="Times New Roman" w:eastAsia="Times New Roman" w:hAnsi="Times New Roman" w:cs="Times New Roman"/>
          <w:color w:val="000000"/>
          <w:sz w:val="24"/>
          <w:szCs w:val="24"/>
        </w:rPr>
      </w:pPr>
      <w:r w:rsidRPr="00680B1C">
        <w:rPr>
          <w:rFonts w:ascii="Times New Roman" w:eastAsia="Times New Roman" w:hAnsi="Times New Roman" w:cs="Times New Roman"/>
          <w:color w:val="000000"/>
          <w:sz w:val="24"/>
          <w:szCs w:val="24"/>
        </w:rPr>
        <w:t>U ______________, _________ 20</w:t>
      </w:r>
      <w:r w:rsidR="00202946" w:rsidRPr="00680B1C">
        <w:rPr>
          <w:rFonts w:ascii="Times New Roman" w:eastAsia="Times New Roman" w:hAnsi="Times New Roman" w:cs="Times New Roman"/>
          <w:color w:val="000000"/>
          <w:sz w:val="24"/>
          <w:szCs w:val="24"/>
        </w:rPr>
        <w:t>20</w:t>
      </w:r>
      <w:r w:rsidRPr="00680B1C">
        <w:rPr>
          <w:rFonts w:ascii="Times New Roman" w:eastAsia="Times New Roman" w:hAnsi="Times New Roman" w:cs="Times New Roman"/>
          <w:color w:val="000000"/>
          <w:sz w:val="24"/>
          <w:szCs w:val="24"/>
        </w:rPr>
        <w:t>. godin</w:t>
      </w:r>
      <w:r w:rsidR="00202946" w:rsidRPr="00680B1C">
        <w:rPr>
          <w:rFonts w:ascii="Times New Roman" w:eastAsia="Times New Roman" w:hAnsi="Times New Roman" w:cs="Times New Roman"/>
          <w:color w:val="000000"/>
          <w:sz w:val="24"/>
          <w:szCs w:val="24"/>
        </w:rPr>
        <w:t>e</w:t>
      </w:r>
      <w:r w:rsidRPr="00680B1C">
        <w:rPr>
          <w:rFonts w:ascii="Times New Roman" w:eastAsia="Times New Roman" w:hAnsi="Times New Roman" w:cs="Times New Roman"/>
          <w:color w:val="000000"/>
          <w:sz w:val="24"/>
          <w:szCs w:val="24"/>
        </w:rPr>
        <w:t xml:space="preserve"> </w:t>
      </w:r>
    </w:p>
    <w:p w:rsidR="007D21BE" w:rsidRPr="00680B1C" w:rsidRDefault="007D21BE" w:rsidP="007D21BE">
      <w:pPr>
        <w:autoSpaceDE w:val="0"/>
        <w:autoSpaceDN w:val="0"/>
        <w:adjustRightInd w:val="0"/>
        <w:rPr>
          <w:rFonts w:ascii="Times New Roman" w:eastAsia="Times New Roman" w:hAnsi="Times New Roman" w:cs="Times New Roman"/>
          <w:color w:val="000000"/>
        </w:rPr>
      </w:pPr>
    </w:p>
    <w:p w:rsidR="001C5A7D" w:rsidRPr="00680B1C" w:rsidRDefault="001C5A7D" w:rsidP="007D21BE">
      <w:pPr>
        <w:autoSpaceDE w:val="0"/>
        <w:autoSpaceDN w:val="0"/>
        <w:adjustRightInd w:val="0"/>
        <w:rPr>
          <w:rFonts w:ascii="Times New Roman" w:eastAsia="Times New Roman" w:hAnsi="Times New Roman" w:cs="Times New Roman"/>
          <w:color w:val="000000"/>
        </w:rPr>
      </w:pPr>
    </w:p>
    <w:p w:rsidR="007D21BE" w:rsidRPr="00680B1C" w:rsidRDefault="007D21BE" w:rsidP="007D21BE">
      <w:pPr>
        <w:autoSpaceDE w:val="0"/>
        <w:autoSpaceDN w:val="0"/>
        <w:adjustRightInd w:val="0"/>
        <w:ind w:left="4956" w:firstLine="708"/>
        <w:rPr>
          <w:rFonts w:ascii="Times New Roman" w:eastAsia="Times New Roman" w:hAnsi="Times New Roman" w:cs="Times New Roman"/>
          <w:color w:val="000000"/>
        </w:rPr>
      </w:pPr>
      <w:proofErr w:type="spellStart"/>
      <w:r w:rsidRPr="00680B1C">
        <w:rPr>
          <w:rFonts w:ascii="Times New Roman" w:eastAsia="Times New Roman" w:hAnsi="Times New Roman" w:cs="Times New Roman"/>
          <w:color w:val="000000"/>
        </w:rPr>
        <w:t>M.P</w:t>
      </w:r>
      <w:proofErr w:type="spellEnd"/>
      <w:r w:rsidRPr="00680B1C">
        <w:rPr>
          <w:rFonts w:ascii="Times New Roman" w:eastAsia="Times New Roman" w:hAnsi="Times New Roman" w:cs="Times New Roman"/>
          <w:color w:val="000000"/>
        </w:rPr>
        <w:t xml:space="preserve">. _______________________ </w:t>
      </w:r>
    </w:p>
    <w:p w:rsidR="007D21BE" w:rsidRPr="00680B1C" w:rsidRDefault="007D21BE" w:rsidP="007D21BE">
      <w:pPr>
        <w:autoSpaceDE w:val="0"/>
        <w:autoSpaceDN w:val="0"/>
        <w:adjustRightInd w:val="0"/>
        <w:rPr>
          <w:rFonts w:ascii="Times New Roman" w:eastAsia="Times New Roman" w:hAnsi="Times New Roman" w:cs="Times New Roman"/>
          <w:color w:val="000000"/>
          <w:sz w:val="20"/>
          <w:szCs w:val="20"/>
        </w:rPr>
      </w:pPr>
      <w:r w:rsidRPr="00680B1C">
        <w:rPr>
          <w:rFonts w:ascii="Times New Roman" w:eastAsia="Times New Roman" w:hAnsi="Times New Roman" w:cs="Times New Roman"/>
          <w:color w:val="000000"/>
        </w:rPr>
        <w:t xml:space="preserve">            </w:t>
      </w:r>
      <w:r w:rsidRPr="00680B1C">
        <w:rPr>
          <w:rFonts w:ascii="Times New Roman" w:eastAsia="Times New Roman" w:hAnsi="Times New Roman" w:cs="Times New Roman"/>
          <w:color w:val="000000"/>
        </w:rPr>
        <w:tab/>
      </w:r>
      <w:r w:rsidRPr="00680B1C">
        <w:rPr>
          <w:rFonts w:ascii="Times New Roman" w:eastAsia="Times New Roman" w:hAnsi="Times New Roman" w:cs="Times New Roman"/>
          <w:color w:val="000000"/>
        </w:rPr>
        <w:tab/>
      </w:r>
      <w:r w:rsidRPr="00680B1C">
        <w:rPr>
          <w:rFonts w:ascii="Times New Roman" w:eastAsia="Times New Roman" w:hAnsi="Times New Roman" w:cs="Times New Roman"/>
          <w:color w:val="000000"/>
        </w:rPr>
        <w:tab/>
      </w:r>
      <w:r w:rsidRPr="00680B1C">
        <w:rPr>
          <w:rFonts w:ascii="Times New Roman" w:eastAsia="Times New Roman" w:hAnsi="Times New Roman" w:cs="Times New Roman"/>
          <w:color w:val="000000"/>
        </w:rPr>
        <w:tab/>
      </w:r>
      <w:r w:rsidRPr="00680B1C">
        <w:rPr>
          <w:rFonts w:ascii="Times New Roman" w:eastAsia="Times New Roman" w:hAnsi="Times New Roman" w:cs="Times New Roman"/>
          <w:color w:val="000000"/>
        </w:rPr>
        <w:tab/>
      </w:r>
      <w:r w:rsidRPr="00680B1C">
        <w:rPr>
          <w:rFonts w:ascii="Times New Roman" w:eastAsia="Times New Roman" w:hAnsi="Times New Roman" w:cs="Times New Roman"/>
          <w:color w:val="000000"/>
        </w:rPr>
        <w:tab/>
      </w:r>
      <w:r w:rsidRPr="00680B1C">
        <w:rPr>
          <w:rFonts w:ascii="Times New Roman" w:eastAsia="Times New Roman" w:hAnsi="Times New Roman" w:cs="Times New Roman"/>
          <w:color w:val="000000"/>
        </w:rPr>
        <w:tab/>
      </w:r>
      <w:r w:rsidRPr="00680B1C">
        <w:rPr>
          <w:rFonts w:ascii="Times New Roman" w:eastAsia="Times New Roman" w:hAnsi="Times New Roman" w:cs="Times New Roman"/>
          <w:color w:val="000000"/>
        </w:rPr>
        <w:tab/>
      </w:r>
      <w:r w:rsidRPr="00680B1C">
        <w:rPr>
          <w:rFonts w:ascii="Times New Roman" w:eastAsia="Times New Roman" w:hAnsi="Times New Roman" w:cs="Times New Roman"/>
          <w:color w:val="000000"/>
        </w:rPr>
        <w:tab/>
      </w:r>
      <w:r w:rsidRPr="00680B1C">
        <w:rPr>
          <w:rFonts w:ascii="Times New Roman" w:eastAsia="Times New Roman" w:hAnsi="Times New Roman" w:cs="Times New Roman"/>
          <w:color w:val="000000"/>
          <w:sz w:val="20"/>
          <w:szCs w:val="20"/>
        </w:rPr>
        <w:t xml:space="preserve"> (potpis odgovorne osobe) </w:t>
      </w:r>
    </w:p>
    <w:p w:rsidR="007D21BE" w:rsidRPr="00680B1C" w:rsidRDefault="007D21BE" w:rsidP="007D21BE">
      <w:pPr>
        <w:widowControl w:val="0"/>
        <w:autoSpaceDE w:val="0"/>
        <w:autoSpaceDN w:val="0"/>
        <w:adjustRightInd w:val="0"/>
        <w:rPr>
          <w:rFonts w:ascii="Times New Roman" w:eastAsia="Times New Roman" w:hAnsi="Times New Roman" w:cs="Times New Roman"/>
          <w:b/>
          <w:bCs/>
          <w:sz w:val="24"/>
          <w:szCs w:val="24"/>
        </w:rPr>
      </w:pPr>
    </w:p>
    <w:p w:rsidR="007D21BE" w:rsidRPr="00680B1C" w:rsidRDefault="007D21BE" w:rsidP="007D21BE">
      <w:pPr>
        <w:widowControl w:val="0"/>
        <w:autoSpaceDE w:val="0"/>
        <w:autoSpaceDN w:val="0"/>
        <w:adjustRightInd w:val="0"/>
        <w:rPr>
          <w:rFonts w:ascii="Times New Roman" w:eastAsia="Times New Roman" w:hAnsi="Times New Roman" w:cs="Times New Roman"/>
          <w:b/>
          <w:bCs/>
          <w:sz w:val="24"/>
          <w:szCs w:val="24"/>
        </w:rPr>
      </w:pPr>
    </w:p>
    <w:p w:rsidR="000D3A68" w:rsidRPr="005D5AE2" w:rsidRDefault="000D3A68">
      <w:pPr>
        <w:rPr>
          <w:rFonts w:ascii="Times New Roman" w:eastAsia="Times New Roman" w:hAnsi="Times New Roman" w:cs="Times New Roman"/>
          <w:b/>
          <w:bCs/>
          <w:sz w:val="24"/>
          <w:szCs w:val="24"/>
          <w:highlight w:val="green"/>
        </w:rPr>
      </w:pPr>
      <w:r w:rsidRPr="005D5AE2">
        <w:rPr>
          <w:rFonts w:ascii="Times New Roman" w:eastAsia="Times New Roman" w:hAnsi="Times New Roman" w:cs="Times New Roman"/>
          <w:b/>
          <w:bCs/>
          <w:sz w:val="24"/>
          <w:szCs w:val="24"/>
          <w:highlight w:val="green"/>
        </w:rPr>
        <w:br w:type="page"/>
      </w:r>
    </w:p>
    <w:p w:rsidR="000D3A68" w:rsidRPr="00640833" w:rsidRDefault="000D3A68" w:rsidP="000D3A68">
      <w:pPr>
        <w:autoSpaceDE w:val="0"/>
        <w:autoSpaceDN w:val="0"/>
        <w:adjustRightInd w:val="0"/>
        <w:spacing w:line="240" w:lineRule="auto"/>
        <w:jc w:val="right"/>
        <w:rPr>
          <w:rFonts w:ascii="Times New Roman" w:hAnsi="Times New Roman" w:cs="Times New Roman"/>
          <w:b/>
          <w:bCs/>
          <w:color w:val="000000"/>
        </w:rPr>
      </w:pPr>
      <w:r w:rsidRPr="00640833">
        <w:rPr>
          <w:rFonts w:ascii="Times New Roman" w:hAnsi="Times New Roman" w:cs="Times New Roman"/>
          <w:b/>
          <w:bCs/>
          <w:color w:val="000000"/>
        </w:rPr>
        <w:lastRenderedPageBreak/>
        <w:t xml:space="preserve">OBRAZAC </w:t>
      </w:r>
      <w:r w:rsidR="00AC00C0" w:rsidRPr="00640833">
        <w:rPr>
          <w:rFonts w:ascii="Times New Roman" w:hAnsi="Times New Roman" w:cs="Times New Roman"/>
          <w:b/>
          <w:bCs/>
          <w:color w:val="000000"/>
        </w:rPr>
        <w:t>7</w:t>
      </w:r>
      <w:r w:rsidRPr="00640833">
        <w:rPr>
          <w:rFonts w:ascii="Times New Roman" w:hAnsi="Times New Roman" w:cs="Times New Roman"/>
          <w:b/>
          <w:bCs/>
          <w:color w:val="000000"/>
        </w:rPr>
        <w:t>.</w:t>
      </w:r>
    </w:p>
    <w:p w:rsidR="000D3A68" w:rsidRPr="00640833" w:rsidRDefault="000D3A68" w:rsidP="000D3A68">
      <w:pPr>
        <w:autoSpaceDE w:val="0"/>
        <w:autoSpaceDN w:val="0"/>
        <w:adjustRightInd w:val="0"/>
        <w:spacing w:line="240" w:lineRule="auto"/>
        <w:rPr>
          <w:rFonts w:ascii="Times New Roman" w:hAnsi="Times New Roman" w:cs="Times New Roman"/>
          <w:b/>
          <w:bCs/>
          <w:color w:val="000000"/>
          <w:sz w:val="24"/>
          <w:szCs w:val="24"/>
        </w:rPr>
      </w:pPr>
    </w:p>
    <w:p w:rsidR="000D3A68" w:rsidRPr="00640833" w:rsidRDefault="000D3A68" w:rsidP="000D3A68">
      <w:pPr>
        <w:autoSpaceDE w:val="0"/>
        <w:autoSpaceDN w:val="0"/>
        <w:adjustRightInd w:val="0"/>
        <w:spacing w:line="240" w:lineRule="auto"/>
        <w:rPr>
          <w:rFonts w:ascii="Times New Roman" w:hAnsi="Times New Roman" w:cs="Times New Roman"/>
          <w:b/>
          <w:bCs/>
          <w:color w:val="000000"/>
          <w:sz w:val="24"/>
          <w:szCs w:val="24"/>
        </w:rPr>
      </w:pPr>
    </w:p>
    <w:p w:rsidR="000D3A68" w:rsidRPr="00640833" w:rsidRDefault="00542E32" w:rsidP="000D3A68">
      <w:pPr>
        <w:autoSpaceDE w:val="0"/>
        <w:autoSpaceDN w:val="0"/>
        <w:adjustRightInd w:val="0"/>
        <w:spacing w:line="240" w:lineRule="auto"/>
        <w:jc w:val="center"/>
        <w:rPr>
          <w:rFonts w:ascii="Times New Roman" w:hAnsi="Times New Roman" w:cs="Times New Roman"/>
          <w:b/>
          <w:bCs/>
          <w:color w:val="000000"/>
          <w:sz w:val="24"/>
          <w:szCs w:val="24"/>
        </w:rPr>
      </w:pPr>
      <w:r w:rsidRPr="00640833">
        <w:rPr>
          <w:rFonts w:ascii="Times New Roman" w:hAnsi="Times New Roman" w:cs="Times New Roman"/>
          <w:b/>
          <w:bCs/>
          <w:color w:val="000000"/>
          <w:sz w:val="24"/>
          <w:szCs w:val="24"/>
        </w:rPr>
        <w:t xml:space="preserve">OBRAZAC ZA UPISIVANJE JAMSTVENOG ROKA </w:t>
      </w:r>
      <w:r w:rsidR="000D3A68" w:rsidRPr="00640833">
        <w:rPr>
          <w:rFonts w:ascii="Times New Roman" w:hAnsi="Times New Roman" w:cs="Times New Roman"/>
          <w:b/>
          <w:bCs/>
          <w:color w:val="000000"/>
          <w:sz w:val="24"/>
          <w:szCs w:val="24"/>
        </w:rPr>
        <w:t>ZA POTREBE DODJELE DODATNIH BODOVA TEMELJEM KRITERIJA ENP</w:t>
      </w:r>
    </w:p>
    <w:p w:rsidR="000D3A68" w:rsidRPr="00640833" w:rsidRDefault="000D3A68" w:rsidP="000D3A68">
      <w:pPr>
        <w:autoSpaceDE w:val="0"/>
        <w:autoSpaceDN w:val="0"/>
        <w:adjustRightInd w:val="0"/>
        <w:spacing w:line="240" w:lineRule="auto"/>
        <w:rPr>
          <w:rFonts w:ascii="Times New Roman" w:hAnsi="Times New Roman" w:cs="Times New Roman"/>
          <w:b/>
          <w:bCs/>
          <w:color w:val="000000"/>
          <w:sz w:val="24"/>
          <w:szCs w:val="24"/>
        </w:rPr>
      </w:pPr>
    </w:p>
    <w:p w:rsidR="00E14235" w:rsidRPr="00640833" w:rsidRDefault="00E14235" w:rsidP="000D3A68">
      <w:pPr>
        <w:autoSpaceDE w:val="0"/>
        <w:autoSpaceDN w:val="0"/>
        <w:adjustRightInd w:val="0"/>
        <w:spacing w:line="240" w:lineRule="auto"/>
        <w:rPr>
          <w:rFonts w:ascii="Times New Roman" w:hAnsi="Times New Roman" w:cs="Times New Roman"/>
          <w:b/>
          <w:bCs/>
          <w:color w:val="000000"/>
          <w:sz w:val="24"/>
          <w:szCs w:val="24"/>
        </w:rPr>
      </w:pPr>
    </w:p>
    <w:p w:rsidR="000D3A68" w:rsidRPr="00640833" w:rsidRDefault="00E14235" w:rsidP="000D3A68">
      <w:pPr>
        <w:autoSpaceDE w:val="0"/>
        <w:autoSpaceDN w:val="0"/>
        <w:adjustRightInd w:val="0"/>
        <w:spacing w:line="240" w:lineRule="auto"/>
        <w:rPr>
          <w:rFonts w:ascii="Times New Roman" w:hAnsi="Times New Roman" w:cs="Times New Roman"/>
          <w:b/>
          <w:bCs/>
          <w:color w:val="000000"/>
          <w:sz w:val="24"/>
          <w:szCs w:val="24"/>
        </w:rPr>
      </w:pPr>
      <w:r w:rsidRPr="00640833">
        <w:rPr>
          <w:rFonts w:ascii="Times New Roman" w:hAnsi="Times New Roman" w:cs="Times New Roman"/>
          <w:b/>
          <w:bCs/>
          <w:color w:val="000000"/>
          <w:sz w:val="24"/>
          <w:szCs w:val="24"/>
        </w:rPr>
        <w:t>Za grupu:_______</w:t>
      </w:r>
      <w:r w:rsidR="00C252E9" w:rsidRPr="00640833">
        <w:rPr>
          <w:rFonts w:ascii="Times New Roman" w:hAnsi="Times New Roman" w:cs="Times New Roman"/>
          <w:b/>
          <w:bCs/>
          <w:color w:val="000000"/>
          <w:sz w:val="24"/>
          <w:szCs w:val="24"/>
        </w:rPr>
        <w:t>________</w:t>
      </w:r>
    </w:p>
    <w:p w:rsidR="000D3A68" w:rsidRPr="00640833" w:rsidRDefault="000D3A68" w:rsidP="000D3A68">
      <w:pPr>
        <w:autoSpaceDE w:val="0"/>
        <w:autoSpaceDN w:val="0"/>
        <w:adjustRightInd w:val="0"/>
        <w:spacing w:line="240" w:lineRule="auto"/>
        <w:rPr>
          <w:rFonts w:ascii="Times New Roman" w:hAnsi="Times New Roman" w:cs="Times New Roman"/>
          <w:color w:val="000000"/>
          <w:sz w:val="24"/>
          <w:szCs w:val="24"/>
        </w:rPr>
      </w:pPr>
    </w:p>
    <w:p w:rsidR="000D3A68" w:rsidRPr="00640833" w:rsidRDefault="000D3A68" w:rsidP="000D3A68">
      <w:pPr>
        <w:autoSpaceDE w:val="0"/>
        <w:autoSpaceDN w:val="0"/>
        <w:adjustRightInd w:val="0"/>
        <w:spacing w:line="240" w:lineRule="auto"/>
        <w:rPr>
          <w:rFonts w:ascii="Times New Roman" w:hAnsi="Times New Roman" w:cs="Times New Roman"/>
          <w:color w:val="000000"/>
          <w:sz w:val="24"/>
          <w:szCs w:val="24"/>
        </w:rPr>
      </w:pPr>
      <w:r w:rsidRPr="00640833">
        <w:rPr>
          <w:rFonts w:ascii="Times New Roman" w:hAnsi="Times New Roman" w:cs="Times New Roman"/>
          <w:color w:val="000000"/>
          <w:sz w:val="24"/>
          <w:szCs w:val="24"/>
        </w:rPr>
        <w:t xml:space="preserve">Ponuđena marka i tip vozila: _________________________________________________ </w:t>
      </w:r>
    </w:p>
    <w:p w:rsidR="000D3A68" w:rsidRPr="00640833" w:rsidRDefault="000D3A68" w:rsidP="000D3A68">
      <w:pPr>
        <w:autoSpaceDE w:val="0"/>
        <w:autoSpaceDN w:val="0"/>
        <w:adjustRightInd w:val="0"/>
        <w:spacing w:line="240" w:lineRule="auto"/>
        <w:ind w:left="4254" w:firstLine="709"/>
        <w:rPr>
          <w:rFonts w:ascii="Times New Roman" w:hAnsi="Times New Roman" w:cs="Times New Roman"/>
          <w:color w:val="000000"/>
          <w:sz w:val="20"/>
          <w:szCs w:val="20"/>
        </w:rPr>
      </w:pPr>
      <w:r w:rsidRPr="00640833">
        <w:rPr>
          <w:rFonts w:ascii="Times New Roman" w:hAnsi="Times New Roman" w:cs="Times New Roman"/>
          <w:color w:val="000000"/>
          <w:sz w:val="20"/>
          <w:szCs w:val="20"/>
        </w:rPr>
        <w:t xml:space="preserve">(popunjava ponuditelj) </w:t>
      </w:r>
    </w:p>
    <w:p w:rsidR="000D3A68" w:rsidRPr="00640833" w:rsidRDefault="000D3A68" w:rsidP="000D3A68">
      <w:pPr>
        <w:autoSpaceDE w:val="0"/>
        <w:autoSpaceDN w:val="0"/>
        <w:adjustRightInd w:val="0"/>
        <w:spacing w:line="240" w:lineRule="auto"/>
        <w:rPr>
          <w:rFonts w:ascii="Times New Roman" w:hAnsi="Times New Roman" w:cs="Times New Roman"/>
          <w:color w:val="000000"/>
          <w:sz w:val="24"/>
          <w:szCs w:val="24"/>
        </w:rPr>
      </w:pPr>
    </w:p>
    <w:p w:rsidR="000D3A68" w:rsidRPr="00640833" w:rsidRDefault="000D3A68" w:rsidP="000D3A68">
      <w:pPr>
        <w:autoSpaceDE w:val="0"/>
        <w:autoSpaceDN w:val="0"/>
        <w:adjustRightInd w:val="0"/>
        <w:spacing w:line="240" w:lineRule="auto"/>
        <w:rPr>
          <w:rFonts w:ascii="Times New Roman" w:hAnsi="Times New Roman" w:cs="Times New Roman"/>
          <w:color w:val="000000"/>
          <w:sz w:val="24"/>
          <w:szCs w:val="24"/>
        </w:rPr>
      </w:pPr>
    </w:p>
    <w:tbl>
      <w:tblPr>
        <w:tblStyle w:val="Reetkatablice"/>
        <w:tblW w:w="0" w:type="auto"/>
        <w:tblLook w:val="04A0" w:firstRow="1" w:lastRow="0" w:firstColumn="1" w:lastColumn="0" w:noHBand="0" w:noVBand="1"/>
      </w:tblPr>
      <w:tblGrid>
        <w:gridCol w:w="2943"/>
        <w:gridCol w:w="2127"/>
        <w:gridCol w:w="1842"/>
        <w:gridCol w:w="2658"/>
      </w:tblGrid>
      <w:tr w:rsidR="000D3A68" w:rsidRPr="00640833" w:rsidTr="002F631E">
        <w:trPr>
          <w:trHeight w:val="541"/>
        </w:trPr>
        <w:tc>
          <w:tcPr>
            <w:tcW w:w="9570" w:type="dxa"/>
            <w:gridSpan w:val="4"/>
            <w:shd w:val="clear" w:color="auto" w:fill="D9D9D9" w:themeFill="background1" w:themeFillShade="D9"/>
            <w:vAlign w:val="center"/>
          </w:tcPr>
          <w:p w:rsidR="000D3A68" w:rsidRPr="00640833" w:rsidRDefault="00542E32" w:rsidP="002F631E">
            <w:pPr>
              <w:autoSpaceDE w:val="0"/>
              <w:autoSpaceDN w:val="0"/>
              <w:adjustRightInd w:val="0"/>
              <w:jc w:val="center"/>
              <w:rPr>
                <w:b/>
                <w:color w:val="000000"/>
                <w:sz w:val="24"/>
                <w:szCs w:val="24"/>
              </w:rPr>
            </w:pPr>
            <w:r w:rsidRPr="00640833">
              <w:rPr>
                <w:b/>
                <w:color w:val="000000"/>
                <w:sz w:val="24"/>
                <w:szCs w:val="24"/>
              </w:rPr>
              <w:t>JAMSTVENI ROK</w:t>
            </w:r>
          </w:p>
        </w:tc>
      </w:tr>
      <w:tr w:rsidR="000D3A68" w:rsidRPr="00640833" w:rsidTr="002F631E">
        <w:trPr>
          <w:trHeight w:val="567"/>
        </w:trPr>
        <w:tc>
          <w:tcPr>
            <w:tcW w:w="5070" w:type="dxa"/>
            <w:gridSpan w:val="2"/>
            <w:tcBorders>
              <w:bottom w:val="single" w:sz="4" w:space="0" w:color="auto"/>
            </w:tcBorders>
            <w:shd w:val="clear" w:color="auto" w:fill="D9D9D9" w:themeFill="background1" w:themeFillShade="D9"/>
            <w:vAlign w:val="center"/>
          </w:tcPr>
          <w:p w:rsidR="000D3A68" w:rsidRPr="00640833" w:rsidRDefault="000D3A68" w:rsidP="002F631E">
            <w:pPr>
              <w:autoSpaceDE w:val="0"/>
              <w:autoSpaceDN w:val="0"/>
              <w:adjustRightInd w:val="0"/>
              <w:rPr>
                <w:color w:val="000000"/>
                <w:sz w:val="24"/>
                <w:szCs w:val="24"/>
              </w:rPr>
            </w:pPr>
          </w:p>
        </w:tc>
        <w:tc>
          <w:tcPr>
            <w:tcW w:w="4500" w:type="dxa"/>
            <w:gridSpan w:val="2"/>
            <w:shd w:val="clear" w:color="auto" w:fill="D9D9D9" w:themeFill="background1" w:themeFillShade="D9"/>
            <w:vAlign w:val="center"/>
          </w:tcPr>
          <w:p w:rsidR="000D3A68" w:rsidRPr="00640833" w:rsidRDefault="000D3A68" w:rsidP="002F631E">
            <w:pPr>
              <w:autoSpaceDE w:val="0"/>
              <w:autoSpaceDN w:val="0"/>
              <w:adjustRightInd w:val="0"/>
              <w:jc w:val="center"/>
              <w:rPr>
                <w:b/>
                <w:color w:val="000000"/>
                <w:sz w:val="24"/>
                <w:szCs w:val="24"/>
              </w:rPr>
            </w:pPr>
            <w:r w:rsidRPr="00640833">
              <w:rPr>
                <w:b/>
                <w:color w:val="000000"/>
                <w:sz w:val="24"/>
                <w:szCs w:val="24"/>
              </w:rPr>
              <w:t>PONUĐENO</w:t>
            </w:r>
          </w:p>
        </w:tc>
      </w:tr>
      <w:tr w:rsidR="000D3A68" w:rsidRPr="00640833" w:rsidTr="002F631E">
        <w:trPr>
          <w:trHeight w:val="691"/>
        </w:trPr>
        <w:tc>
          <w:tcPr>
            <w:tcW w:w="5070" w:type="dxa"/>
            <w:gridSpan w:val="2"/>
            <w:tcBorders>
              <w:bottom w:val="single" w:sz="4" w:space="0" w:color="auto"/>
            </w:tcBorders>
            <w:shd w:val="clear" w:color="auto" w:fill="D9D9D9" w:themeFill="background1" w:themeFillShade="D9"/>
            <w:vAlign w:val="center"/>
          </w:tcPr>
          <w:p w:rsidR="000D3A68" w:rsidRPr="00640833" w:rsidRDefault="00542E32" w:rsidP="00C56DB5">
            <w:pPr>
              <w:autoSpaceDE w:val="0"/>
              <w:autoSpaceDN w:val="0"/>
              <w:adjustRightInd w:val="0"/>
              <w:rPr>
                <w:color w:val="000000"/>
                <w:sz w:val="24"/>
                <w:szCs w:val="24"/>
              </w:rPr>
            </w:pPr>
            <w:r w:rsidRPr="00640833">
              <w:rPr>
                <w:color w:val="000000"/>
                <w:sz w:val="24"/>
                <w:szCs w:val="24"/>
              </w:rPr>
              <w:t xml:space="preserve">Jamstveni rok </w:t>
            </w:r>
            <w:r w:rsidR="00C56DB5" w:rsidRPr="00640833">
              <w:rPr>
                <w:color w:val="000000"/>
                <w:sz w:val="24"/>
                <w:szCs w:val="24"/>
              </w:rPr>
              <w:t>ponuđenog vozila</w:t>
            </w:r>
          </w:p>
        </w:tc>
        <w:tc>
          <w:tcPr>
            <w:tcW w:w="4500" w:type="dxa"/>
            <w:gridSpan w:val="2"/>
            <w:tcBorders>
              <w:bottom w:val="single" w:sz="4" w:space="0" w:color="auto"/>
            </w:tcBorders>
            <w:vAlign w:val="center"/>
          </w:tcPr>
          <w:p w:rsidR="000D3A68" w:rsidRPr="00640833" w:rsidRDefault="000D3A68" w:rsidP="002F631E">
            <w:pPr>
              <w:autoSpaceDE w:val="0"/>
              <w:autoSpaceDN w:val="0"/>
              <w:adjustRightInd w:val="0"/>
              <w:jc w:val="center"/>
              <w:rPr>
                <w:color w:val="000000"/>
                <w:sz w:val="24"/>
                <w:szCs w:val="24"/>
              </w:rPr>
            </w:pPr>
          </w:p>
        </w:tc>
      </w:tr>
      <w:tr w:rsidR="000D3A68" w:rsidRPr="00640833" w:rsidTr="002F631E">
        <w:trPr>
          <w:trHeight w:val="571"/>
        </w:trPr>
        <w:tc>
          <w:tcPr>
            <w:tcW w:w="9570" w:type="dxa"/>
            <w:gridSpan w:val="4"/>
            <w:tcBorders>
              <w:bottom w:val="single" w:sz="4" w:space="0" w:color="auto"/>
            </w:tcBorders>
            <w:shd w:val="clear" w:color="auto" w:fill="D9D9D9" w:themeFill="background1" w:themeFillShade="D9"/>
            <w:vAlign w:val="center"/>
          </w:tcPr>
          <w:p w:rsidR="000D3A68" w:rsidRPr="00640833" w:rsidRDefault="000D3A68" w:rsidP="002F631E">
            <w:pPr>
              <w:autoSpaceDE w:val="0"/>
              <w:autoSpaceDN w:val="0"/>
              <w:adjustRightInd w:val="0"/>
              <w:rPr>
                <w:color w:val="000000"/>
                <w:sz w:val="24"/>
                <w:szCs w:val="24"/>
              </w:rPr>
            </w:pPr>
            <w:r w:rsidRPr="00640833">
              <w:rPr>
                <w:color w:val="000000"/>
                <w:sz w:val="24"/>
                <w:szCs w:val="24"/>
              </w:rPr>
              <w:t xml:space="preserve">Bodovi će se po kriteriju </w:t>
            </w:r>
            <w:r w:rsidR="00542E32" w:rsidRPr="00640833">
              <w:rPr>
                <w:color w:val="000000"/>
                <w:sz w:val="24"/>
                <w:szCs w:val="24"/>
              </w:rPr>
              <w:t>jamstvenog roka</w:t>
            </w:r>
            <w:r w:rsidRPr="00640833">
              <w:rPr>
                <w:color w:val="000000"/>
                <w:sz w:val="24"/>
                <w:szCs w:val="24"/>
              </w:rPr>
              <w:t xml:space="preserve"> dodjeljivati na način:</w:t>
            </w:r>
          </w:p>
        </w:tc>
      </w:tr>
      <w:tr w:rsidR="00764414" w:rsidRPr="00640833" w:rsidTr="002F631E">
        <w:trPr>
          <w:trHeight w:val="571"/>
        </w:trPr>
        <w:tc>
          <w:tcPr>
            <w:tcW w:w="2943" w:type="dxa"/>
            <w:vMerge w:val="restart"/>
            <w:shd w:val="clear" w:color="auto" w:fill="D9D9D9" w:themeFill="background1" w:themeFillShade="D9"/>
            <w:vAlign w:val="center"/>
          </w:tcPr>
          <w:p w:rsidR="00764414" w:rsidRPr="00640833" w:rsidRDefault="00764414" w:rsidP="002F631E">
            <w:pPr>
              <w:autoSpaceDE w:val="0"/>
              <w:autoSpaceDN w:val="0"/>
              <w:adjustRightInd w:val="0"/>
              <w:jc w:val="center"/>
              <w:rPr>
                <w:color w:val="000000"/>
                <w:sz w:val="24"/>
                <w:szCs w:val="24"/>
              </w:rPr>
            </w:pPr>
            <w:r w:rsidRPr="00640833">
              <w:rPr>
                <w:color w:val="000000"/>
                <w:sz w:val="24"/>
                <w:szCs w:val="24"/>
              </w:rPr>
              <w:t>Jamstveni rok predmeta nabave</w:t>
            </w:r>
          </w:p>
        </w:tc>
        <w:tc>
          <w:tcPr>
            <w:tcW w:w="3969" w:type="dxa"/>
            <w:gridSpan w:val="2"/>
            <w:shd w:val="clear" w:color="auto" w:fill="D9D9D9" w:themeFill="background1" w:themeFillShade="D9"/>
            <w:vAlign w:val="center"/>
          </w:tcPr>
          <w:p w:rsidR="00764414" w:rsidRPr="00640833" w:rsidRDefault="00764414" w:rsidP="00640833">
            <w:pPr>
              <w:tabs>
                <w:tab w:val="left" w:pos="0"/>
              </w:tabs>
              <w:jc w:val="center"/>
              <w:rPr>
                <w:sz w:val="24"/>
                <w:szCs w:val="24"/>
              </w:rPr>
            </w:pPr>
            <w:r w:rsidRPr="00640833">
              <w:rPr>
                <w:sz w:val="24"/>
                <w:szCs w:val="24"/>
              </w:rPr>
              <w:t xml:space="preserve">Jamstveni rok od minimalno 5 godina </w:t>
            </w:r>
            <w:r w:rsidR="00640833" w:rsidRPr="00640833">
              <w:rPr>
                <w:sz w:val="24"/>
                <w:szCs w:val="24"/>
              </w:rPr>
              <w:t>ili</w:t>
            </w:r>
            <w:r w:rsidRPr="00640833">
              <w:rPr>
                <w:sz w:val="24"/>
                <w:szCs w:val="24"/>
              </w:rPr>
              <w:t xml:space="preserve"> 200.000 km</w:t>
            </w:r>
          </w:p>
        </w:tc>
        <w:tc>
          <w:tcPr>
            <w:tcW w:w="2658" w:type="dxa"/>
            <w:shd w:val="clear" w:color="auto" w:fill="D9D9D9" w:themeFill="background1" w:themeFillShade="D9"/>
            <w:vAlign w:val="center"/>
          </w:tcPr>
          <w:p w:rsidR="00764414" w:rsidRPr="00640833" w:rsidRDefault="00764414" w:rsidP="00640833">
            <w:pPr>
              <w:tabs>
                <w:tab w:val="left" w:pos="709"/>
              </w:tabs>
              <w:ind w:left="709" w:hanging="709"/>
              <w:jc w:val="center"/>
              <w:rPr>
                <w:sz w:val="24"/>
                <w:szCs w:val="24"/>
              </w:rPr>
            </w:pPr>
            <w:r w:rsidRPr="00640833">
              <w:rPr>
                <w:sz w:val="24"/>
                <w:szCs w:val="24"/>
              </w:rPr>
              <w:t>1</w:t>
            </w:r>
            <w:r w:rsidR="00640833" w:rsidRPr="00640833">
              <w:rPr>
                <w:sz w:val="24"/>
                <w:szCs w:val="24"/>
              </w:rPr>
              <w:t>5</w:t>
            </w:r>
            <w:r w:rsidR="002A13BD">
              <w:rPr>
                <w:sz w:val="24"/>
                <w:szCs w:val="24"/>
              </w:rPr>
              <w:t xml:space="preserve"> bodova</w:t>
            </w:r>
          </w:p>
        </w:tc>
      </w:tr>
      <w:tr w:rsidR="00764414" w:rsidRPr="00640833" w:rsidTr="002F631E">
        <w:trPr>
          <w:trHeight w:val="370"/>
        </w:trPr>
        <w:tc>
          <w:tcPr>
            <w:tcW w:w="2943" w:type="dxa"/>
            <w:vMerge/>
            <w:shd w:val="clear" w:color="auto" w:fill="D9D9D9" w:themeFill="background1" w:themeFillShade="D9"/>
          </w:tcPr>
          <w:p w:rsidR="00764414" w:rsidRPr="00640833" w:rsidRDefault="00764414" w:rsidP="002F631E">
            <w:pPr>
              <w:autoSpaceDE w:val="0"/>
              <w:autoSpaceDN w:val="0"/>
              <w:adjustRightInd w:val="0"/>
              <w:rPr>
                <w:color w:val="000000"/>
                <w:sz w:val="24"/>
                <w:szCs w:val="24"/>
              </w:rPr>
            </w:pPr>
          </w:p>
        </w:tc>
        <w:tc>
          <w:tcPr>
            <w:tcW w:w="3969" w:type="dxa"/>
            <w:gridSpan w:val="2"/>
            <w:shd w:val="clear" w:color="auto" w:fill="D9D9D9" w:themeFill="background1" w:themeFillShade="D9"/>
            <w:vAlign w:val="center"/>
          </w:tcPr>
          <w:p w:rsidR="00764414" w:rsidRPr="00640833" w:rsidRDefault="00764414" w:rsidP="00640833">
            <w:pPr>
              <w:tabs>
                <w:tab w:val="left" w:pos="0"/>
              </w:tabs>
              <w:jc w:val="center"/>
              <w:rPr>
                <w:sz w:val="24"/>
                <w:szCs w:val="24"/>
              </w:rPr>
            </w:pPr>
            <w:r w:rsidRPr="00640833">
              <w:rPr>
                <w:sz w:val="24"/>
                <w:szCs w:val="24"/>
              </w:rPr>
              <w:t xml:space="preserve">Jamstveni rok od minimalno 4 godine </w:t>
            </w:r>
            <w:r w:rsidR="00640833" w:rsidRPr="00640833">
              <w:rPr>
                <w:sz w:val="24"/>
                <w:szCs w:val="24"/>
              </w:rPr>
              <w:t>ili</w:t>
            </w:r>
            <w:r w:rsidRPr="00640833">
              <w:rPr>
                <w:sz w:val="24"/>
                <w:szCs w:val="24"/>
              </w:rPr>
              <w:t xml:space="preserve"> 200.000 km</w:t>
            </w:r>
          </w:p>
        </w:tc>
        <w:tc>
          <w:tcPr>
            <w:tcW w:w="2658" w:type="dxa"/>
            <w:shd w:val="clear" w:color="auto" w:fill="D9D9D9" w:themeFill="background1" w:themeFillShade="D9"/>
            <w:vAlign w:val="center"/>
          </w:tcPr>
          <w:p w:rsidR="00764414" w:rsidRPr="00640833" w:rsidRDefault="00640833" w:rsidP="002F631E">
            <w:pPr>
              <w:tabs>
                <w:tab w:val="left" w:pos="709"/>
              </w:tabs>
              <w:ind w:left="709" w:hanging="709"/>
              <w:jc w:val="center"/>
              <w:rPr>
                <w:sz w:val="24"/>
                <w:szCs w:val="24"/>
              </w:rPr>
            </w:pPr>
            <w:r w:rsidRPr="00640833">
              <w:rPr>
                <w:sz w:val="24"/>
                <w:szCs w:val="24"/>
              </w:rPr>
              <w:t>10</w:t>
            </w:r>
            <w:r w:rsidR="002A13BD">
              <w:rPr>
                <w:sz w:val="24"/>
                <w:szCs w:val="24"/>
              </w:rPr>
              <w:t xml:space="preserve"> bodova</w:t>
            </w:r>
          </w:p>
        </w:tc>
      </w:tr>
      <w:tr w:rsidR="00764414" w:rsidRPr="00640833" w:rsidTr="00764414">
        <w:trPr>
          <w:trHeight w:val="645"/>
        </w:trPr>
        <w:tc>
          <w:tcPr>
            <w:tcW w:w="2943" w:type="dxa"/>
            <w:vMerge/>
            <w:shd w:val="clear" w:color="auto" w:fill="D9D9D9" w:themeFill="background1" w:themeFillShade="D9"/>
          </w:tcPr>
          <w:p w:rsidR="00764414" w:rsidRPr="00640833" w:rsidRDefault="00764414" w:rsidP="002F631E">
            <w:pPr>
              <w:autoSpaceDE w:val="0"/>
              <w:autoSpaceDN w:val="0"/>
              <w:adjustRightInd w:val="0"/>
              <w:rPr>
                <w:color w:val="000000"/>
                <w:sz w:val="24"/>
                <w:szCs w:val="24"/>
              </w:rPr>
            </w:pPr>
          </w:p>
        </w:tc>
        <w:tc>
          <w:tcPr>
            <w:tcW w:w="3969" w:type="dxa"/>
            <w:gridSpan w:val="2"/>
            <w:shd w:val="clear" w:color="auto" w:fill="D9D9D9" w:themeFill="background1" w:themeFillShade="D9"/>
            <w:vAlign w:val="center"/>
          </w:tcPr>
          <w:p w:rsidR="00764414" w:rsidRPr="00640833" w:rsidRDefault="00764414" w:rsidP="00640833">
            <w:pPr>
              <w:tabs>
                <w:tab w:val="left" w:pos="0"/>
              </w:tabs>
              <w:jc w:val="center"/>
              <w:rPr>
                <w:sz w:val="24"/>
                <w:szCs w:val="24"/>
              </w:rPr>
            </w:pPr>
            <w:r w:rsidRPr="00640833">
              <w:rPr>
                <w:sz w:val="24"/>
                <w:szCs w:val="24"/>
              </w:rPr>
              <w:t xml:space="preserve">Jamstveni rok od minimalno 3 godine </w:t>
            </w:r>
            <w:r w:rsidR="00640833" w:rsidRPr="00640833">
              <w:rPr>
                <w:sz w:val="24"/>
                <w:szCs w:val="24"/>
              </w:rPr>
              <w:t>ili</w:t>
            </w:r>
            <w:r w:rsidRPr="00640833">
              <w:rPr>
                <w:sz w:val="24"/>
                <w:szCs w:val="24"/>
              </w:rPr>
              <w:t xml:space="preserve"> 200.000 km</w:t>
            </w:r>
          </w:p>
        </w:tc>
        <w:tc>
          <w:tcPr>
            <w:tcW w:w="2658" w:type="dxa"/>
            <w:shd w:val="clear" w:color="auto" w:fill="D9D9D9" w:themeFill="background1" w:themeFillShade="D9"/>
            <w:vAlign w:val="center"/>
          </w:tcPr>
          <w:p w:rsidR="00764414" w:rsidRPr="00640833" w:rsidRDefault="00640833" w:rsidP="002F631E">
            <w:pPr>
              <w:tabs>
                <w:tab w:val="left" w:pos="709"/>
              </w:tabs>
              <w:ind w:left="709" w:hanging="709"/>
              <w:jc w:val="center"/>
              <w:rPr>
                <w:sz w:val="24"/>
                <w:szCs w:val="24"/>
              </w:rPr>
            </w:pPr>
            <w:r w:rsidRPr="00640833">
              <w:rPr>
                <w:sz w:val="24"/>
                <w:szCs w:val="24"/>
              </w:rPr>
              <w:t>5</w:t>
            </w:r>
            <w:r w:rsidR="002A13BD">
              <w:rPr>
                <w:sz w:val="24"/>
                <w:szCs w:val="24"/>
              </w:rPr>
              <w:t xml:space="preserve"> </w:t>
            </w:r>
            <w:r w:rsidR="002A13BD" w:rsidRPr="002A13BD">
              <w:rPr>
                <w:sz w:val="24"/>
                <w:szCs w:val="24"/>
              </w:rPr>
              <w:t>bodova</w:t>
            </w:r>
          </w:p>
        </w:tc>
      </w:tr>
      <w:tr w:rsidR="00764414" w:rsidRPr="00640833" w:rsidTr="00764414">
        <w:trPr>
          <w:trHeight w:val="480"/>
        </w:trPr>
        <w:tc>
          <w:tcPr>
            <w:tcW w:w="2943" w:type="dxa"/>
            <w:vMerge/>
            <w:shd w:val="clear" w:color="auto" w:fill="D9D9D9" w:themeFill="background1" w:themeFillShade="D9"/>
          </w:tcPr>
          <w:p w:rsidR="00764414" w:rsidRPr="00640833" w:rsidRDefault="00764414" w:rsidP="002F631E">
            <w:pPr>
              <w:autoSpaceDE w:val="0"/>
              <w:autoSpaceDN w:val="0"/>
              <w:adjustRightInd w:val="0"/>
              <w:rPr>
                <w:color w:val="000000"/>
                <w:sz w:val="24"/>
                <w:szCs w:val="24"/>
              </w:rPr>
            </w:pPr>
          </w:p>
        </w:tc>
        <w:tc>
          <w:tcPr>
            <w:tcW w:w="3969" w:type="dxa"/>
            <w:gridSpan w:val="2"/>
            <w:shd w:val="clear" w:color="auto" w:fill="D9D9D9" w:themeFill="background1" w:themeFillShade="D9"/>
            <w:vAlign w:val="center"/>
          </w:tcPr>
          <w:p w:rsidR="00764414" w:rsidRPr="00640833" w:rsidRDefault="00764414" w:rsidP="00764414">
            <w:pPr>
              <w:tabs>
                <w:tab w:val="left" w:pos="0"/>
              </w:tabs>
              <w:jc w:val="center"/>
              <w:rPr>
                <w:sz w:val="24"/>
                <w:szCs w:val="24"/>
              </w:rPr>
            </w:pPr>
            <w:r w:rsidRPr="00640833">
              <w:rPr>
                <w:sz w:val="24"/>
                <w:szCs w:val="24"/>
              </w:rPr>
              <w:t xml:space="preserve">Jamstveni rok od minimalno 2 godine </w:t>
            </w:r>
            <w:r w:rsidR="00640833" w:rsidRPr="00640833">
              <w:rPr>
                <w:sz w:val="24"/>
                <w:szCs w:val="24"/>
              </w:rPr>
              <w:t>il</w:t>
            </w:r>
            <w:r w:rsidRPr="00640833">
              <w:rPr>
                <w:sz w:val="24"/>
                <w:szCs w:val="24"/>
              </w:rPr>
              <w:t>i 200.000 km</w:t>
            </w:r>
          </w:p>
        </w:tc>
        <w:tc>
          <w:tcPr>
            <w:tcW w:w="2658" w:type="dxa"/>
            <w:shd w:val="clear" w:color="auto" w:fill="D9D9D9" w:themeFill="background1" w:themeFillShade="D9"/>
            <w:vAlign w:val="center"/>
          </w:tcPr>
          <w:p w:rsidR="00764414" w:rsidRPr="00640833" w:rsidRDefault="00764414" w:rsidP="007976AF">
            <w:pPr>
              <w:tabs>
                <w:tab w:val="left" w:pos="709"/>
              </w:tabs>
              <w:ind w:left="709" w:hanging="709"/>
              <w:jc w:val="center"/>
              <w:rPr>
                <w:sz w:val="24"/>
                <w:szCs w:val="24"/>
              </w:rPr>
            </w:pPr>
            <w:r w:rsidRPr="00640833">
              <w:rPr>
                <w:sz w:val="24"/>
                <w:szCs w:val="24"/>
              </w:rPr>
              <w:t>0</w:t>
            </w:r>
            <w:r w:rsidR="002A13BD">
              <w:t xml:space="preserve"> </w:t>
            </w:r>
            <w:r w:rsidR="002A13BD" w:rsidRPr="002A13BD">
              <w:rPr>
                <w:sz w:val="24"/>
                <w:szCs w:val="24"/>
              </w:rPr>
              <w:t>bodova</w:t>
            </w:r>
            <w:r w:rsidR="002A13BD">
              <w:rPr>
                <w:sz w:val="24"/>
                <w:szCs w:val="24"/>
              </w:rPr>
              <w:t xml:space="preserve"> </w:t>
            </w:r>
          </w:p>
        </w:tc>
      </w:tr>
      <w:tr w:rsidR="00764414" w:rsidRPr="00640833" w:rsidTr="002F631E">
        <w:tblPrEx>
          <w:tblLook w:val="0000" w:firstRow="0" w:lastRow="0" w:firstColumn="0" w:lastColumn="0" w:noHBand="0" w:noVBand="0"/>
        </w:tblPrEx>
        <w:trPr>
          <w:trHeight w:val="716"/>
        </w:trPr>
        <w:tc>
          <w:tcPr>
            <w:tcW w:w="9570" w:type="dxa"/>
            <w:gridSpan w:val="4"/>
            <w:shd w:val="clear" w:color="auto" w:fill="D9D9D9" w:themeFill="background1" w:themeFillShade="D9"/>
            <w:vAlign w:val="center"/>
          </w:tcPr>
          <w:p w:rsidR="00764414" w:rsidRPr="00640833" w:rsidRDefault="00764414" w:rsidP="00640833">
            <w:pPr>
              <w:autoSpaceDE w:val="0"/>
              <w:autoSpaceDN w:val="0"/>
              <w:adjustRightInd w:val="0"/>
              <w:ind w:left="108"/>
              <w:jc w:val="both"/>
              <w:rPr>
                <w:color w:val="000000"/>
                <w:sz w:val="24"/>
                <w:szCs w:val="24"/>
              </w:rPr>
            </w:pPr>
            <w:r w:rsidRPr="00640833">
              <w:rPr>
                <w:color w:val="000000"/>
                <w:sz w:val="24"/>
                <w:szCs w:val="24"/>
              </w:rPr>
              <w:t xml:space="preserve">U slučaju da je ponuđeno trajanje jamstvenog roka kraće od </w:t>
            </w:r>
            <w:r w:rsidR="00C252E9" w:rsidRPr="00640833">
              <w:rPr>
                <w:color w:val="000000"/>
                <w:sz w:val="24"/>
                <w:szCs w:val="24"/>
              </w:rPr>
              <w:t>2</w:t>
            </w:r>
            <w:r w:rsidRPr="00640833">
              <w:rPr>
                <w:color w:val="000000"/>
                <w:sz w:val="24"/>
                <w:szCs w:val="24"/>
              </w:rPr>
              <w:t xml:space="preserve"> (</w:t>
            </w:r>
            <w:r w:rsidR="00C252E9" w:rsidRPr="00640833">
              <w:rPr>
                <w:color w:val="000000"/>
                <w:sz w:val="24"/>
                <w:szCs w:val="24"/>
              </w:rPr>
              <w:t>dvije</w:t>
            </w:r>
            <w:r w:rsidRPr="00640833">
              <w:rPr>
                <w:color w:val="000000"/>
                <w:sz w:val="24"/>
                <w:szCs w:val="24"/>
              </w:rPr>
              <w:t xml:space="preserve">) godine </w:t>
            </w:r>
            <w:r w:rsidR="00640833" w:rsidRPr="00640833">
              <w:rPr>
                <w:color w:val="000000"/>
                <w:sz w:val="24"/>
                <w:szCs w:val="24"/>
              </w:rPr>
              <w:t>ili</w:t>
            </w:r>
            <w:r w:rsidRPr="00640833">
              <w:rPr>
                <w:color w:val="000000"/>
                <w:sz w:val="24"/>
                <w:szCs w:val="24"/>
              </w:rPr>
              <w:t xml:space="preserve"> maksimalne kilometraže u jamstvenom roku manje od 200.000 km ponuda će biti odbijena.</w:t>
            </w:r>
          </w:p>
        </w:tc>
      </w:tr>
    </w:tbl>
    <w:p w:rsidR="000D3A68" w:rsidRPr="00640833" w:rsidRDefault="000D3A68" w:rsidP="000D3A68">
      <w:pPr>
        <w:widowControl w:val="0"/>
        <w:autoSpaceDE w:val="0"/>
        <w:autoSpaceDN w:val="0"/>
        <w:adjustRightInd w:val="0"/>
        <w:rPr>
          <w:rFonts w:ascii="Times New Roman" w:eastAsia="Times New Roman" w:hAnsi="Times New Roman" w:cs="Times New Roman"/>
          <w:b/>
          <w:bCs/>
          <w:sz w:val="24"/>
          <w:szCs w:val="24"/>
        </w:rPr>
      </w:pPr>
    </w:p>
    <w:p w:rsidR="000D3A68" w:rsidRPr="00640833" w:rsidRDefault="000D3A68" w:rsidP="000D3A68">
      <w:pPr>
        <w:widowControl w:val="0"/>
        <w:autoSpaceDE w:val="0"/>
        <w:autoSpaceDN w:val="0"/>
        <w:adjustRightInd w:val="0"/>
        <w:rPr>
          <w:rFonts w:ascii="Times New Roman" w:eastAsia="Times New Roman" w:hAnsi="Times New Roman" w:cs="Times New Roman"/>
          <w:b/>
          <w:bCs/>
          <w:sz w:val="24"/>
          <w:szCs w:val="24"/>
        </w:rPr>
      </w:pPr>
    </w:p>
    <w:p w:rsidR="000D3A68" w:rsidRPr="00640833" w:rsidRDefault="000D3A68" w:rsidP="000D3A68">
      <w:pPr>
        <w:autoSpaceDE w:val="0"/>
        <w:autoSpaceDN w:val="0"/>
        <w:adjustRightInd w:val="0"/>
        <w:rPr>
          <w:rFonts w:ascii="Times New Roman" w:eastAsia="Times New Roman" w:hAnsi="Times New Roman" w:cs="Times New Roman"/>
          <w:color w:val="000000"/>
          <w:sz w:val="24"/>
          <w:szCs w:val="24"/>
        </w:rPr>
      </w:pPr>
      <w:r w:rsidRPr="00640833">
        <w:rPr>
          <w:rFonts w:ascii="Times New Roman" w:eastAsia="Times New Roman" w:hAnsi="Times New Roman" w:cs="Times New Roman"/>
          <w:color w:val="000000"/>
          <w:sz w:val="24"/>
          <w:szCs w:val="24"/>
        </w:rPr>
        <w:t>U ______________, _________ 20</w:t>
      </w:r>
      <w:r w:rsidR="00542E32" w:rsidRPr="00640833">
        <w:rPr>
          <w:rFonts w:ascii="Times New Roman" w:eastAsia="Times New Roman" w:hAnsi="Times New Roman" w:cs="Times New Roman"/>
          <w:color w:val="000000"/>
          <w:sz w:val="24"/>
          <w:szCs w:val="24"/>
        </w:rPr>
        <w:t>20</w:t>
      </w:r>
      <w:r w:rsidRPr="00640833">
        <w:rPr>
          <w:rFonts w:ascii="Times New Roman" w:eastAsia="Times New Roman" w:hAnsi="Times New Roman" w:cs="Times New Roman"/>
          <w:color w:val="000000"/>
          <w:sz w:val="24"/>
          <w:szCs w:val="24"/>
        </w:rPr>
        <w:t xml:space="preserve">. godine </w:t>
      </w:r>
    </w:p>
    <w:p w:rsidR="000D3A68" w:rsidRPr="00640833" w:rsidRDefault="000D3A68" w:rsidP="000D3A68">
      <w:pPr>
        <w:autoSpaceDE w:val="0"/>
        <w:autoSpaceDN w:val="0"/>
        <w:adjustRightInd w:val="0"/>
        <w:rPr>
          <w:rFonts w:ascii="Times New Roman" w:eastAsia="Times New Roman" w:hAnsi="Times New Roman" w:cs="Times New Roman"/>
          <w:color w:val="000000"/>
        </w:rPr>
      </w:pPr>
    </w:p>
    <w:p w:rsidR="00C56DB5" w:rsidRPr="00640833" w:rsidRDefault="00C56DB5" w:rsidP="000D3A68">
      <w:pPr>
        <w:autoSpaceDE w:val="0"/>
        <w:autoSpaceDN w:val="0"/>
        <w:adjustRightInd w:val="0"/>
        <w:rPr>
          <w:rFonts w:ascii="Times New Roman" w:eastAsia="Times New Roman" w:hAnsi="Times New Roman" w:cs="Times New Roman"/>
          <w:color w:val="000000"/>
        </w:rPr>
      </w:pPr>
    </w:p>
    <w:p w:rsidR="000D3A68" w:rsidRPr="00640833" w:rsidRDefault="000D3A68" w:rsidP="000D3A68">
      <w:pPr>
        <w:autoSpaceDE w:val="0"/>
        <w:autoSpaceDN w:val="0"/>
        <w:adjustRightInd w:val="0"/>
        <w:ind w:left="4956" w:firstLine="708"/>
        <w:rPr>
          <w:rFonts w:ascii="Times New Roman" w:eastAsia="Times New Roman" w:hAnsi="Times New Roman" w:cs="Times New Roman"/>
          <w:color w:val="000000"/>
        </w:rPr>
      </w:pPr>
      <w:proofErr w:type="spellStart"/>
      <w:r w:rsidRPr="00640833">
        <w:rPr>
          <w:rFonts w:ascii="Times New Roman" w:eastAsia="Times New Roman" w:hAnsi="Times New Roman" w:cs="Times New Roman"/>
          <w:color w:val="000000"/>
        </w:rPr>
        <w:t>M.P</w:t>
      </w:r>
      <w:proofErr w:type="spellEnd"/>
      <w:r w:rsidRPr="00640833">
        <w:rPr>
          <w:rFonts w:ascii="Times New Roman" w:eastAsia="Times New Roman" w:hAnsi="Times New Roman" w:cs="Times New Roman"/>
          <w:color w:val="000000"/>
        </w:rPr>
        <w:t xml:space="preserve">. _______________________ </w:t>
      </w:r>
    </w:p>
    <w:p w:rsidR="000D3A68" w:rsidRPr="00640833" w:rsidRDefault="000D3A68" w:rsidP="000D3A68">
      <w:pPr>
        <w:autoSpaceDE w:val="0"/>
        <w:autoSpaceDN w:val="0"/>
        <w:adjustRightInd w:val="0"/>
        <w:rPr>
          <w:rFonts w:ascii="Times New Roman" w:eastAsia="Times New Roman" w:hAnsi="Times New Roman" w:cs="Times New Roman"/>
          <w:color w:val="000000"/>
          <w:sz w:val="20"/>
          <w:szCs w:val="20"/>
        </w:rPr>
      </w:pPr>
      <w:r w:rsidRPr="00640833">
        <w:rPr>
          <w:rFonts w:ascii="Times New Roman" w:eastAsia="Times New Roman" w:hAnsi="Times New Roman" w:cs="Times New Roman"/>
          <w:color w:val="000000"/>
        </w:rPr>
        <w:t xml:space="preserve">            </w:t>
      </w:r>
      <w:r w:rsidRPr="00640833">
        <w:rPr>
          <w:rFonts w:ascii="Times New Roman" w:eastAsia="Times New Roman" w:hAnsi="Times New Roman" w:cs="Times New Roman"/>
          <w:color w:val="000000"/>
        </w:rPr>
        <w:tab/>
      </w:r>
      <w:r w:rsidRPr="00640833">
        <w:rPr>
          <w:rFonts w:ascii="Times New Roman" w:eastAsia="Times New Roman" w:hAnsi="Times New Roman" w:cs="Times New Roman"/>
          <w:color w:val="000000"/>
        </w:rPr>
        <w:tab/>
      </w:r>
      <w:r w:rsidRPr="00640833">
        <w:rPr>
          <w:rFonts w:ascii="Times New Roman" w:eastAsia="Times New Roman" w:hAnsi="Times New Roman" w:cs="Times New Roman"/>
          <w:color w:val="000000"/>
        </w:rPr>
        <w:tab/>
      </w:r>
      <w:r w:rsidRPr="00640833">
        <w:rPr>
          <w:rFonts w:ascii="Times New Roman" w:eastAsia="Times New Roman" w:hAnsi="Times New Roman" w:cs="Times New Roman"/>
          <w:color w:val="000000"/>
        </w:rPr>
        <w:tab/>
      </w:r>
      <w:r w:rsidRPr="00640833">
        <w:rPr>
          <w:rFonts w:ascii="Times New Roman" w:eastAsia="Times New Roman" w:hAnsi="Times New Roman" w:cs="Times New Roman"/>
          <w:color w:val="000000"/>
        </w:rPr>
        <w:tab/>
      </w:r>
      <w:r w:rsidRPr="00640833">
        <w:rPr>
          <w:rFonts w:ascii="Times New Roman" w:eastAsia="Times New Roman" w:hAnsi="Times New Roman" w:cs="Times New Roman"/>
          <w:color w:val="000000"/>
        </w:rPr>
        <w:tab/>
      </w:r>
      <w:r w:rsidRPr="00640833">
        <w:rPr>
          <w:rFonts w:ascii="Times New Roman" w:eastAsia="Times New Roman" w:hAnsi="Times New Roman" w:cs="Times New Roman"/>
          <w:color w:val="000000"/>
        </w:rPr>
        <w:tab/>
      </w:r>
      <w:r w:rsidRPr="00640833">
        <w:rPr>
          <w:rFonts w:ascii="Times New Roman" w:eastAsia="Times New Roman" w:hAnsi="Times New Roman" w:cs="Times New Roman"/>
          <w:color w:val="000000"/>
        </w:rPr>
        <w:tab/>
      </w:r>
      <w:r w:rsidRPr="00640833">
        <w:rPr>
          <w:rFonts w:ascii="Times New Roman" w:eastAsia="Times New Roman" w:hAnsi="Times New Roman" w:cs="Times New Roman"/>
          <w:color w:val="000000"/>
        </w:rPr>
        <w:tab/>
      </w:r>
      <w:r w:rsidRPr="00640833">
        <w:rPr>
          <w:rFonts w:ascii="Times New Roman" w:eastAsia="Times New Roman" w:hAnsi="Times New Roman" w:cs="Times New Roman"/>
          <w:color w:val="000000"/>
          <w:sz w:val="20"/>
          <w:szCs w:val="20"/>
        </w:rPr>
        <w:t xml:space="preserve"> (potpis odgovorne osobe) </w:t>
      </w:r>
    </w:p>
    <w:p w:rsidR="000D3A68" w:rsidRPr="00640833" w:rsidRDefault="000D3A68" w:rsidP="000D3A68">
      <w:pPr>
        <w:autoSpaceDE w:val="0"/>
        <w:autoSpaceDN w:val="0"/>
        <w:adjustRightInd w:val="0"/>
        <w:spacing w:line="240" w:lineRule="auto"/>
        <w:rPr>
          <w:rFonts w:ascii="Times New Roman" w:hAnsi="Times New Roman" w:cs="Times New Roman"/>
          <w:color w:val="000000"/>
          <w:sz w:val="24"/>
          <w:szCs w:val="24"/>
        </w:rPr>
      </w:pPr>
    </w:p>
    <w:p w:rsidR="000D3A68" w:rsidRPr="00640833" w:rsidRDefault="000D3A68" w:rsidP="000D3A68">
      <w:pPr>
        <w:autoSpaceDE w:val="0"/>
        <w:autoSpaceDN w:val="0"/>
        <w:adjustRightInd w:val="0"/>
        <w:spacing w:line="240" w:lineRule="auto"/>
        <w:rPr>
          <w:rFonts w:ascii="Times New Roman" w:hAnsi="Times New Roman" w:cs="Times New Roman"/>
          <w:color w:val="000000"/>
          <w:sz w:val="24"/>
          <w:szCs w:val="24"/>
        </w:rPr>
      </w:pPr>
    </w:p>
    <w:p w:rsidR="000D3A68" w:rsidRPr="00640833" w:rsidRDefault="000D3A68" w:rsidP="000D3A68">
      <w:pPr>
        <w:rPr>
          <w:rFonts w:ascii="Times New Roman" w:hAnsi="Times New Roman" w:cs="Times New Roman"/>
          <w:b/>
          <w:bCs/>
          <w:color w:val="000000"/>
        </w:rPr>
      </w:pPr>
    </w:p>
    <w:bookmarkEnd w:id="5"/>
    <w:bookmarkEnd w:id="6"/>
    <w:p w:rsidR="00C87264" w:rsidRPr="00640833" w:rsidRDefault="00C87264">
      <w:pPr>
        <w:rPr>
          <w:rFonts w:ascii="Times New Roman" w:hAnsi="Times New Roman" w:cs="Times New Roman"/>
          <w:b/>
          <w:bCs/>
          <w:color w:val="000000"/>
        </w:rPr>
      </w:pPr>
      <w:r w:rsidRPr="00640833">
        <w:rPr>
          <w:rFonts w:ascii="Times New Roman" w:hAnsi="Times New Roman" w:cs="Times New Roman"/>
          <w:b/>
          <w:bCs/>
          <w:color w:val="000000"/>
        </w:rPr>
        <w:br w:type="page"/>
      </w:r>
    </w:p>
    <w:p w:rsidR="00C87264" w:rsidRPr="0085339F" w:rsidRDefault="00C87264" w:rsidP="00C87264">
      <w:pPr>
        <w:autoSpaceDE w:val="0"/>
        <w:autoSpaceDN w:val="0"/>
        <w:adjustRightInd w:val="0"/>
        <w:spacing w:line="240" w:lineRule="auto"/>
        <w:jc w:val="right"/>
        <w:rPr>
          <w:rFonts w:ascii="Times New Roman" w:hAnsi="Times New Roman" w:cs="Times New Roman"/>
          <w:b/>
          <w:bCs/>
          <w:color w:val="000000"/>
        </w:rPr>
      </w:pPr>
      <w:r w:rsidRPr="0085339F">
        <w:rPr>
          <w:rFonts w:ascii="Times New Roman" w:hAnsi="Times New Roman" w:cs="Times New Roman"/>
          <w:b/>
          <w:bCs/>
          <w:color w:val="000000"/>
        </w:rPr>
        <w:lastRenderedPageBreak/>
        <w:t xml:space="preserve">OBRAZAC </w:t>
      </w:r>
      <w:r w:rsidR="00640833" w:rsidRPr="0085339F">
        <w:rPr>
          <w:rFonts w:ascii="Times New Roman" w:hAnsi="Times New Roman" w:cs="Times New Roman"/>
          <w:b/>
          <w:bCs/>
          <w:color w:val="000000"/>
        </w:rPr>
        <w:t>8</w:t>
      </w:r>
      <w:r w:rsidRPr="0085339F">
        <w:rPr>
          <w:rFonts w:ascii="Times New Roman" w:hAnsi="Times New Roman" w:cs="Times New Roman"/>
          <w:b/>
          <w:bCs/>
          <w:color w:val="000000"/>
        </w:rPr>
        <w:t>.</w:t>
      </w:r>
    </w:p>
    <w:p w:rsidR="00C87264" w:rsidRPr="0085339F" w:rsidRDefault="00C87264" w:rsidP="00C87264">
      <w:pPr>
        <w:autoSpaceDE w:val="0"/>
        <w:autoSpaceDN w:val="0"/>
        <w:adjustRightInd w:val="0"/>
        <w:spacing w:line="240" w:lineRule="auto"/>
        <w:rPr>
          <w:rFonts w:ascii="Times New Roman" w:hAnsi="Times New Roman" w:cs="Times New Roman"/>
          <w:b/>
          <w:bCs/>
          <w:color w:val="000000"/>
          <w:sz w:val="24"/>
          <w:szCs w:val="24"/>
        </w:rPr>
      </w:pPr>
    </w:p>
    <w:p w:rsidR="00C87264" w:rsidRPr="0085339F" w:rsidRDefault="00C87264" w:rsidP="00C87264">
      <w:pPr>
        <w:autoSpaceDE w:val="0"/>
        <w:autoSpaceDN w:val="0"/>
        <w:adjustRightInd w:val="0"/>
        <w:spacing w:line="240" w:lineRule="auto"/>
        <w:rPr>
          <w:rFonts w:ascii="Times New Roman" w:hAnsi="Times New Roman" w:cs="Times New Roman"/>
          <w:b/>
          <w:bCs/>
          <w:color w:val="000000"/>
          <w:sz w:val="24"/>
          <w:szCs w:val="24"/>
        </w:rPr>
      </w:pPr>
    </w:p>
    <w:p w:rsidR="00C87264" w:rsidRPr="0085339F" w:rsidRDefault="00C87264" w:rsidP="00C87264">
      <w:pPr>
        <w:autoSpaceDE w:val="0"/>
        <w:autoSpaceDN w:val="0"/>
        <w:adjustRightInd w:val="0"/>
        <w:spacing w:line="240" w:lineRule="auto"/>
        <w:jc w:val="center"/>
        <w:rPr>
          <w:rFonts w:ascii="Times New Roman" w:hAnsi="Times New Roman" w:cs="Times New Roman"/>
          <w:b/>
          <w:bCs/>
          <w:color w:val="000000"/>
          <w:sz w:val="24"/>
          <w:szCs w:val="24"/>
        </w:rPr>
      </w:pPr>
      <w:r w:rsidRPr="0085339F">
        <w:rPr>
          <w:rFonts w:ascii="Times New Roman" w:hAnsi="Times New Roman" w:cs="Times New Roman"/>
          <w:b/>
          <w:bCs/>
          <w:color w:val="000000"/>
          <w:sz w:val="24"/>
          <w:szCs w:val="24"/>
        </w:rPr>
        <w:t xml:space="preserve">OBRAZAC ZA UPISIVANJE </w:t>
      </w:r>
      <w:r w:rsidR="00E14235" w:rsidRPr="0085339F">
        <w:rPr>
          <w:rFonts w:ascii="Times New Roman" w:hAnsi="Times New Roman" w:cs="Times New Roman"/>
          <w:b/>
          <w:bCs/>
          <w:color w:val="000000"/>
          <w:sz w:val="24"/>
          <w:szCs w:val="24"/>
        </w:rPr>
        <w:t>POVRŠINE TOVARNOG PROSTORA</w:t>
      </w:r>
      <w:r w:rsidR="00A65E57" w:rsidRPr="0085339F">
        <w:rPr>
          <w:rFonts w:ascii="Times New Roman" w:hAnsi="Times New Roman" w:cs="Times New Roman"/>
          <w:b/>
          <w:bCs/>
          <w:color w:val="000000"/>
          <w:sz w:val="24"/>
          <w:szCs w:val="24"/>
        </w:rPr>
        <w:t xml:space="preserve"> VOZILA </w:t>
      </w:r>
      <w:r w:rsidRPr="0085339F">
        <w:rPr>
          <w:rFonts w:ascii="Times New Roman" w:hAnsi="Times New Roman" w:cs="Times New Roman"/>
          <w:b/>
          <w:bCs/>
          <w:color w:val="000000"/>
          <w:sz w:val="24"/>
          <w:szCs w:val="24"/>
        </w:rPr>
        <w:t>ZA POTREBE DODJELE DODATNIH BODOVA TEMELJEM KRITERIJA ENP</w:t>
      </w:r>
    </w:p>
    <w:p w:rsidR="00C87264" w:rsidRPr="0085339F" w:rsidRDefault="00C87264" w:rsidP="00C87264">
      <w:pPr>
        <w:autoSpaceDE w:val="0"/>
        <w:autoSpaceDN w:val="0"/>
        <w:adjustRightInd w:val="0"/>
        <w:spacing w:line="240" w:lineRule="auto"/>
        <w:rPr>
          <w:rFonts w:ascii="Times New Roman" w:hAnsi="Times New Roman" w:cs="Times New Roman"/>
          <w:b/>
          <w:bCs/>
          <w:color w:val="000000"/>
          <w:sz w:val="24"/>
          <w:szCs w:val="24"/>
        </w:rPr>
      </w:pPr>
    </w:p>
    <w:p w:rsidR="00E14235" w:rsidRPr="0085339F" w:rsidRDefault="00E14235" w:rsidP="00C87264">
      <w:pPr>
        <w:autoSpaceDE w:val="0"/>
        <w:autoSpaceDN w:val="0"/>
        <w:adjustRightInd w:val="0"/>
        <w:spacing w:line="240" w:lineRule="auto"/>
        <w:rPr>
          <w:rFonts w:ascii="Times New Roman" w:hAnsi="Times New Roman" w:cs="Times New Roman"/>
          <w:b/>
          <w:bCs/>
          <w:color w:val="000000"/>
          <w:sz w:val="24"/>
          <w:szCs w:val="24"/>
        </w:rPr>
      </w:pPr>
    </w:p>
    <w:p w:rsidR="00C87264" w:rsidRPr="0085339F" w:rsidRDefault="00C252E9" w:rsidP="00C87264">
      <w:pPr>
        <w:autoSpaceDE w:val="0"/>
        <w:autoSpaceDN w:val="0"/>
        <w:adjustRightInd w:val="0"/>
        <w:spacing w:line="240" w:lineRule="auto"/>
        <w:rPr>
          <w:rFonts w:ascii="Times New Roman" w:hAnsi="Times New Roman" w:cs="Times New Roman"/>
          <w:b/>
          <w:bCs/>
          <w:color w:val="000000"/>
          <w:sz w:val="24"/>
          <w:szCs w:val="24"/>
        </w:rPr>
      </w:pPr>
      <w:r w:rsidRPr="0085339F">
        <w:rPr>
          <w:rFonts w:ascii="Times New Roman" w:hAnsi="Times New Roman" w:cs="Times New Roman"/>
          <w:b/>
          <w:bCs/>
          <w:color w:val="000000"/>
          <w:sz w:val="24"/>
          <w:szCs w:val="24"/>
        </w:rPr>
        <w:t xml:space="preserve">Za grupu 2: </w:t>
      </w:r>
      <w:proofErr w:type="spellStart"/>
      <w:r w:rsidRPr="0085339F">
        <w:rPr>
          <w:rFonts w:ascii="Times New Roman" w:hAnsi="Times New Roman" w:cs="Times New Roman"/>
          <w:b/>
          <w:bCs/>
          <w:color w:val="000000"/>
          <w:sz w:val="24"/>
          <w:szCs w:val="24"/>
        </w:rPr>
        <w:t>P</w:t>
      </w:r>
      <w:r w:rsidR="00485EB7" w:rsidRPr="0085339F">
        <w:rPr>
          <w:rFonts w:ascii="Times New Roman" w:hAnsi="Times New Roman" w:cs="Times New Roman"/>
          <w:b/>
          <w:bCs/>
          <w:color w:val="000000"/>
          <w:sz w:val="24"/>
          <w:szCs w:val="24"/>
        </w:rPr>
        <w:t>ick</w:t>
      </w:r>
      <w:proofErr w:type="spellEnd"/>
      <w:r w:rsidR="00485EB7" w:rsidRPr="0085339F">
        <w:rPr>
          <w:rFonts w:ascii="Times New Roman" w:hAnsi="Times New Roman" w:cs="Times New Roman"/>
          <w:b/>
          <w:bCs/>
          <w:color w:val="000000"/>
          <w:sz w:val="24"/>
          <w:szCs w:val="24"/>
        </w:rPr>
        <w:t>-</w:t>
      </w:r>
      <w:proofErr w:type="spellStart"/>
      <w:r w:rsidR="00485EB7" w:rsidRPr="0085339F">
        <w:rPr>
          <w:rFonts w:ascii="Times New Roman" w:hAnsi="Times New Roman" w:cs="Times New Roman"/>
          <w:b/>
          <w:bCs/>
          <w:color w:val="000000"/>
          <w:sz w:val="24"/>
          <w:szCs w:val="24"/>
        </w:rPr>
        <w:t>up</w:t>
      </w:r>
      <w:proofErr w:type="spellEnd"/>
      <w:r w:rsidR="00485EB7" w:rsidRPr="0085339F">
        <w:rPr>
          <w:rFonts w:ascii="Times New Roman" w:hAnsi="Times New Roman" w:cs="Times New Roman"/>
          <w:b/>
          <w:bCs/>
          <w:color w:val="000000"/>
          <w:sz w:val="24"/>
          <w:szCs w:val="24"/>
        </w:rPr>
        <w:t xml:space="preserve"> vozilo</w:t>
      </w:r>
    </w:p>
    <w:p w:rsidR="00C87264" w:rsidRPr="0085339F" w:rsidRDefault="00C87264" w:rsidP="00C87264">
      <w:pPr>
        <w:autoSpaceDE w:val="0"/>
        <w:autoSpaceDN w:val="0"/>
        <w:adjustRightInd w:val="0"/>
        <w:spacing w:line="240" w:lineRule="auto"/>
        <w:rPr>
          <w:rFonts w:ascii="Times New Roman" w:hAnsi="Times New Roman" w:cs="Times New Roman"/>
          <w:color w:val="000000"/>
          <w:sz w:val="24"/>
          <w:szCs w:val="24"/>
        </w:rPr>
      </w:pPr>
    </w:p>
    <w:p w:rsidR="00C87264" w:rsidRPr="0085339F" w:rsidRDefault="00C87264" w:rsidP="00C87264">
      <w:pPr>
        <w:autoSpaceDE w:val="0"/>
        <w:autoSpaceDN w:val="0"/>
        <w:adjustRightInd w:val="0"/>
        <w:spacing w:line="240" w:lineRule="auto"/>
        <w:rPr>
          <w:rFonts w:ascii="Times New Roman" w:hAnsi="Times New Roman" w:cs="Times New Roman"/>
          <w:color w:val="000000"/>
          <w:sz w:val="24"/>
          <w:szCs w:val="24"/>
        </w:rPr>
      </w:pPr>
      <w:r w:rsidRPr="0085339F">
        <w:rPr>
          <w:rFonts w:ascii="Times New Roman" w:hAnsi="Times New Roman" w:cs="Times New Roman"/>
          <w:color w:val="000000"/>
          <w:sz w:val="24"/>
          <w:szCs w:val="24"/>
        </w:rPr>
        <w:t xml:space="preserve">Ponuđena marka i tip vozila: _________________________________________________ </w:t>
      </w:r>
    </w:p>
    <w:p w:rsidR="00C87264" w:rsidRPr="0085339F" w:rsidRDefault="00C87264" w:rsidP="00C87264">
      <w:pPr>
        <w:autoSpaceDE w:val="0"/>
        <w:autoSpaceDN w:val="0"/>
        <w:adjustRightInd w:val="0"/>
        <w:spacing w:line="240" w:lineRule="auto"/>
        <w:ind w:left="4254" w:firstLine="709"/>
        <w:rPr>
          <w:rFonts w:ascii="Times New Roman" w:hAnsi="Times New Roman" w:cs="Times New Roman"/>
          <w:color w:val="000000"/>
          <w:sz w:val="20"/>
          <w:szCs w:val="20"/>
        </w:rPr>
      </w:pPr>
      <w:r w:rsidRPr="0085339F">
        <w:rPr>
          <w:rFonts w:ascii="Times New Roman" w:hAnsi="Times New Roman" w:cs="Times New Roman"/>
          <w:color w:val="000000"/>
          <w:sz w:val="20"/>
          <w:szCs w:val="20"/>
        </w:rPr>
        <w:t xml:space="preserve">(popunjava ponuditelj) </w:t>
      </w:r>
    </w:p>
    <w:p w:rsidR="00C87264" w:rsidRPr="0085339F" w:rsidRDefault="00C87264" w:rsidP="00C87264">
      <w:pPr>
        <w:autoSpaceDE w:val="0"/>
        <w:autoSpaceDN w:val="0"/>
        <w:adjustRightInd w:val="0"/>
        <w:spacing w:line="240" w:lineRule="auto"/>
        <w:rPr>
          <w:rFonts w:ascii="Times New Roman" w:hAnsi="Times New Roman" w:cs="Times New Roman"/>
          <w:color w:val="000000"/>
          <w:sz w:val="24"/>
          <w:szCs w:val="24"/>
        </w:rPr>
      </w:pPr>
    </w:p>
    <w:p w:rsidR="00C87264" w:rsidRPr="0085339F" w:rsidRDefault="00C87264" w:rsidP="00C87264">
      <w:pPr>
        <w:autoSpaceDE w:val="0"/>
        <w:autoSpaceDN w:val="0"/>
        <w:adjustRightInd w:val="0"/>
        <w:spacing w:line="240" w:lineRule="auto"/>
        <w:rPr>
          <w:rFonts w:ascii="Times New Roman" w:hAnsi="Times New Roman" w:cs="Times New Roman"/>
          <w:color w:val="000000"/>
          <w:sz w:val="24"/>
          <w:szCs w:val="24"/>
        </w:rPr>
      </w:pPr>
    </w:p>
    <w:tbl>
      <w:tblPr>
        <w:tblStyle w:val="Reetkatablice"/>
        <w:tblW w:w="0" w:type="auto"/>
        <w:tblLook w:val="04A0" w:firstRow="1" w:lastRow="0" w:firstColumn="1" w:lastColumn="0" w:noHBand="0" w:noVBand="1"/>
      </w:tblPr>
      <w:tblGrid>
        <w:gridCol w:w="2943"/>
        <w:gridCol w:w="2127"/>
        <w:gridCol w:w="1310"/>
        <w:gridCol w:w="3190"/>
      </w:tblGrid>
      <w:tr w:rsidR="00C87264" w:rsidRPr="0085339F" w:rsidTr="00007E4D">
        <w:trPr>
          <w:trHeight w:val="541"/>
        </w:trPr>
        <w:tc>
          <w:tcPr>
            <w:tcW w:w="9570" w:type="dxa"/>
            <w:gridSpan w:val="4"/>
            <w:shd w:val="clear" w:color="auto" w:fill="D9D9D9" w:themeFill="background1" w:themeFillShade="D9"/>
            <w:vAlign w:val="center"/>
          </w:tcPr>
          <w:p w:rsidR="00C87264" w:rsidRPr="0085339F" w:rsidRDefault="00AE3282" w:rsidP="008F372E">
            <w:pPr>
              <w:autoSpaceDE w:val="0"/>
              <w:autoSpaceDN w:val="0"/>
              <w:adjustRightInd w:val="0"/>
              <w:jc w:val="center"/>
              <w:rPr>
                <w:b/>
                <w:color w:val="000000"/>
                <w:sz w:val="24"/>
                <w:szCs w:val="24"/>
              </w:rPr>
            </w:pPr>
            <w:r w:rsidRPr="0085339F">
              <w:rPr>
                <w:b/>
                <w:color w:val="000000"/>
                <w:sz w:val="24"/>
                <w:szCs w:val="24"/>
              </w:rPr>
              <w:t>POVRŠINA TOVARNOG PROSTORA</w:t>
            </w:r>
          </w:p>
        </w:tc>
      </w:tr>
      <w:tr w:rsidR="00C87264" w:rsidRPr="0085339F" w:rsidTr="00007E4D">
        <w:trPr>
          <w:trHeight w:val="567"/>
        </w:trPr>
        <w:tc>
          <w:tcPr>
            <w:tcW w:w="5070" w:type="dxa"/>
            <w:gridSpan w:val="2"/>
            <w:tcBorders>
              <w:bottom w:val="single" w:sz="4" w:space="0" w:color="auto"/>
            </w:tcBorders>
            <w:shd w:val="clear" w:color="auto" w:fill="D9D9D9" w:themeFill="background1" w:themeFillShade="D9"/>
            <w:vAlign w:val="center"/>
          </w:tcPr>
          <w:p w:rsidR="00C87264" w:rsidRPr="0085339F" w:rsidRDefault="00C87264" w:rsidP="00007E4D">
            <w:pPr>
              <w:autoSpaceDE w:val="0"/>
              <w:autoSpaceDN w:val="0"/>
              <w:adjustRightInd w:val="0"/>
              <w:rPr>
                <w:color w:val="000000"/>
                <w:sz w:val="24"/>
                <w:szCs w:val="24"/>
              </w:rPr>
            </w:pPr>
          </w:p>
        </w:tc>
        <w:tc>
          <w:tcPr>
            <w:tcW w:w="4500" w:type="dxa"/>
            <w:gridSpan w:val="2"/>
            <w:shd w:val="clear" w:color="auto" w:fill="D9D9D9" w:themeFill="background1" w:themeFillShade="D9"/>
            <w:vAlign w:val="center"/>
          </w:tcPr>
          <w:p w:rsidR="00C87264" w:rsidRPr="0085339F" w:rsidRDefault="00C87264" w:rsidP="00007E4D">
            <w:pPr>
              <w:autoSpaceDE w:val="0"/>
              <w:autoSpaceDN w:val="0"/>
              <w:adjustRightInd w:val="0"/>
              <w:jc w:val="center"/>
              <w:rPr>
                <w:b/>
                <w:color w:val="000000"/>
                <w:sz w:val="24"/>
                <w:szCs w:val="24"/>
              </w:rPr>
            </w:pPr>
            <w:r w:rsidRPr="0085339F">
              <w:rPr>
                <w:b/>
                <w:color w:val="000000"/>
                <w:sz w:val="24"/>
                <w:szCs w:val="24"/>
              </w:rPr>
              <w:t>PONUĐENO</w:t>
            </w:r>
          </w:p>
        </w:tc>
      </w:tr>
      <w:tr w:rsidR="00C87264" w:rsidRPr="0085339F" w:rsidTr="00007E4D">
        <w:trPr>
          <w:trHeight w:val="691"/>
        </w:trPr>
        <w:tc>
          <w:tcPr>
            <w:tcW w:w="5070" w:type="dxa"/>
            <w:gridSpan w:val="2"/>
            <w:tcBorders>
              <w:bottom w:val="single" w:sz="4" w:space="0" w:color="auto"/>
            </w:tcBorders>
            <w:shd w:val="clear" w:color="auto" w:fill="D9D9D9" w:themeFill="background1" w:themeFillShade="D9"/>
            <w:vAlign w:val="center"/>
          </w:tcPr>
          <w:p w:rsidR="00C87264" w:rsidRPr="0085339F" w:rsidRDefault="00AE3282" w:rsidP="00007E4D">
            <w:pPr>
              <w:autoSpaceDE w:val="0"/>
              <w:autoSpaceDN w:val="0"/>
              <w:adjustRightInd w:val="0"/>
              <w:rPr>
                <w:color w:val="000000"/>
                <w:sz w:val="24"/>
                <w:szCs w:val="24"/>
              </w:rPr>
            </w:pPr>
            <w:r w:rsidRPr="0085339F">
              <w:rPr>
                <w:color w:val="000000"/>
                <w:sz w:val="24"/>
                <w:szCs w:val="24"/>
              </w:rPr>
              <w:t>Površina tlocrta korisnog tovarnog prostora ponuđenog vozila</w:t>
            </w:r>
          </w:p>
        </w:tc>
        <w:tc>
          <w:tcPr>
            <w:tcW w:w="4500" w:type="dxa"/>
            <w:gridSpan w:val="2"/>
            <w:tcBorders>
              <w:bottom w:val="single" w:sz="4" w:space="0" w:color="auto"/>
            </w:tcBorders>
            <w:vAlign w:val="center"/>
          </w:tcPr>
          <w:p w:rsidR="00C87264" w:rsidRPr="0085339F" w:rsidRDefault="00C87264" w:rsidP="00007E4D">
            <w:pPr>
              <w:autoSpaceDE w:val="0"/>
              <w:autoSpaceDN w:val="0"/>
              <w:adjustRightInd w:val="0"/>
              <w:jc w:val="center"/>
              <w:rPr>
                <w:color w:val="000000"/>
                <w:sz w:val="24"/>
                <w:szCs w:val="24"/>
              </w:rPr>
            </w:pPr>
          </w:p>
        </w:tc>
      </w:tr>
      <w:tr w:rsidR="00C87264" w:rsidRPr="0085339F" w:rsidTr="00007E4D">
        <w:trPr>
          <w:trHeight w:val="571"/>
        </w:trPr>
        <w:tc>
          <w:tcPr>
            <w:tcW w:w="9570" w:type="dxa"/>
            <w:gridSpan w:val="4"/>
            <w:tcBorders>
              <w:bottom w:val="single" w:sz="4" w:space="0" w:color="auto"/>
            </w:tcBorders>
            <w:shd w:val="clear" w:color="auto" w:fill="D9D9D9" w:themeFill="background1" w:themeFillShade="D9"/>
            <w:vAlign w:val="center"/>
          </w:tcPr>
          <w:p w:rsidR="00C87264" w:rsidRPr="0085339F" w:rsidRDefault="00C87264" w:rsidP="00AE3282">
            <w:pPr>
              <w:autoSpaceDE w:val="0"/>
              <w:autoSpaceDN w:val="0"/>
              <w:adjustRightInd w:val="0"/>
              <w:rPr>
                <w:color w:val="000000"/>
                <w:sz w:val="24"/>
                <w:szCs w:val="24"/>
              </w:rPr>
            </w:pPr>
            <w:r w:rsidRPr="0085339F">
              <w:rPr>
                <w:color w:val="000000"/>
                <w:sz w:val="24"/>
                <w:szCs w:val="24"/>
              </w:rPr>
              <w:t xml:space="preserve">Bodovi će se po kriteriju </w:t>
            </w:r>
            <w:r w:rsidR="00AE3282" w:rsidRPr="0085339F">
              <w:rPr>
                <w:color w:val="000000"/>
                <w:sz w:val="24"/>
                <w:szCs w:val="24"/>
              </w:rPr>
              <w:t xml:space="preserve">površine tlocrta korisnog tovarnog prostora </w:t>
            </w:r>
            <w:r w:rsidRPr="0085339F">
              <w:rPr>
                <w:color w:val="000000"/>
                <w:sz w:val="24"/>
                <w:szCs w:val="24"/>
              </w:rPr>
              <w:t>dodjeljivati na način:</w:t>
            </w:r>
          </w:p>
        </w:tc>
      </w:tr>
      <w:tr w:rsidR="00AE3282" w:rsidRPr="0085339F" w:rsidTr="00AE3282">
        <w:trPr>
          <w:trHeight w:val="725"/>
        </w:trPr>
        <w:tc>
          <w:tcPr>
            <w:tcW w:w="2943" w:type="dxa"/>
            <w:vMerge w:val="restart"/>
            <w:shd w:val="clear" w:color="auto" w:fill="D9D9D9" w:themeFill="background1" w:themeFillShade="D9"/>
            <w:vAlign w:val="center"/>
          </w:tcPr>
          <w:p w:rsidR="00AE3282" w:rsidRPr="0085339F" w:rsidRDefault="00AE3282" w:rsidP="00007E4D">
            <w:pPr>
              <w:autoSpaceDE w:val="0"/>
              <w:autoSpaceDN w:val="0"/>
              <w:adjustRightInd w:val="0"/>
              <w:jc w:val="center"/>
              <w:rPr>
                <w:color w:val="000000"/>
                <w:sz w:val="24"/>
                <w:szCs w:val="24"/>
              </w:rPr>
            </w:pPr>
            <w:r w:rsidRPr="0085339F">
              <w:rPr>
                <w:color w:val="000000"/>
                <w:sz w:val="24"/>
                <w:szCs w:val="24"/>
              </w:rPr>
              <w:t>Površina tlocrta korisnog tovarnog prostora</w:t>
            </w:r>
          </w:p>
        </w:tc>
        <w:tc>
          <w:tcPr>
            <w:tcW w:w="3437" w:type="dxa"/>
            <w:gridSpan w:val="2"/>
            <w:shd w:val="clear" w:color="auto" w:fill="D9D9D9" w:themeFill="background1" w:themeFillShade="D9"/>
            <w:vAlign w:val="center"/>
          </w:tcPr>
          <w:p w:rsidR="00AE3282" w:rsidRPr="0085339F" w:rsidRDefault="00AE3282" w:rsidP="00007E4D">
            <w:pPr>
              <w:tabs>
                <w:tab w:val="left" w:pos="709"/>
              </w:tabs>
              <w:ind w:left="709" w:hanging="709"/>
              <w:jc w:val="center"/>
              <w:rPr>
                <w:sz w:val="24"/>
                <w:szCs w:val="24"/>
              </w:rPr>
            </w:pPr>
            <w:r w:rsidRPr="0085339F">
              <w:rPr>
                <w:sz w:val="24"/>
                <w:szCs w:val="24"/>
              </w:rPr>
              <w:t>od 2,5 m2 i više</w:t>
            </w:r>
          </w:p>
        </w:tc>
        <w:tc>
          <w:tcPr>
            <w:tcW w:w="3190" w:type="dxa"/>
            <w:shd w:val="clear" w:color="auto" w:fill="D9D9D9" w:themeFill="background1" w:themeFillShade="D9"/>
            <w:vAlign w:val="center"/>
          </w:tcPr>
          <w:p w:rsidR="00AE3282" w:rsidRPr="0085339F" w:rsidRDefault="00AE3282" w:rsidP="00007E4D">
            <w:pPr>
              <w:tabs>
                <w:tab w:val="left" w:pos="709"/>
              </w:tabs>
              <w:ind w:left="709" w:hanging="709"/>
              <w:jc w:val="center"/>
              <w:rPr>
                <w:sz w:val="24"/>
                <w:szCs w:val="24"/>
              </w:rPr>
            </w:pPr>
            <w:r w:rsidRPr="0085339F">
              <w:rPr>
                <w:sz w:val="24"/>
                <w:szCs w:val="24"/>
              </w:rPr>
              <w:t>5</w:t>
            </w:r>
            <w:r w:rsidR="002A13BD">
              <w:rPr>
                <w:sz w:val="24"/>
                <w:szCs w:val="24"/>
              </w:rPr>
              <w:t xml:space="preserve"> </w:t>
            </w:r>
            <w:r w:rsidR="002A13BD" w:rsidRPr="002A13BD">
              <w:rPr>
                <w:sz w:val="24"/>
                <w:szCs w:val="24"/>
              </w:rPr>
              <w:t>bodova</w:t>
            </w:r>
          </w:p>
        </w:tc>
      </w:tr>
      <w:tr w:rsidR="00AE3282" w:rsidRPr="0085339F" w:rsidTr="00007E4D">
        <w:trPr>
          <w:trHeight w:val="830"/>
        </w:trPr>
        <w:tc>
          <w:tcPr>
            <w:tcW w:w="2943" w:type="dxa"/>
            <w:vMerge/>
            <w:shd w:val="clear" w:color="auto" w:fill="D9D9D9" w:themeFill="background1" w:themeFillShade="D9"/>
          </w:tcPr>
          <w:p w:rsidR="00AE3282" w:rsidRPr="0085339F" w:rsidRDefault="00AE3282" w:rsidP="00007E4D">
            <w:pPr>
              <w:autoSpaceDE w:val="0"/>
              <w:autoSpaceDN w:val="0"/>
              <w:adjustRightInd w:val="0"/>
              <w:rPr>
                <w:color w:val="000000"/>
                <w:sz w:val="24"/>
                <w:szCs w:val="24"/>
              </w:rPr>
            </w:pPr>
          </w:p>
        </w:tc>
        <w:tc>
          <w:tcPr>
            <w:tcW w:w="3437" w:type="dxa"/>
            <w:gridSpan w:val="2"/>
            <w:shd w:val="clear" w:color="auto" w:fill="D9D9D9" w:themeFill="background1" w:themeFillShade="D9"/>
            <w:vAlign w:val="center"/>
          </w:tcPr>
          <w:p w:rsidR="00AE3282" w:rsidRPr="0085339F" w:rsidRDefault="00485EB7" w:rsidP="00007E4D">
            <w:pPr>
              <w:tabs>
                <w:tab w:val="left" w:pos="709"/>
              </w:tabs>
              <w:ind w:left="709" w:hanging="709"/>
              <w:jc w:val="center"/>
              <w:rPr>
                <w:sz w:val="24"/>
                <w:szCs w:val="24"/>
              </w:rPr>
            </w:pPr>
            <w:r w:rsidRPr="0085339F">
              <w:rPr>
                <w:sz w:val="24"/>
                <w:szCs w:val="24"/>
              </w:rPr>
              <w:t>od 2,28 m2 do 2,49 m2</w:t>
            </w:r>
          </w:p>
        </w:tc>
        <w:tc>
          <w:tcPr>
            <w:tcW w:w="3190" w:type="dxa"/>
            <w:shd w:val="clear" w:color="auto" w:fill="D9D9D9" w:themeFill="background1" w:themeFillShade="D9"/>
            <w:vAlign w:val="center"/>
          </w:tcPr>
          <w:p w:rsidR="00AE3282" w:rsidRPr="0085339F" w:rsidRDefault="00AE3282" w:rsidP="00007E4D">
            <w:pPr>
              <w:tabs>
                <w:tab w:val="left" w:pos="709"/>
              </w:tabs>
              <w:ind w:left="709" w:hanging="709"/>
              <w:jc w:val="center"/>
              <w:rPr>
                <w:sz w:val="24"/>
                <w:szCs w:val="24"/>
              </w:rPr>
            </w:pPr>
            <w:r w:rsidRPr="0085339F">
              <w:rPr>
                <w:sz w:val="24"/>
                <w:szCs w:val="24"/>
              </w:rPr>
              <w:t>0</w:t>
            </w:r>
            <w:r w:rsidR="002A13BD">
              <w:rPr>
                <w:sz w:val="24"/>
                <w:szCs w:val="24"/>
              </w:rPr>
              <w:t xml:space="preserve"> </w:t>
            </w:r>
            <w:r w:rsidR="002A13BD" w:rsidRPr="002A13BD">
              <w:rPr>
                <w:sz w:val="24"/>
                <w:szCs w:val="24"/>
              </w:rPr>
              <w:t>bodova</w:t>
            </w:r>
          </w:p>
        </w:tc>
      </w:tr>
      <w:tr w:rsidR="00EC2939" w:rsidRPr="0085339F" w:rsidTr="00007E4D">
        <w:trPr>
          <w:trHeight w:val="835"/>
        </w:trPr>
        <w:tc>
          <w:tcPr>
            <w:tcW w:w="9570" w:type="dxa"/>
            <w:gridSpan w:val="4"/>
            <w:shd w:val="clear" w:color="auto" w:fill="D9D9D9" w:themeFill="background1" w:themeFillShade="D9"/>
          </w:tcPr>
          <w:p w:rsidR="00EC2939" w:rsidRPr="0085339F" w:rsidRDefault="00EC2939" w:rsidP="00EC2939">
            <w:pPr>
              <w:autoSpaceDE w:val="0"/>
              <w:autoSpaceDN w:val="0"/>
              <w:adjustRightInd w:val="0"/>
              <w:jc w:val="both"/>
              <w:rPr>
                <w:color w:val="000000"/>
                <w:sz w:val="24"/>
                <w:szCs w:val="24"/>
              </w:rPr>
            </w:pPr>
            <w:r w:rsidRPr="0085339F">
              <w:rPr>
                <w:color w:val="000000"/>
                <w:sz w:val="24"/>
                <w:szCs w:val="24"/>
              </w:rPr>
              <w:t>Ponuditelj je dužan ispunjenom obrascu priložiti dokumentaciju koja potvrđuje navod o površini tlocrta korisnog tovarnog prostora ponuđenog vozila (katalog ponuđenog vozila, izjavu o sukladnosti ili drugi dokaz iz kojeg je razvidan traženi podatak).</w:t>
            </w:r>
          </w:p>
        </w:tc>
      </w:tr>
    </w:tbl>
    <w:p w:rsidR="00C87264" w:rsidRPr="0085339F" w:rsidRDefault="00C87264" w:rsidP="00C87264">
      <w:pPr>
        <w:autoSpaceDE w:val="0"/>
        <w:autoSpaceDN w:val="0"/>
        <w:adjustRightInd w:val="0"/>
        <w:spacing w:line="240" w:lineRule="auto"/>
        <w:rPr>
          <w:rFonts w:ascii="Times New Roman" w:hAnsi="Times New Roman" w:cs="Times New Roman"/>
          <w:color w:val="000000"/>
          <w:sz w:val="24"/>
          <w:szCs w:val="24"/>
        </w:rPr>
      </w:pPr>
    </w:p>
    <w:p w:rsidR="00C87264" w:rsidRPr="0085339F" w:rsidRDefault="00C87264" w:rsidP="00C87264">
      <w:pPr>
        <w:widowControl w:val="0"/>
        <w:autoSpaceDE w:val="0"/>
        <w:autoSpaceDN w:val="0"/>
        <w:adjustRightInd w:val="0"/>
        <w:rPr>
          <w:rFonts w:ascii="Times New Roman" w:eastAsia="Times New Roman" w:hAnsi="Times New Roman" w:cs="Times New Roman"/>
          <w:b/>
          <w:bCs/>
          <w:sz w:val="24"/>
          <w:szCs w:val="24"/>
        </w:rPr>
      </w:pPr>
    </w:p>
    <w:p w:rsidR="00C87264" w:rsidRPr="0085339F" w:rsidRDefault="00C87264" w:rsidP="00C87264">
      <w:pPr>
        <w:widowControl w:val="0"/>
        <w:autoSpaceDE w:val="0"/>
        <w:autoSpaceDN w:val="0"/>
        <w:adjustRightInd w:val="0"/>
        <w:rPr>
          <w:rFonts w:ascii="Times New Roman" w:eastAsia="Times New Roman" w:hAnsi="Times New Roman" w:cs="Times New Roman"/>
          <w:b/>
          <w:bCs/>
          <w:sz w:val="24"/>
          <w:szCs w:val="24"/>
        </w:rPr>
      </w:pPr>
    </w:p>
    <w:p w:rsidR="00C87264" w:rsidRPr="0085339F" w:rsidRDefault="00C87264" w:rsidP="00C87264">
      <w:pPr>
        <w:autoSpaceDE w:val="0"/>
        <w:autoSpaceDN w:val="0"/>
        <w:adjustRightInd w:val="0"/>
        <w:rPr>
          <w:rFonts w:ascii="Times New Roman" w:eastAsia="Times New Roman" w:hAnsi="Times New Roman" w:cs="Times New Roman"/>
          <w:color w:val="000000"/>
          <w:sz w:val="24"/>
          <w:szCs w:val="24"/>
        </w:rPr>
      </w:pPr>
      <w:r w:rsidRPr="0085339F">
        <w:rPr>
          <w:rFonts w:ascii="Times New Roman" w:eastAsia="Times New Roman" w:hAnsi="Times New Roman" w:cs="Times New Roman"/>
          <w:color w:val="000000"/>
          <w:sz w:val="24"/>
          <w:szCs w:val="24"/>
        </w:rPr>
        <w:t xml:space="preserve">U ______________, _________ 2020. godine </w:t>
      </w:r>
    </w:p>
    <w:p w:rsidR="00C87264" w:rsidRPr="0085339F" w:rsidRDefault="00C87264" w:rsidP="00C87264">
      <w:pPr>
        <w:autoSpaceDE w:val="0"/>
        <w:autoSpaceDN w:val="0"/>
        <w:adjustRightInd w:val="0"/>
        <w:rPr>
          <w:rFonts w:ascii="Times New Roman" w:eastAsia="Times New Roman" w:hAnsi="Times New Roman" w:cs="Times New Roman"/>
          <w:color w:val="000000"/>
        </w:rPr>
      </w:pPr>
    </w:p>
    <w:p w:rsidR="00AE3282" w:rsidRPr="0085339F" w:rsidRDefault="00AE3282" w:rsidP="00C87264">
      <w:pPr>
        <w:autoSpaceDE w:val="0"/>
        <w:autoSpaceDN w:val="0"/>
        <w:adjustRightInd w:val="0"/>
        <w:rPr>
          <w:rFonts w:ascii="Times New Roman" w:eastAsia="Times New Roman" w:hAnsi="Times New Roman" w:cs="Times New Roman"/>
          <w:color w:val="000000"/>
        </w:rPr>
      </w:pPr>
    </w:p>
    <w:p w:rsidR="00C87264" w:rsidRPr="0085339F" w:rsidRDefault="00C87264" w:rsidP="00C87264">
      <w:pPr>
        <w:autoSpaceDE w:val="0"/>
        <w:autoSpaceDN w:val="0"/>
        <w:adjustRightInd w:val="0"/>
        <w:ind w:left="4956" w:firstLine="708"/>
        <w:rPr>
          <w:rFonts w:ascii="Times New Roman" w:eastAsia="Times New Roman" w:hAnsi="Times New Roman" w:cs="Times New Roman"/>
          <w:color w:val="000000"/>
        </w:rPr>
      </w:pPr>
      <w:proofErr w:type="spellStart"/>
      <w:r w:rsidRPr="0085339F">
        <w:rPr>
          <w:rFonts w:ascii="Times New Roman" w:eastAsia="Times New Roman" w:hAnsi="Times New Roman" w:cs="Times New Roman"/>
          <w:color w:val="000000"/>
        </w:rPr>
        <w:t>M.P</w:t>
      </w:r>
      <w:proofErr w:type="spellEnd"/>
      <w:r w:rsidRPr="0085339F">
        <w:rPr>
          <w:rFonts w:ascii="Times New Roman" w:eastAsia="Times New Roman" w:hAnsi="Times New Roman" w:cs="Times New Roman"/>
          <w:color w:val="000000"/>
        </w:rPr>
        <w:t xml:space="preserve">. _______________________ </w:t>
      </w:r>
    </w:p>
    <w:p w:rsidR="00C87264" w:rsidRPr="0085339F" w:rsidRDefault="00C87264" w:rsidP="00C87264">
      <w:pPr>
        <w:autoSpaceDE w:val="0"/>
        <w:autoSpaceDN w:val="0"/>
        <w:adjustRightInd w:val="0"/>
        <w:rPr>
          <w:rFonts w:ascii="Times New Roman" w:eastAsia="Times New Roman" w:hAnsi="Times New Roman" w:cs="Times New Roman"/>
          <w:color w:val="000000"/>
          <w:sz w:val="20"/>
          <w:szCs w:val="20"/>
        </w:rPr>
      </w:pPr>
      <w:r w:rsidRPr="0085339F">
        <w:rPr>
          <w:rFonts w:ascii="Times New Roman" w:eastAsia="Times New Roman" w:hAnsi="Times New Roman" w:cs="Times New Roman"/>
          <w:color w:val="000000"/>
        </w:rPr>
        <w:t xml:space="preserve">            </w:t>
      </w:r>
      <w:r w:rsidRPr="0085339F">
        <w:rPr>
          <w:rFonts w:ascii="Times New Roman" w:eastAsia="Times New Roman" w:hAnsi="Times New Roman" w:cs="Times New Roman"/>
          <w:color w:val="000000"/>
        </w:rPr>
        <w:tab/>
      </w:r>
      <w:r w:rsidRPr="0085339F">
        <w:rPr>
          <w:rFonts w:ascii="Times New Roman" w:eastAsia="Times New Roman" w:hAnsi="Times New Roman" w:cs="Times New Roman"/>
          <w:color w:val="000000"/>
        </w:rPr>
        <w:tab/>
      </w:r>
      <w:r w:rsidRPr="0085339F">
        <w:rPr>
          <w:rFonts w:ascii="Times New Roman" w:eastAsia="Times New Roman" w:hAnsi="Times New Roman" w:cs="Times New Roman"/>
          <w:color w:val="000000"/>
        </w:rPr>
        <w:tab/>
      </w:r>
      <w:r w:rsidRPr="0085339F">
        <w:rPr>
          <w:rFonts w:ascii="Times New Roman" w:eastAsia="Times New Roman" w:hAnsi="Times New Roman" w:cs="Times New Roman"/>
          <w:color w:val="000000"/>
        </w:rPr>
        <w:tab/>
      </w:r>
      <w:r w:rsidRPr="0085339F">
        <w:rPr>
          <w:rFonts w:ascii="Times New Roman" w:eastAsia="Times New Roman" w:hAnsi="Times New Roman" w:cs="Times New Roman"/>
          <w:color w:val="000000"/>
        </w:rPr>
        <w:tab/>
      </w:r>
      <w:r w:rsidRPr="0085339F">
        <w:rPr>
          <w:rFonts w:ascii="Times New Roman" w:eastAsia="Times New Roman" w:hAnsi="Times New Roman" w:cs="Times New Roman"/>
          <w:color w:val="000000"/>
        </w:rPr>
        <w:tab/>
      </w:r>
      <w:r w:rsidRPr="0085339F">
        <w:rPr>
          <w:rFonts w:ascii="Times New Roman" w:eastAsia="Times New Roman" w:hAnsi="Times New Roman" w:cs="Times New Roman"/>
          <w:color w:val="000000"/>
        </w:rPr>
        <w:tab/>
      </w:r>
      <w:r w:rsidRPr="0085339F">
        <w:rPr>
          <w:rFonts w:ascii="Times New Roman" w:eastAsia="Times New Roman" w:hAnsi="Times New Roman" w:cs="Times New Roman"/>
          <w:color w:val="000000"/>
        </w:rPr>
        <w:tab/>
      </w:r>
      <w:r w:rsidRPr="0085339F">
        <w:rPr>
          <w:rFonts w:ascii="Times New Roman" w:eastAsia="Times New Roman" w:hAnsi="Times New Roman" w:cs="Times New Roman"/>
          <w:color w:val="000000"/>
        </w:rPr>
        <w:tab/>
      </w:r>
      <w:r w:rsidRPr="0085339F">
        <w:rPr>
          <w:rFonts w:ascii="Times New Roman" w:eastAsia="Times New Roman" w:hAnsi="Times New Roman" w:cs="Times New Roman"/>
          <w:color w:val="000000"/>
          <w:sz w:val="20"/>
          <w:szCs w:val="20"/>
        </w:rPr>
        <w:t xml:space="preserve"> (potpis odgovorne osobe) </w:t>
      </w:r>
    </w:p>
    <w:p w:rsidR="00C87264" w:rsidRPr="0085339F" w:rsidRDefault="00C87264" w:rsidP="00C87264">
      <w:pPr>
        <w:autoSpaceDE w:val="0"/>
        <w:autoSpaceDN w:val="0"/>
        <w:adjustRightInd w:val="0"/>
        <w:spacing w:line="240" w:lineRule="auto"/>
        <w:rPr>
          <w:rFonts w:ascii="Times New Roman" w:hAnsi="Times New Roman" w:cs="Times New Roman"/>
          <w:color w:val="000000"/>
          <w:sz w:val="24"/>
          <w:szCs w:val="24"/>
        </w:rPr>
      </w:pPr>
    </w:p>
    <w:p w:rsidR="00C87264" w:rsidRPr="0085339F" w:rsidRDefault="00C87264" w:rsidP="00C87264">
      <w:pPr>
        <w:autoSpaceDE w:val="0"/>
        <w:autoSpaceDN w:val="0"/>
        <w:adjustRightInd w:val="0"/>
        <w:spacing w:line="240" w:lineRule="auto"/>
        <w:rPr>
          <w:rFonts w:ascii="Times New Roman" w:hAnsi="Times New Roman" w:cs="Times New Roman"/>
          <w:color w:val="000000"/>
          <w:sz w:val="24"/>
          <w:szCs w:val="24"/>
        </w:rPr>
      </w:pPr>
    </w:p>
    <w:p w:rsidR="00C87264" w:rsidRPr="005D5AE2" w:rsidRDefault="00C87264" w:rsidP="00C87264">
      <w:pPr>
        <w:rPr>
          <w:rFonts w:ascii="Times New Roman" w:hAnsi="Times New Roman" w:cs="Times New Roman"/>
          <w:b/>
          <w:bCs/>
          <w:color w:val="000000"/>
          <w:highlight w:val="green"/>
        </w:rPr>
      </w:pPr>
    </w:p>
    <w:p w:rsidR="00C87264" w:rsidRPr="005D5AE2" w:rsidRDefault="00C87264">
      <w:pPr>
        <w:rPr>
          <w:rFonts w:ascii="Times New Roman" w:eastAsia="Calibri" w:hAnsi="Times New Roman" w:cs="Times New Roman"/>
          <w:b/>
          <w:sz w:val="24"/>
          <w:szCs w:val="24"/>
          <w:highlight w:val="green"/>
          <w:lang w:eastAsia="en-US"/>
        </w:rPr>
      </w:pPr>
      <w:r w:rsidRPr="005D5AE2">
        <w:rPr>
          <w:rFonts w:ascii="Times New Roman" w:eastAsia="Calibri" w:hAnsi="Times New Roman" w:cs="Times New Roman"/>
          <w:b/>
          <w:sz w:val="24"/>
          <w:szCs w:val="24"/>
          <w:highlight w:val="green"/>
          <w:lang w:eastAsia="en-US"/>
        </w:rPr>
        <w:br w:type="page"/>
      </w:r>
    </w:p>
    <w:p w:rsidR="000D3A68" w:rsidRPr="001A1D7A" w:rsidRDefault="000D3A68" w:rsidP="000D3A68">
      <w:pPr>
        <w:spacing w:after="200"/>
        <w:jc w:val="both"/>
        <w:rPr>
          <w:rFonts w:ascii="Times New Roman" w:eastAsia="Calibri" w:hAnsi="Times New Roman" w:cs="Times New Roman"/>
          <w:b/>
          <w:sz w:val="24"/>
          <w:szCs w:val="24"/>
          <w:lang w:eastAsia="en-US"/>
        </w:rPr>
      </w:pPr>
      <w:r w:rsidRPr="001A1D7A">
        <w:rPr>
          <w:rFonts w:ascii="Times New Roman" w:eastAsia="Calibri" w:hAnsi="Times New Roman" w:cs="Times New Roman"/>
          <w:b/>
          <w:sz w:val="24"/>
          <w:szCs w:val="24"/>
          <w:lang w:eastAsia="en-US"/>
        </w:rPr>
        <w:lastRenderedPageBreak/>
        <w:t>ESPD obrazac</w:t>
      </w:r>
    </w:p>
    <w:p w:rsidR="000D3A68" w:rsidRPr="001A1D7A" w:rsidRDefault="000D3A68" w:rsidP="000D3A68">
      <w:pPr>
        <w:spacing w:line="240" w:lineRule="auto"/>
        <w:jc w:val="both"/>
        <w:rPr>
          <w:rFonts w:ascii="Times New Roman" w:eastAsia="Calibri" w:hAnsi="Times New Roman" w:cs="Times New Roman"/>
          <w:sz w:val="24"/>
          <w:szCs w:val="24"/>
          <w:lang w:eastAsia="en-US"/>
        </w:rPr>
      </w:pPr>
    </w:p>
    <w:p w:rsidR="000D3A68" w:rsidRPr="001A1D7A" w:rsidRDefault="000D3A68" w:rsidP="000D3A68">
      <w:pPr>
        <w:spacing w:line="240" w:lineRule="auto"/>
        <w:jc w:val="both"/>
        <w:rPr>
          <w:rFonts w:ascii="Times New Roman" w:eastAsia="Calibri" w:hAnsi="Times New Roman" w:cs="Times New Roman"/>
          <w:sz w:val="24"/>
          <w:szCs w:val="24"/>
          <w:lang w:eastAsia="en-US"/>
        </w:rPr>
      </w:pPr>
    </w:p>
    <w:p w:rsidR="000D3A68" w:rsidRPr="001A1D7A" w:rsidRDefault="000D3A68" w:rsidP="000D3A68">
      <w:pPr>
        <w:spacing w:line="240" w:lineRule="auto"/>
        <w:jc w:val="both"/>
        <w:rPr>
          <w:rFonts w:ascii="Times New Roman" w:eastAsia="Calibri" w:hAnsi="Times New Roman" w:cs="Times New Roman"/>
          <w:sz w:val="24"/>
          <w:szCs w:val="24"/>
          <w:lang w:eastAsia="en-US"/>
        </w:rPr>
      </w:pPr>
      <w:r w:rsidRPr="001A1D7A">
        <w:rPr>
          <w:rFonts w:ascii="Times New Roman" w:eastAsia="Calibri" w:hAnsi="Times New Roman" w:cs="Times New Roman"/>
          <w:sz w:val="24"/>
          <w:szCs w:val="24"/>
          <w:lang w:eastAsia="en-US"/>
        </w:rPr>
        <w:t>Sukladno Provedbenoj uredbi Komisije (EU) 2016/7 od 05.01.2016. godine o utvrđivanju standardnog obrasca za europsku jedinstvenu dokumentaciju o nabavi, objavljenoj u Službenom listu Europske unije L 3/16, te člancima 260. i 261. Zakona o javnoj nabavi (NN 120/16) ponuditelj dostavlja standardni ESPD obrazac isključivo u elektroničkom obliku.</w:t>
      </w:r>
    </w:p>
    <w:p w:rsidR="000D3A68" w:rsidRPr="001A1D7A" w:rsidRDefault="000D3A68" w:rsidP="000D3A68">
      <w:pPr>
        <w:spacing w:before="120" w:line="240" w:lineRule="auto"/>
        <w:jc w:val="both"/>
        <w:rPr>
          <w:rFonts w:ascii="Times New Roman" w:eastAsia="Calibri" w:hAnsi="Times New Roman" w:cs="Times New Roman"/>
          <w:sz w:val="24"/>
          <w:szCs w:val="24"/>
          <w:lang w:eastAsia="en-US"/>
        </w:rPr>
      </w:pPr>
      <w:r w:rsidRPr="001A1D7A">
        <w:rPr>
          <w:rFonts w:ascii="Times New Roman" w:eastAsia="Calibri" w:hAnsi="Times New Roman" w:cs="Times New Roman"/>
          <w:sz w:val="24"/>
          <w:szCs w:val="24"/>
          <w:lang w:eastAsia="en-US"/>
        </w:rPr>
        <w:t xml:space="preserve">Ponuditelj preuzima e-ESPD zahtjev u </w:t>
      </w:r>
      <w:proofErr w:type="spellStart"/>
      <w:r w:rsidRPr="001A1D7A">
        <w:rPr>
          <w:rFonts w:ascii="Times New Roman" w:eastAsia="Calibri" w:hAnsi="Times New Roman" w:cs="Times New Roman"/>
          <w:sz w:val="24"/>
          <w:szCs w:val="24"/>
          <w:lang w:eastAsia="en-US"/>
        </w:rPr>
        <w:t>xml</w:t>
      </w:r>
      <w:proofErr w:type="spellEnd"/>
      <w:r w:rsidRPr="001A1D7A">
        <w:rPr>
          <w:rFonts w:ascii="Times New Roman" w:eastAsia="Calibri" w:hAnsi="Times New Roman" w:cs="Times New Roman"/>
          <w:sz w:val="24"/>
          <w:szCs w:val="24"/>
          <w:lang w:eastAsia="en-US"/>
        </w:rPr>
        <w:t xml:space="preserve"> formatu, dostupan na internetskoj stranici Elektroničkog oglasnika javne nabave RH.</w:t>
      </w:r>
    </w:p>
    <w:p w:rsidR="000D3A68" w:rsidRPr="001A1D7A" w:rsidRDefault="000D3A68" w:rsidP="000D3A68">
      <w:pPr>
        <w:spacing w:before="120" w:line="240" w:lineRule="auto"/>
        <w:jc w:val="both"/>
        <w:rPr>
          <w:rFonts w:ascii="Times New Roman" w:eastAsia="Calibri" w:hAnsi="Times New Roman" w:cs="Times New Roman"/>
          <w:sz w:val="24"/>
          <w:szCs w:val="24"/>
          <w:lang w:eastAsia="en-US"/>
        </w:rPr>
      </w:pPr>
      <w:r w:rsidRPr="001A1D7A">
        <w:rPr>
          <w:rFonts w:ascii="Times New Roman" w:eastAsia="Calibri" w:hAnsi="Times New Roman" w:cs="Times New Roman"/>
          <w:sz w:val="24"/>
          <w:szCs w:val="24"/>
          <w:lang w:eastAsia="en-US"/>
        </w:rPr>
        <w:t xml:space="preserve">Ponuditelj kreira i preuzima e-ESPD odgovor u </w:t>
      </w:r>
      <w:proofErr w:type="spellStart"/>
      <w:r w:rsidRPr="001A1D7A">
        <w:rPr>
          <w:rFonts w:ascii="Times New Roman" w:eastAsia="Calibri" w:hAnsi="Times New Roman" w:cs="Times New Roman"/>
          <w:sz w:val="24"/>
          <w:szCs w:val="24"/>
          <w:lang w:eastAsia="en-US"/>
        </w:rPr>
        <w:t>pdf</w:t>
      </w:r>
      <w:proofErr w:type="spellEnd"/>
      <w:r w:rsidRPr="001A1D7A">
        <w:rPr>
          <w:rFonts w:ascii="Times New Roman" w:eastAsia="Calibri" w:hAnsi="Times New Roman" w:cs="Times New Roman"/>
          <w:sz w:val="24"/>
          <w:szCs w:val="24"/>
          <w:lang w:eastAsia="en-US"/>
        </w:rPr>
        <w:t xml:space="preserve"> i </w:t>
      </w:r>
      <w:proofErr w:type="spellStart"/>
      <w:r w:rsidRPr="001A1D7A">
        <w:rPr>
          <w:rFonts w:ascii="Times New Roman" w:eastAsia="Calibri" w:hAnsi="Times New Roman" w:cs="Times New Roman"/>
          <w:sz w:val="24"/>
          <w:szCs w:val="24"/>
          <w:lang w:eastAsia="en-US"/>
        </w:rPr>
        <w:t>xml</w:t>
      </w:r>
      <w:proofErr w:type="spellEnd"/>
      <w:r w:rsidRPr="001A1D7A">
        <w:rPr>
          <w:rFonts w:ascii="Times New Roman" w:eastAsia="Calibri" w:hAnsi="Times New Roman" w:cs="Times New Roman"/>
          <w:sz w:val="24"/>
          <w:szCs w:val="24"/>
          <w:lang w:eastAsia="en-US"/>
        </w:rPr>
        <w:t xml:space="preserve"> formatu. Kreirani e-ESPD odgovor (ESPD obrazac) potrebno je učitati putem sustava EOJN RH prilikom pripreme ponude, kao dokument ponude.</w:t>
      </w:r>
    </w:p>
    <w:p w:rsidR="000D3A68" w:rsidRPr="001A1D7A" w:rsidRDefault="000D3A68" w:rsidP="000D3A68">
      <w:pPr>
        <w:spacing w:before="120" w:line="240" w:lineRule="auto"/>
        <w:jc w:val="both"/>
        <w:rPr>
          <w:rFonts w:ascii="Times New Roman" w:eastAsia="Calibri" w:hAnsi="Times New Roman" w:cs="Times New Roman"/>
          <w:sz w:val="24"/>
          <w:szCs w:val="24"/>
          <w:lang w:eastAsia="en-US"/>
        </w:rPr>
      </w:pPr>
      <w:r w:rsidRPr="001A1D7A">
        <w:rPr>
          <w:rFonts w:ascii="Times New Roman" w:eastAsia="Calibri" w:hAnsi="Times New Roman" w:cs="Times New Roman"/>
          <w:sz w:val="24"/>
          <w:szCs w:val="24"/>
          <w:lang w:eastAsia="en-US"/>
        </w:rPr>
        <w:t>Detaljne Korisničke upute za ponuditelja dostupne su na službenoj stranici EOJN RH:</w:t>
      </w:r>
    </w:p>
    <w:p w:rsidR="000D3A68" w:rsidRPr="000D3A68" w:rsidRDefault="002C1745" w:rsidP="000D3A68">
      <w:pPr>
        <w:spacing w:line="240" w:lineRule="auto"/>
        <w:jc w:val="both"/>
        <w:rPr>
          <w:rFonts w:ascii="Times New Roman" w:eastAsia="Calibri" w:hAnsi="Times New Roman" w:cs="Times New Roman"/>
          <w:sz w:val="24"/>
          <w:szCs w:val="24"/>
          <w:lang w:eastAsia="en-US"/>
        </w:rPr>
      </w:pPr>
      <w:hyperlink r:id="rId15" w:history="1">
        <w:r w:rsidR="000D3A68" w:rsidRPr="001A1D7A">
          <w:rPr>
            <w:rFonts w:ascii="Times New Roman" w:eastAsia="Calibri" w:hAnsi="Times New Roman" w:cs="Times New Roman"/>
            <w:color w:val="0000FF"/>
            <w:sz w:val="24"/>
            <w:szCs w:val="24"/>
            <w:u w:val="single"/>
            <w:lang w:eastAsia="en-US"/>
          </w:rPr>
          <w:t>https://eojn.nn.hr/Oglasnik/</w:t>
        </w:r>
      </w:hyperlink>
      <w:r w:rsidR="000D3A68" w:rsidRPr="001A1D7A">
        <w:rPr>
          <w:rFonts w:ascii="Times New Roman" w:eastAsia="Calibri" w:hAnsi="Times New Roman" w:cs="Times New Roman"/>
          <w:sz w:val="24"/>
          <w:szCs w:val="24"/>
          <w:lang w:eastAsia="en-US"/>
        </w:rPr>
        <w:t xml:space="preserve"> ili </w:t>
      </w:r>
      <w:hyperlink r:id="rId16" w:history="1">
        <w:r w:rsidR="000D3A68" w:rsidRPr="001A1D7A">
          <w:rPr>
            <w:rFonts w:ascii="Times New Roman" w:eastAsia="Calibri" w:hAnsi="Times New Roman" w:cs="Times New Roman"/>
            <w:color w:val="0000FF"/>
            <w:sz w:val="24"/>
            <w:szCs w:val="24"/>
            <w:u w:val="single"/>
            <w:lang w:eastAsia="en-US"/>
          </w:rPr>
          <w:t>https://help.nn.hr/support/home</w:t>
        </w:r>
      </w:hyperlink>
      <w:r w:rsidR="000D3A68" w:rsidRPr="000D3A68">
        <w:rPr>
          <w:rFonts w:ascii="Times New Roman" w:eastAsia="Calibri" w:hAnsi="Times New Roman" w:cs="Times New Roman"/>
          <w:sz w:val="24"/>
          <w:szCs w:val="24"/>
          <w:lang w:eastAsia="en-US"/>
        </w:rPr>
        <w:t xml:space="preserve"> </w:t>
      </w:r>
    </w:p>
    <w:p w:rsidR="00477F87" w:rsidRDefault="00477F87" w:rsidP="00477F87">
      <w:pPr>
        <w:rPr>
          <w:rFonts w:ascii="Times New Roman" w:eastAsia="Times New Roman" w:hAnsi="Times New Roman" w:cs="Times New Roman"/>
          <w:b/>
          <w:bCs/>
          <w:sz w:val="24"/>
          <w:szCs w:val="24"/>
        </w:rPr>
      </w:pPr>
    </w:p>
    <w:sectPr w:rsidR="00477F87" w:rsidSect="0094006F">
      <w:footerReference w:type="default" r:id="rId17"/>
      <w:pgSz w:w="11906" w:h="16838" w:code="9"/>
      <w:pgMar w:top="1134" w:right="1134" w:bottom="1134" w:left="1418" w:header="720" w:footer="505" w:gutter="0"/>
      <w:pgBorders w:offsetFrom="page">
        <w:top w:val="none" w:sz="162" w:space="9" w:color="590080" w:frame="1"/>
        <w:left w:val="none" w:sz="70" w:space="2" w:color="C600F7"/>
        <w:bottom w:val="none" w:sz="128" w:space="0" w:color="FF0080" w:shadow="1" w:frame="1"/>
        <w:right w:val="none" w:sz="0" w:space="0" w:color="FF0000" w:shadow="1" w:frame="1"/>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BBC" w:rsidRDefault="00F47BBC" w:rsidP="00A37B47">
      <w:pPr>
        <w:spacing w:line="240" w:lineRule="auto"/>
      </w:pPr>
      <w:r>
        <w:separator/>
      </w:r>
    </w:p>
  </w:endnote>
  <w:endnote w:type="continuationSeparator" w:id="0">
    <w:p w:rsidR="00F47BBC" w:rsidRDefault="00F47BBC" w:rsidP="00A37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RO_Avant_Garde-Normal">
    <w:altName w:val="Times New Roman"/>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DengXian Light">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45" w:rsidRDefault="002C1745" w:rsidP="00BE4463">
    <w:pPr>
      <w:pStyle w:val="Podnoje"/>
      <w:jc w:val="center"/>
    </w:pPr>
    <w:r>
      <w:t>HRVATSKA VATROGASNA ZAJEDNICA</w:t>
    </w:r>
  </w:p>
  <w:p w:rsidR="002C1745" w:rsidRPr="008414CA" w:rsidRDefault="002C1745" w:rsidP="00175232">
    <w:pPr>
      <w:pStyle w:val="Podnoje"/>
      <w:jc w:val="right"/>
    </w:pPr>
    <w:r w:rsidRPr="008414CA">
      <w:fldChar w:fldCharType="begin"/>
    </w:r>
    <w:r w:rsidRPr="008414CA">
      <w:instrText xml:space="preserve"> PAGE </w:instrText>
    </w:r>
    <w:r w:rsidRPr="008414CA">
      <w:fldChar w:fldCharType="separate"/>
    </w:r>
    <w:r w:rsidR="00E24BE1">
      <w:rPr>
        <w:noProof/>
      </w:rPr>
      <w:t>19</w:t>
    </w:r>
    <w:r w:rsidRPr="008414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BBC" w:rsidRDefault="00F47BBC" w:rsidP="00A37B47">
      <w:pPr>
        <w:spacing w:line="240" w:lineRule="auto"/>
      </w:pPr>
      <w:r>
        <w:separator/>
      </w:r>
    </w:p>
  </w:footnote>
  <w:footnote w:type="continuationSeparator" w:id="0">
    <w:p w:rsidR="00F47BBC" w:rsidRDefault="00F47BBC" w:rsidP="00A37B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281624"/>
    <w:multiLevelType w:val="hybridMultilevel"/>
    <w:tmpl w:val="DE88A30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2B6764"/>
    <w:multiLevelType w:val="hybridMultilevel"/>
    <w:tmpl w:val="90686178"/>
    <w:lvl w:ilvl="0" w:tplc="61B86E80">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nsid w:val="10610106"/>
    <w:multiLevelType w:val="hybridMultilevel"/>
    <w:tmpl w:val="97A4F388"/>
    <w:lvl w:ilvl="0" w:tplc="E4D8B0C2">
      <w:start w:val="1"/>
      <w:numFmt w:val="decimal"/>
      <w:lvlText w:val="%1."/>
      <w:lvlJc w:val="left"/>
      <w:pPr>
        <w:ind w:left="3858" w:hanging="360"/>
      </w:pPr>
      <w:rPr>
        <w:rFonts w:hint="default"/>
      </w:rPr>
    </w:lvl>
    <w:lvl w:ilvl="1" w:tplc="041A0019" w:tentative="1">
      <w:start w:val="1"/>
      <w:numFmt w:val="lowerLetter"/>
      <w:lvlText w:val="%2."/>
      <w:lvlJc w:val="left"/>
      <w:pPr>
        <w:ind w:left="4578" w:hanging="360"/>
      </w:pPr>
    </w:lvl>
    <w:lvl w:ilvl="2" w:tplc="041A001B" w:tentative="1">
      <w:start w:val="1"/>
      <w:numFmt w:val="lowerRoman"/>
      <w:lvlText w:val="%3."/>
      <w:lvlJc w:val="right"/>
      <w:pPr>
        <w:ind w:left="5298" w:hanging="180"/>
      </w:pPr>
    </w:lvl>
    <w:lvl w:ilvl="3" w:tplc="041A000F">
      <w:start w:val="1"/>
      <w:numFmt w:val="decimal"/>
      <w:lvlText w:val="%4."/>
      <w:lvlJc w:val="left"/>
      <w:pPr>
        <w:ind w:left="6018" w:hanging="360"/>
      </w:pPr>
    </w:lvl>
    <w:lvl w:ilvl="4" w:tplc="041A0019" w:tentative="1">
      <w:start w:val="1"/>
      <w:numFmt w:val="lowerLetter"/>
      <w:lvlText w:val="%5."/>
      <w:lvlJc w:val="left"/>
      <w:pPr>
        <w:ind w:left="6738" w:hanging="360"/>
      </w:pPr>
    </w:lvl>
    <w:lvl w:ilvl="5" w:tplc="041A001B" w:tentative="1">
      <w:start w:val="1"/>
      <w:numFmt w:val="lowerRoman"/>
      <w:lvlText w:val="%6."/>
      <w:lvlJc w:val="right"/>
      <w:pPr>
        <w:ind w:left="7458" w:hanging="180"/>
      </w:pPr>
    </w:lvl>
    <w:lvl w:ilvl="6" w:tplc="041A000F" w:tentative="1">
      <w:start w:val="1"/>
      <w:numFmt w:val="decimal"/>
      <w:lvlText w:val="%7."/>
      <w:lvlJc w:val="left"/>
      <w:pPr>
        <w:ind w:left="8178" w:hanging="360"/>
      </w:pPr>
    </w:lvl>
    <w:lvl w:ilvl="7" w:tplc="041A0019" w:tentative="1">
      <w:start w:val="1"/>
      <w:numFmt w:val="lowerLetter"/>
      <w:lvlText w:val="%8."/>
      <w:lvlJc w:val="left"/>
      <w:pPr>
        <w:ind w:left="8898" w:hanging="360"/>
      </w:pPr>
    </w:lvl>
    <w:lvl w:ilvl="8" w:tplc="041A001B" w:tentative="1">
      <w:start w:val="1"/>
      <w:numFmt w:val="lowerRoman"/>
      <w:lvlText w:val="%9."/>
      <w:lvlJc w:val="right"/>
      <w:pPr>
        <w:ind w:left="9618" w:hanging="180"/>
      </w:pPr>
    </w:lvl>
  </w:abstractNum>
  <w:abstractNum w:abstractNumId="4">
    <w:nsid w:val="16D819BD"/>
    <w:multiLevelType w:val="hybridMultilevel"/>
    <w:tmpl w:val="8C4A626C"/>
    <w:lvl w:ilvl="0" w:tplc="041A0017">
      <w:start w:val="1"/>
      <w:numFmt w:val="lowerLetter"/>
      <w:lvlText w:val="%1)"/>
      <w:lvlJc w:val="left"/>
      <w:pPr>
        <w:ind w:left="928" w:hanging="360"/>
      </w:pPr>
      <w:rPr>
        <w:rFonts w:hint="default"/>
        <w:b/>
      </w:rPr>
    </w:lvl>
    <w:lvl w:ilvl="1" w:tplc="041A0019">
      <w:start w:val="1"/>
      <w:numFmt w:val="lowerLetter"/>
      <w:lvlText w:val="%2."/>
      <w:lvlJc w:val="left"/>
      <w:pPr>
        <w:ind w:left="2418" w:hanging="360"/>
      </w:pPr>
    </w:lvl>
    <w:lvl w:ilvl="2" w:tplc="041A001B">
      <w:start w:val="1"/>
      <w:numFmt w:val="lowerRoman"/>
      <w:lvlText w:val="%3."/>
      <w:lvlJc w:val="right"/>
      <w:pPr>
        <w:ind w:left="3138" w:hanging="180"/>
      </w:pPr>
    </w:lvl>
    <w:lvl w:ilvl="3" w:tplc="3A3C6DD0">
      <w:start w:val="1"/>
      <w:numFmt w:val="decimal"/>
      <w:lvlText w:val="%4."/>
      <w:lvlJc w:val="left"/>
      <w:pPr>
        <w:ind w:left="3858" w:hanging="360"/>
      </w:pPr>
      <w:rPr>
        <w:i w:val="0"/>
      </w:rPr>
    </w:lvl>
    <w:lvl w:ilvl="4" w:tplc="041A0019">
      <w:start w:val="1"/>
      <w:numFmt w:val="lowerLetter"/>
      <w:lvlText w:val="%5."/>
      <w:lvlJc w:val="left"/>
      <w:pPr>
        <w:ind w:left="4578" w:hanging="360"/>
      </w:pPr>
    </w:lvl>
    <w:lvl w:ilvl="5" w:tplc="041A001B">
      <w:start w:val="1"/>
      <w:numFmt w:val="lowerRoman"/>
      <w:lvlText w:val="%6."/>
      <w:lvlJc w:val="right"/>
      <w:pPr>
        <w:ind w:left="5298" w:hanging="180"/>
      </w:pPr>
    </w:lvl>
    <w:lvl w:ilvl="6" w:tplc="041A000F">
      <w:start w:val="1"/>
      <w:numFmt w:val="decimal"/>
      <w:lvlText w:val="%7."/>
      <w:lvlJc w:val="left"/>
      <w:pPr>
        <w:ind w:left="6018" w:hanging="360"/>
      </w:pPr>
    </w:lvl>
    <w:lvl w:ilvl="7" w:tplc="041A0019">
      <w:start w:val="1"/>
      <w:numFmt w:val="lowerLetter"/>
      <w:lvlText w:val="%8."/>
      <w:lvlJc w:val="left"/>
      <w:pPr>
        <w:ind w:left="6738" w:hanging="360"/>
      </w:pPr>
    </w:lvl>
    <w:lvl w:ilvl="8" w:tplc="041A001B">
      <w:start w:val="1"/>
      <w:numFmt w:val="lowerRoman"/>
      <w:lvlText w:val="%9."/>
      <w:lvlJc w:val="right"/>
      <w:pPr>
        <w:ind w:left="7458" w:hanging="180"/>
      </w:pPr>
    </w:lvl>
  </w:abstractNum>
  <w:abstractNum w:abstractNumId="5">
    <w:nsid w:val="1B791500"/>
    <w:multiLevelType w:val="hybridMultilevel"/>
    <w:tmpl w:val="1D521904"/>
    <w:lvl w:ilvl="0" w:tplc="98C42BDC">
      <w:start w:val="1"/>
      <w:numFmt w:val="decimal"/>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6">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D8247FA"/>
    <w:multiLevelType w:val="hybridMultilevel"/>
    <w:tmpl w:val="1B1A364C"/>
    <w:lvl w:ilvl="0" w:tplc="68506618">
      <w:start w:val="1"/>
      <w:numFmt w:val="lowerLetter"/>
      <w:lvlText w:val="%1)"/>
      <w:lvlJc w:val="left"/>
      <w:pPr>
        <w:ind w:left="1020" w:hanging="360"/>
      </w:pPr>
      <w:rPr>
        <w:rFonts w:ascii="Times New Roman" w:eastAsia="Times New Roman" w:hAnsi="Times New Roman" w:cs="Times New Roman"/>
        <w:b/>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8">
    <w:nsid w:val="1E61377F"/>
    <w:multiLevelType w:val="hybridMultilevel"/>
    <w:tmpl w:val="70C0FB00"/>
    <w:lvl w:ilvl="0" w:tplc="275C7BA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1DA608A"/>
    <w:multiLevelType w:val="hybridMultilevel"/>
    <w:tmpl w:val="F8322E10"/>
    <w:lvl w:ilvl="0" w:tplc="72883EA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873AB1"/>
    <w:multiLevelType w:val="multilevel"/>
    <w:tmpl w:val="A4E6ABA4"/>
    <w:lvl w:ilvl="0">
      <w:start w:val="1"/>
      <w:numFmt w:val="decimal"/>
      <w:pStyle w:val="Naslov11"/>
      <w:lvlText w:val="%1."/>
      <w:lvlJc w:val="left"/>
      <w:pPr>
        <w:tabs>
          <w:tab w:val="num" w:pos="0"/>
        </w:tabs>
        <w:ind w:left="502" w:hanging="360"/>
      </w:pPr>
    </w:lvl>
    <w:lvl w:ilvl="1">
      <w:start w:val="1"/>
      <w:numFmt w:val="decimal"/>
      <w:isLgl/>
      <w:lvlText w:val="%1.%2."/>
      <w:lvlJc w:val="left"/>
      <w:pPr>
        <w:tabs>
          <w:tab w:val="num" w:pos="0"/>
        </w:tabs>
        <w:ind w:left="1004" w:hanging="720"/>
      </w:pPr>
    </w:lvl>
    <w:lvl w:ilvl="2">
      <w:start w:val="1"/>
      <w:numFmt w:val="decimal"/>
      <w:lvlRestart w:val="0"/>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1800" w:hanging="144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2">
    <w:nsid w:val="2A861BAF"/>
    <w:multiLevelType w:val="hybridMultilevel"/>
    <w:tmpl w:val="5176AA6E"/>
    <w:lvl w:ilvl="0" w:tplc="F1B2F26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2FE06FEB"/>
    <w:multiLevelType w:val="multilevel"/>
    <w:tmpl w:val="D9042A7A"/>
    <w:lvl w:ilvl="0">
      <w:start w:val="2"/>
      <w:numFmt w:val="decimal"/>
      <w:lvlText w:val="%1."/>
      <w:lvlJc w:val="left"/>
      <w:pPr>
        <w:ind w:left="1494" w:hanging="360"/>
      </w:pPr>
      <w:rPr>
        <w:rFonts w:hint="default"/>
        <w:i w:val="0"/>
      </w:rPr>
    </w:lvl>
    <w:lvl w:ilvl="1">
      <w:start w:val="1"/>
      <w:numFmt w:val="decimal"/>
      <w:lvlText w:val="%1.%2."/>
      <w:lvlJc w:val="left"/>
      <w:pPr>
        <w:ind w:left="1778" w:hanging="360"/>
      </w:pPr>
      <w:rPr>
        <w:rFonts w:hint="default"/>
        <w:b/>
        <w:i w:val="0"/>
        <w:color w:val="auto"/>
      </w:rPr>
    </w:lvl>
    <w:lvl w:ilvl="2">
      <w:start w:val="1"/>
      <w:numFmt w:val="decimal"/>
      <w:lvlText w:val="%1.%2.%3."/>
      <w:lvlJc w:val="left"/>
      <w:pPr>
        <w:ind w:left="2422" w:hanging="720"/>
      </w:pPr>
      <w:rPr>
        <w:rFonts w:hint="default"/>
        <w:b/>
      </w:rPr>
    </w:lvl>
    <w:lvl w:ilvl="3">
      <w:start w:val="1"/>
      <w:numFmt w:val="decimal"/>
      <w:lvlText w:val="%1.%2.%3.%4."/>
      <w:lvlJc w:val="left"/>
      <w:pPr>
        <w:ind w:left="2706" w:hanging="720"/>
      </w:pPr>
      <w:rPr>
        <w:rFonts w:hint="default"/>
      </w:rPr>
    </w:lvl>
    <w:lvl w:ilvl="4">
      <w:start w:val="1"/>
      <w:numFmt w:val="decimal"/>
      <w:lvlText w:val="%1.%2.%3.%4.%5."/>
      <w:lvlJc w:val="left"/>
      <w:pPr>
        <w:ind w:left="3350" w:hanging="1080"/>
      </w:pPr>
      <w:rPr>
        <w:rFonts w:hint="default"/>
      </w:rPr>
    </w:lvl>
    <w:lvl w:ilvl="5">
      <w:start w:val="1"/>
      <w:numFmt w:val="decimal"/>
      <w:lvlText w:val="%1.%2.%3.%4.%5.%6."/>
      <w:lvlJc w:val="left"/>
      <w:pPr>
        <w:ind w:left="3634"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562" w:hanging="1440"/>
      </w:pPr>
      <w:rPr>
        <w:rFonts w:hint="default"/>
      </w:rPr>
    </w:lvl>
    <w:lvl w:ilvl="8">
      <w:start w:val="1"/>
      <w:numFmt w:val="decimal"/>
      <w:lvlText w:val="%1.%2.%3.%4.%5.%6.%7.%8.%9."/>
      <w:lvlJc w:val="left"/>
      <w:pPr>
        <w:ind w:left="5206" w:hanging="1800"/>
      </w:pPr>
      <w:rPr>
        <w:rFonts w:hint="default"/>
      </w:rPr>
    </w:lvl>
  </w:abstractNum>
  <w:abstractNum w:abstractNumId="14">
    <w:nsid w:val="326519A3"/>
    <w:multiLevelType w:val="hybridMultilevel"/>
    <w:tmpl w:val="9836F110"/>
    <w:lvl w:ilvl="0" w:tplc="2538529C">
      <w:start w:val="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366B65C0"/>
    <w:multiLevelType w:val="hybridMultilevel"/>
    <w:tmpl w:val="21620526"/>
    <w:lvl w:ilvl="0" w:tplc="2938B7FE">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nsid w:val="3A546841"/>
    <w:multiLevelType w:val="hybridMultilevel"/>
    <w:tmpl w:val="DC7ADFFE"/>
    <w:lvl w:ilvl="0" w:tplc="9CCCB600">
      <w:start w:val="1"/>
      <w:numFmt w:val="lowerLetter"/>
      <w:lvlText w:val="%1)"/>
      <w:lvlJc w:val="left"/>
      <w:pPr>
        <w:ind w:left="720" w:hanging="360"/>
      </w:pPr>
      <w:rPr>
        <w:rFonts w:ascii="Times New Roman" w:eastAsia="Calibri" w:hAnsi="Times New Roman" w:cs="Times New Roman"/>
        <w:b w:val="0"/>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0F65A97"/>
    <w:multiLevelType w:val="hybridMultilevel"/>
    <w:tmpl w:val="C1648AC8"/>
    <w:lvl w:ilvl="0" w:tplc="AD90DE00">
      <w:start w:val="1"/>
      <w:numFmt w:val="lowerLetter"/>
      <w:lvlText w:val="%1)"/>
      <w:lvlJc w:val="left"/>
      <w:pPr>
        <w:ind w:left="1429" w:hanging="360"/>
      </w:pPr>
      <w:rPr>
        <w:b/>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3002708"/>
    <w:multiLevelType w:val="multilevel"/>
    <w:tmpl w:val="B29CA2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31779A8"/>
    <w:multiLevelType w:val="hybridMultilevel"/>
    <w:tmpl w:val="F3B030A0"/>
    <w:lvl w:ilvl="0" w:tplc="EBA0DAD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46460DE"/>
    <w:multiLevelType w:val="hybridMultilevel"/>
    <w:tmpl w:val="1E982A5E"/>
    <w:lvl w:ilvl="0" w:tplc="A4F2797A">
      <w:start w:val="1"/>
      <w:numFmt w:val="lowerLetter"/>
      <w:lvlText w:val="%1)"/>
      <w:lvlJc w:val="left"/>
      <w:pPr>
        <w:ind w:left="360" w:hanging="360"/>
      </w:pPr>
      <w:rPr>
        <w:rFonts w:hint="default"/>
        <w:b/>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4F372931"/>
    <w:multiLevelType w:val="hybridMultilevel"/>
    <w:tmpl w:val="1890B0AE"/>
    <w:lvl w:ilvl="0" w:tplc="254A0C92">
      <w:start w:val="1"/>
      <w:numFmt w:val="ordin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94EA67C6">
      <w:start w:val="1"/>
      <w:numFmt w:val="decimal"/>
      <w:lvlText w:val="%4."/>
      <w:lvlJc w:val="left"/>
      <w:pPr>
        <w:ind w:left="3589" w:hanging="360"/>
      </w:pPr>
      <w:rPr>
        <w:b/>
      </w:r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3">
    <w:nsid w:val="52223207"/>
    <w:multiLevelType w:val="hybridMultilevel"/>
    <w:tmpl w:val="9F701B66"/>
    <w:lvl w:ilvl="0" w:tplc="75F26538">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nsid w:val="54D546A9"/>
    <w:multiLevelType w:val="hybridMultilevel"/>
    <w:tmpl w:val="1C6003D0"/>
    <w:lvl w:ilvl="0" w:tplc="18C6CAF0">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nsid w:val="58395D5B"/>
    <w:multiLevelType w:val="hybridMultilevel"/>
    <w:tmpl w:val="EF9011C0"/>
    <w:lvl w:ilvl="0" w:tplc="341ECDD4">
      <w:start w:val="1"/>
      <w:numFmt w:val="lowerLetter"/>
      <w:lvlText w:val="%1)"/>
      <w:lvlJc w:val="left"/>
      <w:pPr>
        <w:ind w:left="1069" w:hanging="360"/>
      </w:pPr>
      <w:rPr>
        <w:rFonts w:ascii="Times New Roman" w:eastAsia="Times New Roman" w:hAnsi="Times New Roman" w:cs="Times New Roman"/>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BDE1BB1"/>
    <w:multiLevelType w:val="hybridMultilevel"/>
    <w:tmpl w:val="0D9C7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C8E7157"/>
    <w:multiLevelType w:val="hybridMultilevel"/>
    <w:tmpl w:val="BAD2AD78"/>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8BD7B62"/>
    <w:multiLevelType w:val="hybridMultilevel"/>
    <w:tmpl w:val="41FE28F4"/>
    <w:lvl w:ilvl="0" w:tplc="81B2EDCA">
      <w:start w:val="1"/>
      <w:numFmt w:val="lowerLetter"/>
      <w:lvlText w:val="%1)"/>
      <w:lvlJc w:val="left"/>
      <w:pPr>
        <w:ind w:left="720" w:hanging="360"/>
      </w:pPr>
      <w:rPr>
        <w:rFonts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A6A3E8E"/>
    <w:multiLevelType w:val="hybridMultilevel"/>
    <w:tmpl w:val="3E62B436"/>
    <w:lvl w:ilvl="0" w:tplc="041A0011">
      <w:start w:val="1"/>
      <w:numFmt w:val="decimal"/>
      <w:lvlText w:val="%1)"/>
      <w:lvlJc w:val="left"/>
      <w:pPr>
        <w:ind w:left="1211"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1">
    <w:nsid w:val="6FE26FA6"/>
    <w:multiLevelType w:val="hybridMultilevel"/>
    <w:tmpl w:val="9ACE5EB8"/>
    <w:lvl w:ilvl="0" w:tplc="1AE41B24">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2">
    <w:nsid w:val="740117B0"/>
    <w:multiLevelType w:val="hybridMultilevel"/>
    <w:tmpl w:val="8F5E7774"/>
    <w:lvl w:ilvl="0" w:tplc="2264D13E">
      <w:start w:val="1"/>
      <w:numFmt w:val="decimal"/>
      <w:lvlText w:val="%1."/>
      <w:lvlJc w:val="left"/>
      <w:pPr>
        <w:ind w:left="1069" w:hanging="360"/>
      </w:pPr>
      <w:rPr>
        <w:rFonts w:ascii="Times New Roman" w:eastAsia="Times New Roman" w:hAnsi="Times New Roman" w:cs="Times New Roman"/>
        <w:b/>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3">
    <w:nsid w:val="7411054C"/>
    <w:multiLevelType w:val="hybridMultilevel"/>
    <w:tmpl w:val="667283E0"/>
    <w:lvl w:ilvl="0" w:tplc="8C7E657E">
      <w:start w:val="1"/>
      <w:numFmt w:val="lowerLetter"/>
      <w:lvlText w:val="%1)"/>
      <w:lvlJc w:val="left"/>
      <w:pPr>
        <w:ind w:left="360" w:hanging="360"/>
      </w:pPr>
      <w:rPr>
        <w:rFonts w:ascii="Times New Roman" w:eastAsia="Times New Roman" w:hAnsi="Times New Roman" w:cs="Times New Roman"/>
        <w:b/>
        <w:i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76916353"/>
    <w:multiLevelType w:val="hybridMultilevel"/>
    <w:tmpl w:val="199028F6"/>
    <w:lvl w:ilvl="0" w:tplc="EBA0DAD0">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7EC63F76"/>
    <w:multiLevelType w:val="hybridMultilevel"/>
    <w:tmpl w:val="3704FA3E"/>
    <w:lvl w:ilvl="0" w:tplc="1ADA8914">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13"/>
  </w:num>
  <w:num w:numId="2">
    <w:abstractNumId w:val="11"/>
  </w:num>
  <w:num w:numId="3">
    <w:abstractNumId w:val="28"/>
    <w:lvlOverride w:ilvl="0">
      <w:startOverride w:val="1"/>
    </w:lvlOverride>
  </w:num>
  <w:num w:numId="4">
    <w:abstractNumId w:val="18"/>
    <w:lvlOverride w:ilvl="0">
      <w:startOverride w:val="1"/>
    </w:lvlOverride>
  </w:num>
  <w:num w:numId="5">
    <w:abstractNumId w:val="10"/>
  </w:num>
  <w:num w:numId="6">
    <w:abstractNumId w:val="21"/>
  </w:num>
  <w:num w:numId="7">
    <w:abstractNumId w:val="4"/>
  </w:num>
  <w:num w:numId="8">
    <w:abstractNumId w:val="25"/>
  </w:num>
  <w:num w:numId="9">
    <w:abstractNumId w:val="32"/>
  </w:num>
  <w:num w:numId="10">
    <w:abstractNumId w:val="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5"/>
  </w:num>
  <w:num w:numId="14">
    <w:abstractNumId w:val="6"/>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6"/>
  </w:num>
  <w:num w:numId="19">
    <w:abstractNumId w:val="20"/>
  </w:num>
  <w:num w:numId="20">
    <w:abstractNumId w:val="33"/>
  </w:num>
  <w:num w:numId="21">
    <w:abstractNumId w:val="29"/>
  </w:num>
  <w:num w:numId="22">
    <w:abstractNumId w:val="17"/>
  </w:num>
  <w:num w:numId="23">
    <w:abstractNumId w:val="36"/>
  </w:num>
  <w:num w:numId="24">
    <w:abstractNumId w:val="27"/>
  </w:num>
  <w:num w:numId="25">
    <w:abstractNumId w:val="9"/>
  </w:num>
  <w:num w:numId="26">
    <w:abstractNumId w:val="8"/>
  </w:num>
  <w:num w:numId="27">
    <w:abstractNumId w:val="22"/>
  </w:num>
  <w:num w:numId="28">
    <w:abstractNumId w:val="24"/>
  </w:num>
  <w:num w:numId="29">
    <w:abstractNumId w:val="14"/>
  </w:num>
  <w:num w:numId="30">
    <w:abstractNumId w:val="30"/>
  </w:num>
  <w:num w:numId="31">
    <w:abstractNumId w:val="12"/>
  </w:num>
  <w:num w:numId="32">
    <w:abstractNumId w:val="15"/>
  </w:num>
  <w:num w:numId="33">
    <w:abstractNumId w:val="31"/>
  </w:num>
  <w:num w:numId="34">
    <w:abstractNumId w:val="23"/>
  </w:num>
  <w:num w:numId="35">
    <w:abstractNumId w:val="2"/>
  </w:num>
  <w:num w:numId="36">
    <w:abstractNumId w:val="3"/>
  </w:num>
  <w:num w:numId="37">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DE"/>
    <w:rsid w:val="000014E4"/>
    <w:rsid w:val="00001FED"/>
    <w:rsid w:val="000032E5"/>
    <w:rsid w:val="000043CD"/>
    <w:rsid w:val="000062FE"/>
    <w:rsid w:val="0000769E"/>
    <w:rsid w:val="00007E4D"/>
    <w:rsid w:val="00010A73"/>
    <w:rsid w:val="00011BCC"/>
    <w:rsid w:val="00012AEC"/>
    <w:rsid w:val="00013296"/>
    <w:rsid w:val="00015652"/>
    <w:rsid w:val="00016D78"/>
    <w:rsid w:val="0002079D"/>
    <w:rsid w:val="0002530E"/>
    <w:rsid w:val="00026119"/>
    <w:rsid w:val="000261E1"/>
    <w:rsid w:val="00026382"/>
    <w:rsid w:val="000315A4"/>
    <w:rsid w:val="00031CEC"/>
    <w:rsid w:val="000322C5"/>
    <w:rsid w:val="000325A4"/>
    <w:rsid w:val="0003396A"/>
    <w:rsid w:val="000350EE"/>
    <w:rsid w:val="00036D32"/>
    <w:rsid w:val="00036D73"/>
    <w:rsid w:val="00041482"/>
    <w:rsid w:val="0004245D"/>
    <w:rsid w:val="00044B51"/>
    <w:rsid w:val="00051345"/>
    <w:rsid w:val="000529AF"/>
    <w:rsid w:val="00053A25"/>
    <w:rsid w:val="00053F1B"/>
    <w:rsid w:val="000550B5"/>
    <w:rsid w:val="000553E2"/>
    <w:rsid w:val="00056089"/>
    <w:rsid w:val="00056F0D"/>
    <w:rsid w:val="00057FD9"/>
    <w:rsid w:val="0006140C"/>
    <w:rsid w:val="00066AA8"/>
    <w:rsid w:val="00070808"/>
    <w:rsid w:val="00072082"/>
    <w:rsid w:val="00072623"/>
    <w:rsid w:val="00072999"/>
    <w:rsid w:val="00074177"/>
    <w:rsid w:val="00077616"/>
    <w:rsid w:val="000802D1"/>
    <w:rsid w:val="00080579"/>
    <w:rsid w:val="00082B1C"/>
    <w:rsid w:val="0008341A"/>
    <w:rsid w:val="00084E63"/>
    <w:rsid w:val="00085DD0"/>
    <w:rsid w:val="00085FC2"/>
    <w:rsid w:val="00087D1A"/>
    <w:rsid w:val="00091D2A"/>
    <w:rsid w:val="000945E8"/>
    <w:rsid w:val="000A04A4"/>
    <w:rsid w:val="000A09A6"/>
    <w:rsid w:val="000A3431"/>
    <w:rsid w:val="000A50EC"/>
    <w:rsid w:val="000A5807"/>
    <w:rsid w:val="000B0770"/>
    <w:rsid w:val="000B1200"/>
    <w:rsid w:val="000B2EA7"/>
    <w:rsid w:val="000B35D3"/>
    <w:rsid w:val="000B453B"/>
    <w:rsid w:val="000B72F8"/>
    <w:rsid w:val="000C16FF"/>
    <w:rsid w:val="000C18E8"/>
    <w:rsid w:val="000C1A4A"/>
    <w:rsid w:val="000C1BEC"/>
    <w:rsid w:val="000C2B81"/>
    <w:rsid w:val="000C3541"/>
    <w:rsid w:val="000C4CFE"/>
    <w:rsid w:val="000D1103"/>
    <w:rsid w:val="000D3A68"/>
    <w:rsid w:val="000D3AA7"/>
    <w:rsid w:val="000D3B98"/>
    <w:rsid w:val="000D4E86"/>
    <w:rsid w:val="000D541F"/>
    <w:rsid w:val="000D59B5"/>
    <w:rsid w:val="000D6253"/>
    <w:rsid w:val="000D6B75"/>
    <w:rsid w:val="000D7C53"/>
    <w:rsid w:val="000E0784"/>
    <w:rsid w:val="000E3315"/>
    <w:rsid w:val="000E4A89"/>
    <w:rsid w:val="000E54A6"/>
    <w:rsid w:val="000E63DD"/>
    <w:rsid w:val="000E6C43"/>
    <w:rsid w:val="000E7113"/>
    <w:rsid w:val="000F1DFF"/>
    <w:rsid w:val="000F1E2B"/>
    <w:rsid w:val="000F41CE"/>
    <w:rsid w:val="000F4C12"/>
    <w:rsid w:val="000F713C"/>
    <w:rsid w:val="00100154"/>
    <w:rsid w:val="00100314"/>
    <w:rsid w:val="00101BE3"/>
    <w:rsid w:val="0010385F"/>
    <w:rsid w:val="00104231"/>
    <w:rsid w:val="0010639C"/>
    <w:rsid w:val="00107959"/>
    <w:rsid w:val="00110130"/>
    <w:rsid w:val="00110CF9"/>
    <w:rsid w:val="00110E21"/>
    <w:rsid w:val="001113A9"/>
    <w:rsid w:val="00114F42"/>
    <w:rsid w:val="001167CA"/>
    <w:rsid w:val="0012149D"/>
    <w:rsid w:val="0012154E"/>
    <w:rsid w:val="00123937"/>
    <w:rsid w:val="0012695C"/>
    <w:rsid w:val="00127186"/>
    <w:rsid w:val="00130368"/>
    <w:rsid w:val="001328C0"/>
    <w:rsid w:val="001334FD"/>
    <w:rsid w:val="00133853"/>
    <w:rsid w:val="001339D4"/>
    <w:rsid w:val="00135022"/>
    <w:rsid w:val="001362D3"/>
    <w:rsid w:val="00140142"/>
    <w:rsid w:val="0014123E"/>
    <w:rsid w:val="001416A3"/>
    <w:rsid w:val="00141705"/>
    <w:rsid w:val="001423E2"/>
    <w:rsid w:val="001424F0"/>
    <w:rsid w:val="0014559F"/>
    <w:rsid w:val="00145994"/>
    <w:rsid w:val="00147274"/>
    <w:rsid w:val="0015252C"/>
    <w:rsid w:val="001526AB"/>
    <w:rsid w:val="0015583C"/>
    <w:rsid w:val="001571A9"/>
    <w:rsid w:val="00157CFC"/>
    <w:rsid w:val="00163658"/>
    <w:rsid w:val="00163E23"/>
    <w:rsid w:val="0016456C"/>
    <w:rsid w:val="001708EE"/>
    <w:rsid w:val="00170AE1"/>
    <w:rsid w:val="001712AA"/>
    <w:rsid w:val="001741E9"/>
    <w:rsid w:val="00175232"/>
    <w:rsid w:val="00175FEC"/>
    <w:rsid w:val="001813DD"/>
    <w:rsid w:val="00186866"/>
    <w:rsid w:val="001872E5"/>
    <w:rsid w:val="00187397"/>
    <w:rsid w:val="00187EDE"/>
    <w:rsid w:val="00190679"/>
    <w:rsid w:val="001926BD"/>
    <w:rsid w:val="001932DD"/>
    <w:rsid w:val="001944C3"/>
    <w:rsid w:val="00195666"/>
    <w:rsid w:val="0019606A"/>
    <w:rsid w:val="00196395"/>
    <w:rsid w:val="00196D8E"/>
    <w:rsid w:val="00196DB8"/>
    <w:rsid w:val="00197244"/>
    <w:rsid w:val="00197FB4"/>
    <w:rsid w:val="001A0500"/>
    <w:rsid w:val="001A0B12"/>
    <w:rsid w:val="001A0E06"/>
    <w:rsid w:val="001A1559"/>
    <w:rsid w:val="001A1D7A"/>
    <w:rsid w:val="001A3D53"/>
    <w:rsid w:val="001A4D4E"/>
    <w:rsid w:val="001A5987"/>
    <w:rsid w:val="001A713D"/>
    <w:rsid w:val="001B0901"/>
    <w:rsid w:val="001B348D"/>
    <w:rsid w:val="001B364B"/>
    <w:rsid w:val="001B573C"/>
    <w:rsid w:val="001B5D43"/>
    <w:rsid w:val="001B7C1C"/>
    <w:rsid w:val="001B7CFA"/>
    <w:rsid w:val="001C08A8"/>
    <w:rsid w:val="001C0E8E"/>
    <w:rsid w:val="001C3635"/>
    <w:rsid w:val="001C3AB1"/>
    <w:rsid w:val="001C3C88"/>
    <w:rsid w:val="001C40F2"/>
    <w:rsid w:val="001C4D08"/>
    <w:rsid w:val="001C568B"/>
    <w:rsid w:val="001C5A7D"/>
    <w:rsid w:val="001C6C8D"/>
    <w:rsid w:val="001C7260"/>
    <w:rsid w:val="001D01D3"/>
    <w:rsid w:val="001D1D37"/>
    <w:rsid w:val="001D3A60"/>
    <w:rsid w:val="001D5D24"/>
    <w:rsid w:val="001D618F"/>
    <w:rsid w:val="001D6C30"/>
    <w:rsid w:val="001D7460"/>
    <w:rsid w:val="001E0142"/>
    <w:rsid w:val="001E0ABC"/>
    <w:rsid w:val="001E3076"/>
    <w:rsid w:val="001E4261"/>
    <w:rsid w:val="001E4784"/>
    <w:rsid w:val="001E508A"/>
    <w:rsid w:val="001E6305"/>
    <w:rsid w:val="001F3151"/>
    <w:rsid w:val="001F3904"/>
    <w:rsid w:val="001F5768"/>
    <w:rsid w:val="001F5E80"/>
    <w:rsid w:val="001F7BEF"/>
    <w:rsid w:val="00201841"/>
    <w:rsid w:val="00202946"/>
    <w:rsid w:val="0020294B"/>
    <w:rsid w:val="00202E30"/>
    <w:rsid w:val="00202F51"/>
    <w:rsid w:val="00203A3C"/>
    <w:rsid w:val="00204756"/>
    <w:rsid w:val="0021210D"/>
    <w:rsid w:val="00214AAB"/>
    <w:rsid w:val="002161F1"/>
    <w:rsid w:val="00220BDD"/>
    <w:rsid w:val="00221883"/>
    <w:rsid w:val="00222834"/>
    <w:rsid w:val="00223BA9"/>
    <w:rsid w:val="00223CE0"/>
    <w:rsid w:val="00224A13"/>
    <w:rsid w:val="00224C68"/>
    <w:rsid w:val="00225F69"/>
    <w:rsid w:val="002267C4"/>
    <w:rsid w:val="00233D23"/>
    <w:rsid w:val="002346B0"/>
    <w:rsid w:val="00234A60"/>
    <w:rsid w:val="00235E97"/>
    <w:rsid w:val="00240365"/>
    <w:rsid w:val="0024536C"/>
    <w:rsid w:val="00250B35"/>
    <w:rsid w:val="002510D9"/>
    <w:rsid w:val="0025119F"/>
    <w:rsid w:val="00252D16"/>
    <w:rsid w:val="00253354"/>
    <w:rsid w:val="00254830"/>
    <w:rsid w:val="00255B89"/>
    <w:rsid w:val="00261040"/>
    <w:rsid w:val="0026509F"/>
    <w:rsid w:val="00265A30"/>
    <w:rsid w:val="0026789F"/>
    <w:rsid w:val="00270D36"/>
    <w:rsid w:val="00271A26"/>
    <w:rsid w:val="00271B9A"/>
    <w:rsid w:val="00273335"/>
    <w:rsid w:val="00277A22"/>
    <w:rsid w:val="00282411"/>
    <w:rsid w:val="002825E8"/>
    <w:rsid w:val="00284B39"/>
    <w:rsid w:val="00286A69"/>
    <w:rsid w:val="0029285F"/>
    <w:rsid w:val="00294EF2"/>
    <w:rsid w:val="00295221"/>
    <w:rsid w:val="002A05B4"/>
    <w:rsid w:val="002A0FBE"/>
    <w:rsid w:val="002A13BD"/>
    <w:rsid w:val="002A3DCC"/>
    <w:rsid w:val="002A6317"/>
    <w:rsid w:val="002A6D33"/>
    <w:rsid w:val="002B1631"/>
    <w:rsid w:val="002B2757"/>
    <w:rsid w:val="002B31F8"/>
    <w:rsid w:val="002B7FF3"/>
    <w:rsid w:val="002C1745"/>
    <w:rsid w:val="002C28B7"/>
    <w:rsid w:val="002C616D"/>
    <w:rsid w:val="002C7994"/>
    <w:rsid w:val="002D0210"/>
    <w:rsid w:val="002D0B3E"/>
    <w:rsid w:val="002D4AC2"/>
    <w:rsid w:val="002D71B7"/>
    <w:rsid w:val="002D746F"/>
    <w:rsid w:val="002D7542"/>
    <w:rsid w:val="002E01E0"/>
    <w:rsid w:val="002E12CE"/>
    <w:rsid w:val="002E3203"/>
    <w:rsid w:val="002E6B7C"/>
    <w:rsid w:val="002E701C"/>
    <w:rsid w:val="002F05BC"/>
    <w:rsid w:val="002F544F"/>
    <w:rsid w:val="002F631E"/>
    <w:rsid w:val="00301503"/>
    <w:rsid w:val="00301782"/>
    <w:rsid w:val="00301BDA"/>
    <w:rsid w:val="00303306"/>
    <w:rsid w:val="00305939"/>
    <w:rsid w:val="003061DA"/>
    <w:rsid w:val="00310A7B"/>
    <w:rsid w:val="00312041"/>
    <w:rsid w:val="00312EE5"/>
    <w:rsid w:val="0031742D"/>
    <w:rsid w:val="003177FD"/>
    <w:rsid w:val="0031784B"/>
    <w:rsid w:val="00320F91"/>
    <w:rsid w:val="003245AB"/>
    <w:rsid w:val="00324AA2"/>
    <w:rsid w:val="003269AC"/>
    <w:rsid w:val="003312BD"/>
    <w:rsid w:val="00332BC8"/>
    <w:rsid w:val="00333D56"/>
    <w:rsid w:val="00334895"/>
    <w:rsid w:val="0033676E"/>
    <w:rsid w:val="00337CA7"/>
    <w:rsid w:val="003412B3"/>
    <w:rsid w:val="00341C93"/>
    <w:rsid w:val="00342565"/>
    <w:rsid w:val="00344E18"/>
    <w:rsid w:val="00344EAD"/>
    <w:rsid w:val="00350939"/>
    <w:rsid w:val="00352396"/>
    <w:rsid w:val="003569A1"/>
    <w:rsid w:val="00362DD8"/>
    <w:rsid w:val="00363741"/>
    <w:rsid w:val="00364AAA"/>
    <w:rsid w:val="003654AD"/>
    <w:rsid w:val="00366C1F"/>
    <w:rsid w:val="0036738B"/>
    <w:rsid w:val="0036754F"/>
    <w:rsid w:val="0037264B"/>
    <w:rsid w:val="00375682"/>
    <w:rsid w:val="003801D1"/>
    <w:rsid w:val="0038090F"/>
    <w:rsid w:val="003816AD"/>
    <w:rsid w:val="00381910"/>
    <w:rsid w:val="003862C5"/>
    <w:rsid w:val="0038741C"/>
    <w:rsid w:val="00387BD4"/>
    <w:rsid w:val="00387D8A"/>
    <w:rsid w:val="00387E1E"/>
    <w:rsid w:val="00390AFF"/>
    <w:rsid w:val="00391674"/>
    <w:rsid w:val="00391C4B"/>
    <w:rsid w:val="00391CB5"/>
    <w:rsid w:val="00394E94"/>
    <w:rsid w:val="00395C64"/>
    <w:rsid w:val="00396137"/>
    <w:rsid w:val="0039656C"/>
    <w:rsid w:val="003969EC"/>
    <w:rsid w:val="00397688"/>
    <w:rsid w:val="003A05C4"/>
    <w:rsid w:val="003A07C6"/>
    <w:rsid w:val="003A1A2A"/>
    <w:rsid w:val="003A1AA4"/>
    <w:rsid w:val="003A3C91"/>
    <w:rsid w:val="003A4082"/>
    <w:rsid w:val="003A4138"/>
    <w:rsid w:val="003A61AF"/>
    <w:rsid w:val="003A6669"/>
    <w:rsid w:val="003B0C81"/>
    <w:rsid w:val="003B4409"/>
    <w:rsid w:val="003C0A42"/>
    <w:rsid w:val="003C0CEF"/>
    <w:rsid w:val="003C3C40"/>
    <w:rsid w:val="003C3E1E"/>
    <w:rsid w:val="003C4F07"/>
    <w:rsid w:val="003D35F5"/>
    <w:rsid w:val="003D36DC"/>
    <w:rsid w:val="003D5A13"/>
    <w:rsid w:val="003D665E"/>
    <w:rsid w:val="003D755D"/>
    <w:rsid w:val="003E4CA8"/>
    <w:rsid w:val="003E7BF5"/>
    <w:rsid w:val="003F07FA"/>
    <w:rsid w:val="003F2448"/>
    <w:rsid w:val="003F3F66"/>
    <w:rsid w:val="003F554B"/>
    <w:rsid w:val="003F5D82"/>
    <w:rsid w:val="003F7FBC"/>
    <w:rsid w:val="00402ADB"/>
    <w:rsid w:val="004052B7"/>
    <w:rsid w:val="0041114B"/>
    <w:rsid w:val="00411A3A"/>
    <w:rsid w:val="0041324D"/>
    <w:rsid w:val="004172D3"/>
    <w:rsid w:val="00417CFF"/>
    <w:rsid w:val="00417F8C"/>
    <w:rsid w:val="00421B9D"/>
    <w:rsid w:val="0042629B"/>
    <w:rsid w:val="004266DD"/>
    <w:rsid w:val="00427279"/>
    <w:rsid w:val="00430DED"/>
    <w:rsid w:val="00432756"/>
    <w:rsid w:val="00433A82"/>
    <w:rsid w:val="00435083"/>
    <w:rsid w:val="0044317B"/>
    <w:rsid w:val="00443515"/>
    <w:rsid w:val="00443D3F"/>
    <w:rsid w:val="004462B8"/>
    <w:rsid w:val="004502DE"/>
    <w:rsid w:val="00450B79"/>
    <w:rsid w:val="00451C7C"/>
    <w:rsid w:val="00452276"/>
    <w:rsid w:val="004531A2"/>
    <w:rsid w:val="00454AAC"/>
    <w:rsid w:val="00454EC5"/>
    <w:rsid w:val="004552A1"/>
    <w:rsid w:val="004553FE"/>
    <w:rsid w:val="00457501"/>
    <w:rsid w:val="00457C79"/>
    <w:rsid w:val="004623C9"/>
    <w:rsid w:val="00462BD8"/>
    <w:rsid w:val="00463A5A"/>
    <w:rsid w:val="00463B22"/>
    <w:rsid w:val="004710D5"/>
    <w:rsid w:val="004711CE"/>
    <w:rsid w:val="00477E8D"/>
    <w:rsid w:val="00477F87"/>
    <w:rsid w:val="00481B8B"/>
    <w:rsid w:val="004825D2"/>
    <w:rsid w:val="00484BAF"/>
    <w:rsid w:val="00485D61"/>
    <w:rsid w:val="00485EB7"/>
    <w:rsid w:val="00490432"/>
    <w:rsid w:val="004904C9"/>
    <w:rsid w:val="00490604"/>
    <w:rsid w:val="00491F2F"/>
    <w:rsid w:val="00492356"/>
    <w:rsid w:val="004924F7"/>
    <w:rsid w:val="00492988"/>
    <w:rsid w:val="00495081"/>
    <w:rsid w:val="00495822"/>
    <w:rsid w:val="004962A3"/>
    <w:rsid w:val="00497A94"/>
    <w:rsid w:val="004A240D"/>
    <w:rsid w:val="004B1667"/>
    <w:rsid w:val="004B2B7D"/>
    <w:rsid w:val="004B335B"/>
    <w:rsid w:val="004B7F16"/>
    <w:rsid w:val="004C0067"/>
    <w:rsid w:val="004C057C"/>
    <w:rsid w:val="004C0C2A"/>
    <w:rsid w:val="004C1457"/>
    <w:rsid w:val="004C164B"/>
    <w:rsid w:val="004C2000"/>
    <w:rsid w:val="004C44A0"/>
    <w:rsid w:val="004C5A62"/>
    <w:rsid w:val="004D7112"/>
    <w:rsid w:val="004E00DF"/>
    <w:rsid w:val="004E0D17"/>
    <w:rsid w:val="004E15B4"/>
    <w:rsid w:val="004E1D9A"/>
    <w:rsid w:val="004E2E76"/>
    <w:rsid w:val="004E5189"/>
    <w:rsid w:val="004E61C7"/>
    <w:rsid w:val="004E6402"/>
    <w:rsid w:val="004E7511"/>
    <w:rsid w:val="004E7D31"/>
    <w:rsid w:val="004F47E3"/>
    <w:rsid w:val="004F5925"/>
    <w:rsid w:val="004F63F8"/>
    <w:rsid w:val="00501F5B"/>
    <w:rsid w:val="00502518"/>
    <w:rsid w:val="00502682"/>
    <w:rsid w:val="00502C23"/>
    <w:rsid w:val="00505E6C"/>
    <w:rsid w:val="00506FE0"/>
    <w:rsid w:val="00507987"/>
    <w:rsid w:val="00507D61"/>
    <w:rsid w:val="00507DE0"/>
    <w:rsid w:val="00510E50"/>
    <w:rsid w:val="00512311"/>
    <w:rsid w:val="005203B6"/>
    <w:rsid w:val="005206F0"/>
    <w:rsid w:val="0052111B"/>
    <w:rsid w:val="00522477"/>
    <w:rsid w:val="005226E9"/>
    <w:rsid w:val="005244B6"/>
    <w:rsid w:val="0053028E"/>
    <w:rsid w:val="00535304"/>
    <w:rsid w:val="0053606A"/>
    <w:rsid w:val="00537A2B"/>
    <w:rsid w:val="00540AA3"/>
    <w:rsid w:val="005418CD"/>
    <w:rsid w:val="00542E32"/>
    <w:rsid w:val="0054586A"/>
    <w:rsid w:val="00547761"/>
    <w:rsid w:val="00550F0C"/>
    <w:rsid w:val="00553746"/>
    <w:rsid w:val="005570B2"/>
    <w:rsid w:val="00557CFE"/>
    <w:rsid w:val="005601EF"/>
    <w:rsid w:val="00561B9C"/>
    <w:rsid w:val="00561D32"/>
    <w:rsid w:val="00564EBC"/>
    <w:rsid w:val="00565A31"/>
    <w:rsid w:val="00570700"/>
    <w:rsid w:val="0057662F"/>
    <w:rsid w:val="00577B17"/>
    <w:rsid w:val="00580A55"/>
    <w:rsid w:val="00580BB8"/>
    <w:rsid w:val="00580D40"/>
    <w:rsid w:val="00581689"/>
    <w:rsid w:val="00584166"/>
    <w:rsid w:val="00584DE3"/>
    <w:rsid w:val="00585E06"/>
    <w:rsid w:val="005877CC"/>
    <w:rsid w:val="00587B46"/>
    <w:rsid w:val="00590282"/>
    <w:rsid w:val="005914B1"/>
    <w:rsid w:val="00591C48"/>
    <w:rsid w:val="00592E41"/>
    <w:rsid w:val="00593E35"/>
    <w:rsid w:val="00594D54"/>
    <w:rsid w:val="005A185A"/>
    <w:rsid w:val="005A1B49"/>
    <w:rsid w:val="005A2A6E"/>
    <w:rsid w:val="005A4A7C"/>
    <w:rsid w:val="005A6B77"/>
    <w:rsid w:val="005B2A65"/>
    <w:rsid w:val="005B3700"/>
    <w:rsid w:val="005C00B6"/>
    <w:rsid w:val="005C13A9"/>
    <w:rsid w:val="005C13B6"/>
    <w:rsid w:val="005C1C88"/>
    <w:rsid w:val="005D35D3"/>
    <w:rsid w:val="005D5072"/>
    <w:rsid w:val="005D5AE2"/>
    <w:rsid w:val="005D75BE"/>
    <w:rsid w:val="005D7E27"/>
    <w:rsid w:val="005E06F9"/>
    <w:rsid w:val="005E3A3D"/>
    <w:rsid w:val="005E407F"/>
    <w:rsid w:val="005E7B30"/>
    <w:rsid w:val="005F2A03"/>
    <w:rsid w:val="005F7850"/>
    <w:rsid w:val="006024BE"/>
    <w:rsid w:val="00602FF7"/>
    <w:rsid w:val="00606AA7"/>
    <w:rsid w:val="00610182"/>
    <w:rsid w:val="00611918"/>
    <w:rsid w:val="00611DE0"/>
    <w:rsid w:val="00614C02"/>
    <w:rsid w:val="006205B9"/>
    <w:rsid w:val="00622BFA"/>
    <w:rsid w:val="0062536B"/>
    <w:rsid w:val="00625857"/>
    <w:rsid w:val="00627917"/>
    <w:rsid w:val="00630290"/>
    <w:rsid w:val="00630AC2"/>
    <w:rsid w:val="00631A63"/>
    <w:rsid w:val="00632B28"/>
    <w:rsid w:val="00633E97"/>
    <w:rsid w:val="0063425F"/>
    <w:rsid w:val="00635018"/>
    <w:rsid w:val="006376BF"/>
    <w:rsid w:val="00640833"/>
    <w:rsid w:val="00642946"/>
    <w:rsid w:val="00642E79"/>
    <w:rsid w:val="00643828"/>
    <w:rsid w:val="006457F1"/>
    <w:rsid w:val="006463DA"/>
    <w:rsid w:val="00646976"/>
    <w:rsid w:val="00646FC9"/>
    <w:rsid w:val="0064738D"/>
    <w:rsid w:val="00650767"/>
    <w:rsid w:val="00652E4E"/>
    <w:rsid w:val="00654005"/>
    <w:rsid w:val="006559F2"/>
    <w:rsid w:val="00656A48"/>
    <w:rsid w:val="0066019A"/>
    <w:rsid w:val="00661E83"/>
    <w:rsid w:val="006620AA"/>
    <w:rsid w:val="00662D9F"/>
    <w:rsid w:val="00665698"/>
    <w:rsid w:val="0067019C"/>
    <w:rsid w:val="00670C61"/>
    <w:rsid w:val="0067111C"/>
    <w:rsid w:val="00671D98"/>
    <w:rsid w:val="00674D99"/>
    <w:rsid w:val="0067517D"/>
    <w:rsid w:val="006760D8"/>
    <w:rsid w:val="00680A36"/>
    <w:rsid w:val="00680B1C"/>
    <w:rsid w:val="006811EA"/>
    <w:rsid w:val="006873D6"/>
    <w:rsid w:val="00687E90"/>
    <w:rsid w:val="0069256F"/>
    <w:rsid w:val="00693C8A"/>
    <w:rsid w:val="006943CE"/>
    <w:rsid w:val="00695C0C"/>
    <w:rsid w:val="00696F22"/>
    <w:rsid w:val="006970E3"/>
    <w:rsid w:val="006A20E5"/>
    <w:rsid w:val="006A30C0"/>
    <w:rsid w:val="006A3876"/>
    <w:rsid w:val="006A45E7"/>
    <w:rsid w:val="006B1BA1"/>
    <w:rsid w:val="006B1CD9"/>
    <w:rsid w:val="006B20E5"/>
    <w:rsid w:val="006B25E4"/>
    <w:rsid w:val="006B26FA"/>
    <w:rsid w:val="006B2DD0"/>
    <w:rsid w:val="006B2EAB"/>
    <w:rsid w:val="006B489B"/>
    <w:rsid w:val="006B668F"/>
    <w:rsid w:val="006C0B84"/>
    <w:rsid w:val="006C21BD"/>
    <w:rsid w:val="006D0639"/>
    <w:rsid w:val="006D6223"/>
    <w:rsid w:val="006D66E9"/>
    <w:rsid w:val="006D7CD0"/>
    <w:rsid w:val="006E0944"/>
    <w:rsid w:val="006E0F5D"/>
    <w:rsid w:val="006E26B4"/>
    <w:rsid w:val="006E3DFE"/>
    <w:rsid w:val="006E4D84"/>
    <w:rsid w:val="006F1CC5"/>
    <w:rsid w:val="006F51CF"/>
    <w:rsid w:val="006F5272"/>
    <w:rsid w:val="006F55C6"/>
    <w:rsid w:val="006F5626"/>
    <w:rsid w:val="006F56B9"/>
    <w:rsid w:val="006F6BA6"/>
    <w:rsid w:val="006F7F47"/>
    <w:rsid w:val="00701A93"/>
    <w:rsid w:val="00702ED7"/>
    <w:rsid w:val="007102EF"/>
    <w:rsid w:val="0071196B"/>
    <w:rsid w:val="00712C52"/>
    <w:rsid w:val="00721A13"/>
    <w:rsid w:val="00722B82"/>
    <w:rsid w:val="00723C53"/>
    <w:rsid w:val="00723DF8"/>
    <w:rsid w:val="00725344"/>
    <w:rsid w:val="0072548D"/>
    <w:rsid w:val="0072581E"/>
    <w:rsid w:val="007307F7"/>
    <w:rsid w:val="00730CD6"/>
    <w:rsid w:val="00732F50"/>
    <w:rsid w:val="0073312A"/>
    <w:rsid w:val="00734CD7"/>
    <w:rsid w:val="007362CE"/>
    <w:rsid w:val="00737B3F"/>
    <w:rsid w:val="007415A7"/>
    <w:rsid w:val="00741909"/>
    <w:rsid w:val="0074195B"/>
    <w:rsid w:val="007470B3"/>
    <w:rsid w:val="007505A4"/>
    <w:rsid w:val="00750923"/>
    <w:rsid w:val="007511C7"/>
    <w:rsid w:val="0075235E"/>
    <w:rsid w:val="0075385F"/>
    <w:rsid w:val="007549BC"/>
    <w:rsid w:val="007565F7"/>
    <w:rsid w:val="00756A8B"/>
    <w:rsid w:val="00756AB5"/>
    <w:rsid w:val="00760397"/>
    <w:rsid w:val="00760D23"/>
    <w:rsid w:val="00763DE3"/>
    <w:rsid w:val="00764414"/>
    <w:rsid w:val="007721F7"/>
    <w:rsid w:val="00772CFE"/>
    <w:rsid w:val="00773AE9"/>
    <w:rsid w:val="007744D5"/>
    <w:rsid w:val="0078067E"/>
    <w:rsid w:val="007824CA"/>
    <w:rsid w:val="0078250E"/>
    <w:rsid w:val="00782E28"/>
    <w:rsid w:val="007859C1"/>
    <w:rsid w:val="00790E48"/>
    <w:rsid w:val="00791E45"/>
    <w:rsid w:val="00792492"/>
    <w:rsid w:val="0079474F"/>
    <w:rsid w:val="00796AC3"/>
    <w:rsid w:val="007975F9"/>
    <w:rsid w:val="007976AF"/>
    <w:rsid w:val="007A0242"/>
    <w:rsid w:val="007A3A44"/>
    <w:rsid w:val="007A43FF"/>
    <w:rsid w:val="007A7666"/>
    <w:rsid w:val="007A7DB7"/>
    <w:rsid w:val="007B172A"/>
    <w:rsid w:val="007B4FB2"/>
    <w:rsid w:val="007B541F"/>
    <w:rsid w:val="007B598D"/>
    <w:rsid w:val="007B5F31"/>
    <w:rsid w:val="007B5FA0"/>
    <w:rsid w:val="007B72DA"/>
    <w:rsid w:val="007B768E"/>
    <w:rsid w:val="007C0D1A"/>
    <w:rsid w:val="007C0DFC"/>
    <w:rsid w:val="007C14E9"/>
    <w:rsid w:val="007C1C78"/>
    <w:rsid w:val="007C2076"/>
    <w:rsid w:val="007C2524"/>
    <w:rsid w:val="007C497E"/>
    <w:rsid w:val="007C4A14"/>
    <w:rsid w:val="007C70F1"/>
    <w:rsid w:val="007C7BB0"/>
    <w:rsid w:val="007D152F"/>
    <w:rsid w:val="007D21BE"/>
    <w:rsid w:val="007D2374"/>
    <w:rsid w:val="007D2998"/>
    <w:rsid w:val="007D449B"/>
    <w:rsid w:val="007D56BB"/>
    <w:rsid w:val="007D6F59"/>
    <w:rsid w:val="007E1A59"/>
    <w:rsid w:val="007E2D26"/>
    <w:rsid w:val="007E3D22"/>
    <w:rsid w:val="007E57BE"/>
    <w:rsid w:val="007E6331"/>
    <w:rsid w:val="007E78FD"/>
    <w:rsid w:val="007E7DA1"/>
    <w:rsid w:val="007F64DD"/>
    <w:rsid w:val="00800FE8"/>
    <w:rsid w:val="00802339"/>
    <w:rsid w:val="008034A8"/>
    <w:rsid w:val="008035C0"/>
    <w:rsid w:val="00804F20"/>
    <w:rsid w:val="00804FE3"/>
    <w:rsid w:val="00805C5B"/>
    <w:rsid w:val="008100E0"/>
    <w:rsid w:val="00810887"/>
    <w:rsid w:val="008155E1"/>
    <w:rsid w:val="008160F0"/>
    <w:rsid w:val="00816459"/>
    <w:rsid w:val="00816775"/>
    <w:rsid w:val="00820635"/>
    <w:rsid w:val="00820806"/>
    <w:rsid w:val="00821C01"/>
    <w:rsid w:val="00822972"/>
    <w:rsid w:val="008259C7"/>
    <w:rsid w:val="008274FC"/>
    <w:rsid w:val="008278F7"/>
    <w:rsid w:val="00831C63"/>
    <w:rsid w:val="00831EBE"/>
    <w:rsid w:val="00832756"/>
    <w:rsid w:val="008328C7"/>
    <w:rsid w:val="00834344"/>
    <w:rsid w:val="00834D44"/>
    <w:rsid w:val="00837204"/>
    <w:rsid w:val="008408D0"/>
    <w:rsid w:val="00840BA8"/>
    <w:rsid w:val="008414CA"/>
    <w:rsid w:val="008443EF"/>
    <w:rsid w:val="00851DD2"/>
    <w:rsid w:val="008531EE"/>
    <w:rsid w:val="0085339F"/>
    <w:rsid w:val="00854416"/>
    <w:rsid w:val="008550BC"/>
    <w:rsid w:val="0085585D"/>
    <w:rsid w:val="008578FB"/>
    <w:rsid w:val="00860232"/>
    <w:rsid w:val="00862239"/>
    <w:rsid w:val="00867FAB"/>
    <w:rsid w:val="008702BB"/>
    <w:rsid w:val="00871FF7"/>
    <w:rsid w:val="008727CC"/>
    <w:rsid w:val="00872E00"/>
    <w:rsid w:val="00874B16"/>
    <w:rsid w:val="00874BBF"/>
    <w:rsid w:val="00875980"/>
    <w:rsid w:val="008759A4"/>
    <w:rsid w:val="008804D2"/>
    <w:rsid w:val="00880E03"/>
    <w:rsid w:val="008820D9"/>
    <w:rsid w:val="0088270D"/>
    <w:rsid w:val="00883F7B"/>
    <w:rsid w:val="00884A91"/>
    <w:rsid w:val="008906DE"/>
    <w:rsid w:val="00890BC8"/>
    <w:rsid w:val="00891D2C"/>
    <w:rsid w:val="008922E3"/>
    <w:rsid w:val="00894728"/>
    <w:rsid w:val="00895173"/>
    <w:rsid w:val="00895AB4"/>
    <w:rsid w:val="008A06A4"/>
    <w:rsid w:val="008A40CF"/>
    <w:rsid w:val="008A4226"/>
    <w:rsid w:val="008A4AE9"/>
    <w:rsid w:val="008B0FF2"/>
    <w:rsid w:val="008B349C"/>
    <w:rsid w:val="008B5389"/>
    <w:rsid w:val="008C0A5E"/>
    <w:rsid w:val="008C101B"/>
    <w:rsid w:val="008C506A"/>
    <w:rsid w:val="008D021D"/>
    <w:rsid w:val="008D0BFE"/>
    <w:rsid w:val="008D1B83"/>
    <w:rsid w:val="008D3543"/>
    <w:rsid w:val="008D3684"/>
    <w:rsid w:val="008D5FDE"/>
    <w:rsid w:val="008D6944"/>
    <w:rsid w:val="008D6FA5"/>
    <w:rsid w:val="008E20C9"/>
    <w:rsid w:val="008E67B2"/>
    <w:rsid w:val="008F0677"/>
    <w:rsid w:val="008F0F5F"/>
    <w:rsid w:val="008F372E"/>
    <w:rsid w:val="008F3B4E"/>
    <w:rsid w:val="008F3CDB"/>
    <w:rsid w:val="008F5353"/>
    <w:rsid w:val="008F5726"/>
    <w:rsid w:val="00901128"/>
    <w:rsid w:val="00901F7D"/>
    <w:rsid w:val="00902860"/>
    <w:rsid w:val="009068D2"/>
    <w:rsid w:val="0090785A"/>
    <w:rsid w:val="00910FC2"/>
    <w:rsid w:val="00917A54"/>
    <w:rsid w:val="009210CD"/>
    <w:rsid w:val="009246B9"/>
    <w:rsid w:val="009258F0"/>
    <w:rsid w:val="00925DD6"/>
    <w:rsid w:val="00926B8B"/>
    <w:rsid w:val="009379A3"/>
    <w:rsid w:val="0094006F"/>
    <w:rsid w:val="00941170"/>
    <w:rsid w:val="009429CF"/>
    <w:rsid w:val="0094457E"/>
    <w:rsid w:val="009472DE"/>
    <w:rsid w:val="00947548"/>
    <w:rsid w:val="009509F9"/>
    <w:rsid w:val="00950AD5"/>
    <w:rsid w:val="00953D51"/>
    <w:rsid w:val="0095722D"/>
    <w:rsid w:val="009572D2"/>
    <w:rsid w:val="00960268"/>
    <w:rsid w:val="009606A3"/>
    <w:rsid w:val="00961167"/>
    <w:rsid w:val="00961E4A"/>
    <w:rsid w:val="00965DFE"/>
    <w:rsid w:val="009672B1"/>
    <w:rsid w:val="009723D1"/>
    <w:rsid w:val="00972553"/>
    <w:rsid w:val="00980B55"/>
    <w:rsid w:val="009824B0"/>
    <w:rsid w:val="009851D6"/>
    <w:rsid w:val="009851FF"/>
    <w:rsid w:val="00985803"/>
    <w:rsid w:val="009859A8"/>
    <w:rsid w:val="00985FD9"/>
    <w:rsid w:val="00986006"/>
    <w:rsid w:val="00991492"/>
    <w:rsid w:val="00992D6E"/>
    <w:rsid w:val="00997510"/>
    <w:rsid w:val="009A38D9"/>
    <w:rsid w:val="009A7FD0"/>
    <w:rsid w:val="009B124A"/>
    <w:rsid w:val="009B19A1"/>
    <w:rsid w:val="009B21ED"/>
    <w:rsid w:val="009B28A4"/>
    <w:rsid w:val="009B3610"/>
    <w:rsid w:val="009B428A"/>
    <w:rsid w:val="009B428B"/>
    <w:rsid w:val="009B54C3"/>
    <w:rsid w:val="009B5738"/>
    <w:rsid w:val="009C2E20"/>
    <w:rsid w:val="009C4572"/>
    <w:rsid w:val="009C60A0"/>
    <w:rsid w:val="009C62FC"/>
    <w:rsid w:val="009C7E49"/>
    <w:rsid w:val="009D0D84"/>
    <w:rsid w:val="009D190B"/>
    <w:rsid w:val="009D4AEF"/>
    <w:rsid w:val="009E09AB"/>
    <w:rsid w:val="009E201E"/>
    <w:rsid w:val="009E2987"/>
    <w:rsid w:val="009E5234"/>
    <w:rsid w:val="009E52CB"/>
    <w:rsid w:val="009F1889"/>
    <w:rsid w:val="009F424B"/>
    <w:rsid w:val="009F573E"/>
    <w:rsid w:val="009F5E93"/>
    <w:rsid w:val="00A0145E"/>
    <w:rsid w:val="00A049BA"/>
    <w:rsid w:val="00A06030"/>
    <w:rsid w:val="00A1036E"/>
    <w:rsid w:val="00A12BEC"/>
    <w:rsid w:val="00A12E1E"/>
    <w:rsid w:val="00A1369F"/>
    <w:rsid w:val="00A14EB6"/>
    <w:rsid w:val="00A1539C"/>
    <w:rsid w:val="00A15BAD"/>
    <w:rsid w:val="00A16070"/>
    <w:rsid w:val="00A1731D"/>
    <w:rsid w:val="00A17333"/>
    <w:rsid w:val="00A22BDE"/>
    <w:rsid w:val="00A24290"/>
    <w:rsid w:val="00A25528"/>
    <w:rsid w:val="00A25659"/>
    <w:rsid w:val="00A27220"/>
    <w:rsid w:val="00A3470D"/>
    <w:rsid w:val="00A34DCF"/>
    <w:rsid w:val="00A360D1"/>
    <w:rsid w:val="00A36AED"/>
    <w:rsid w:val="00A37B47"/>
    <w:rsid w:val="00A4136A"/>
    <w:rsid w:val="00A41FD3"/>
    <w:rsid w:val="00A42686"/>
    <w:rsid w:val="00A43DD0"/>
    <w:rsid w:val="00A44CBE"/>
    <w:rsid w:val="00A476AD"/>
    <w:rsid w:val="00A531DC"/>
    <w:rsid w:val="00A54F33"/>
    <w:rsid w:val="00A558D5"/>
    <w:rsid w:val="00A63124"/>
    <w:rsid w:val="00A65D0A"/>
    <w:rsid w:val="00A65E57"/>
    <w:rsid w:val="00A664AA"/>
    <w:rsid w:val="00A67A31"/>
    <w:rsid w:val="00A711DB"/>
    <w:rsid w:val="00A714AD"/>
    <w:rsid w:val="00A75696"/>
    <w:rsid w:val="00A757FE"/>
    <w:rsid w:val="00A767E9"/>
    <w:rsid w:val="00A76953"/>
    <w:rsid w:val="00A830B4"/>
    <w:rsid w:val="00A8428D"/>
    <w:rsid w:val="00A842C5"/>
    <w:rsid w:val="00A84CC0"/>
    <w:rsid w:val="00A84FE2"/>
    <w:rsid w:val="00A867D9"/>
    <w:rsid w:val="00A93E66"/>
    <w:rsid w:val="00A9594D"/>
    <w:rsid w:val="00A961C9"/>
    <w:rsid w:val="00AA13F6"/>
    <w:rsid w:val="00AA202E"/>
    <w:rsid w:val="00AA422D"/>
    <w:rsid w:val="00AA7218"/>
    <w:rsid w:val="00AB1826"/>
    <w:rsid w:val="00AB1A92"/>
    <w:rsid w:val="00AB366D"/>
    <w:rsid w:val="00AB5D91"/>
    <w:rsid w:val="00AC00C0"/>
    <w:rsid w:val="00AC1139"/>
    <w:rsid w:val="00AC2726"/>
    <w:rsid w:val="00AC4DCA"/>
    <w:rsid w:val="00AC502C"/>
    <w:rsid w:val="00AC5196"/>
    <w:rsid w:val="00AD08E0"/>
    <w:rsid w:val="00AD1F18"/>
    <w:rsid w:val="00AD1FAA"/>
    <w:rsid w:val="00AD2398"/>
    <w:rsid w:val="00AD2587"/>
    <w:rsid w:val="00AD55BF"/>
    <w:rsid w:val="00AD5D04"/>
    <w:rsid w:val="00AD7584"/>
    <w:rsid w:val="00AD768E"/>
    <w:rsid w:val="00AE0430"/>
    <w:rsid w:val="00AE058B"/>
    <w:rsid w:val="00AE29EC"/>
    <w:rsid w:val="00AE3282"/>
    <w:rsid w:val="00AE34D3"/>
    <w:rsid w:val="00AE462E"/>
    <w:rsid w:val="00AF08EF"/>
    <w:rsid w:val="00AF097E"/>
    <w:rsid w:val="00AF2BA8"/>
    <w:rsid w:val="00AF3882"/>
    <w:rsid w:val="00AF47FD"/>
    <w:rsid w:val="00AF5431"/>
    <w:rsid w:val="00AF643B"/>
    <w:rsid w:val="00AF75FD"/>
    <w:rsid w:val="00B005BA"/>
    <w:rsid w:val="00B00C71"/>
    <w:rsid w:val="00B01022"/>
    <w:rsid w:val="00B01D8B"/>
    <w:rsid w:val="00B070C1"/>
    <w:rsid w:val="00B13882"/>
    <w:rsid w:val="00B147C4"/>
    <w:rsid w:val="00B167E2"/>
    <w:rsid w:val="00B17455"/>
    <w:rsid w:val="00B201DE"/>
    <w:rsid w:val="00B218D5"/>
    <w:rsid w:val="00B2254D"/>
    <w:rsid w:val="00B2549C"/>
    <w:rsid w:val="00B2784D"/>
    <w:rsid w:val="00B3060D"/>
    <w:rsid w:val="00B312D3"/>
    <w:rsid w:val="00B33940"/>
    <w:rsid w:val="00B3718B"/>
    <w:rsid w:val="00B40F6B"/>
    <w:rsid w:val="00B42977"/>
    <w:rsid w:val="00B4551E"/>
    <w:rsid w:val="00B52F57"/>
    <w:rsid w:val="00B542AA"/>
    <w:rsid w:val="00B54E10"/>
    <w:rsid w:val="00B56C24"/>
    <w:rsid w:val="00B62CBD"/>
    <w:rsid w:val="00B71698"/>
    <w:rsid w:val="00B731EF"/>
    <w:rsid w:val="00B733ED"/>
    <w:rsid w:val="00B8017C"/>
    <w:rsid w:val="00B80725"/>
    <w:rsid w:val="00B81F07"/>
    <w:rsid w:val="00B8503D"/>
    <w:rsid w:val="00B86C02"/>
    <w:rsid w:val="00B91048"/>
    <w:rsid w:val="00B91687"/>
    <w:rsid w:val="00B9310E"/>
    <w:rsid w:val="00B959DC"/>
    <w:rsid w:val="00BA1666"/>
    <w:rsid w:val="00BA2070"/>
    <w:rsid w:val="00BA5318"/>
    <w:rsid w:val="00BA73A0"/>
    <w:rsid w:val="00BB315F"/>
    <w:rsid w:val="00BB3210"/>
    <w:rsid w:val="00BB4033"/>
    <w:rsid w:val="00BB5913"/>
    <w:rsid w:val="00BB5C7F"/>
    <w:rsid w:val="00BB6914"/>
    <w:rsid w:val="00BB6F4B"/>
    <w:rsid w:val="00BB7E38"/>
    <w:rsid w:val="00BC1EBC"/>
    <w:rsid w:val="00BC2632"/>
    <w:rsid w:val="00BC27B5"/>
    <w:rsid w:val="00BC6A53"/>
    <w:rsid w:val="00BC74AB"/>
    <w:rsid w:val="00BD0D22"/>
    <w:rsid w:val="00BD4F93"/>
    <w:rsid w:val="00BD62B3"/>
    <w:rsid w:val="00BD7CCE"/>
    <w:rsid w:val="00BD7E2C"/>
    <w:rsid w:val="00BE4463"/>
    <w:rsid w:val="00BE6247"/>
    <w:rsid w:val="00BE6F2F"/>
    <w:rsid w:val="00BE7BEF"/>
    <w:rsid w:val="00BE7BFE"/>
    <w:rsid w:val="00BF0D5B"/>
    <w:rsid w:val="00BF14EA"/>
    <w:rsid w:val="00BF2446"/>
    <w:rsid w:val="00BF4E9E"/>
    <w:rsid w:val="00BF6C83"/>
    <w:rsid w:val="00BF73DA"/>
    <w:rsid w:val="00C003A2"/>
    <w:rsid w:val="00C00416"/>
    <w:rsid w:val="00C0220E"/>
    <w:rsid w:val="00C04503"/>
    <w:rsid w:val="00C05FF6"/>
    <w:rsid w:val="00C065BD"/>
    <w:rsid w:val="00C07252"/>
    <w:rsid w:val="00C102C5"/>
    <w:rsid w:val="00C111BD"/>
    <w:rsid w:val="00C1280A"/>
    <w:rsid w:val="00C1280F"/>
    <w:rsid w:val="00C14A22"/>
    <w:rsid w:val="00C16B87"/>
    <w:rsid w:val="00C20B7A"/>
    <w:rsid w:val="00C218B0"/>
    <w:rsid w:val="00C21D14"/>
    <w:rsid w:val="00C247B6"/>
    <w:rsid w:val="00C252E9"/>
    <w:rsid w:val="00C255D7"/>
    <w:rsid w:val="00C266DE"/>
    <w:rsid w:val="00C267E9"/>
    <w:rsid w:val="00C30886"/>
    <w:rsid w:val="00C34BA4"/>
    <w:rsid w:val="00C35B44"/>
    <w:rsid w:val="00C4360B"/>
    <w:rsid w:val="00C43C06"/>
    <w:rsid w:val="00C45480"/>
    <w:rsid w:val="00C531C5"/>
    <w:rsid w:val="00C537DE"/>
    <w:rsid w:val="00C543D6"/>
    <w:rsid w:val="00C55CE2"/>
    <w:rsid w:val="00C55D55"/>
    <w:rsid w:val="00C56151"/>
    <w:rsid w:val="00C56DB5"/>
    <w:rsid w:val="00C57449"/>
    <w:rsid w:val="00C62205"/>
    <w:rsid w:val="00C632AA"/>
    <w:rsid w:val="00C63D3B"/>
    <w:rsid w:val="00C6751D"/>
    <w:rsid w:val="00C74115"/>
    <w:rsid w:val="00C741EE"/>
    <w:rsid w:val="00C766DC"/>
    <w:rsid w:val="00C77120"/>
    <w:rsid w:val="00C80906"/>
    <w:rsid w:val="00C80BAC"/>
    <w:rsid w:val="00C845E2"/>
    <w:rsid w:val="00C86772"/>
    <w:rsid w:val="00C87264"/>
    <w:rsid w:val="00C8761B"/>
    <w:rsid w:val="00C9002D"/>
    <w:rsid w:val="00C91C9E"/>
    <w:rsid w:val="00C9262E"/>
    <w:rsid w:val="00C9315E"/>
    <w:rsid w:val="00C938A1"/>
    <w:rsid w:val="00C949F0"/>
    <w:rsid w:val="00C953B9"/>
    <w:rsid w:val="00C964B8"/>
    <w:rsid w:val="00CA266F"/>
    <w:rsid w:val="00CA3171"/>
    <w:rsid w:val="00CA40D8"/>
    <w:rsid w:val="00CA730B"/>
    <w:rsid w:val="00CB7557"/>
    <w:rsid w:val="00CB790D"/>
    <w:rsid w:val="00CC0252"/>
    <w:rsid w:val="00CC29B4"/>
    <w:rsid w:val="00CD0843"/>
    <w:rsid w:val="00CD37E1"/>
    <w:rsid w:val="00CD51C0"/>
    <w:rsid w:val="00CD561D"/>
    <w:rsid w:val="00CD6B42"/>
    <w:rsid w:val="00CE0006"/>
    <w:rsid w:val="00CE0927"/>
    <w:rsid w:val="00CE1F7E"/>
    <w:rsid w:val="00CE44E4"/>
    <w:rsid w:val="00CE567A"/>
    <w:rsid w:val="00CE60B4"/>
    <w:rsid w:val="00CE66E7"/>
    <w:rsid w:val="00CE69C2"/>
    <w:rsid w:val="00CE6ED3"/>
    <w:rsid w:val="00CE7282"/>
    <w:rsid w:val="00CE7506"/>
    <w:rsid w:val="00CF2525"/>
    <w:rsid w:val="00CF44EA"/>
    <w:rsid w:val="00CF671C"/>
    <w:rsid w:val="00CF7DAB"/>
    <w:rsid w:val="00D00A78"/>
    <w:rsid w:val="00D02E96"/>
    <w:rsid w:val="00D03A07"/>
    <w:rsid w:val="00D04DC0"/>
    <w:rsid w:val="00D06F04"/>
    <w:rsid w:val="00D113D1"/>
    <w:rsid w:val="00D11618"/>
    <w:rsid w:val="00D117A3"/>
    <w:rsid w:val="00D11B00"/>
    <w:rsid w:val="00D1249E"/>
    <w:rsid w:val="00D138E4"/>
    <w:rsid w:val="00D16180"/>
    <w:rsid w:val="00D20419"/>
    <w:rsid w:val="00D21AD6"/>
    <w:rsid w:val="00D2389B"/>
    <w:rsid w:val="00D23F33"/>
    <w:rsid w:val="00D25A87"/>
    <w:rsid w:val="00D25C3A"/>
    <w:rsid w:val="00D260A5"/>
    <w:rsid w:val="00D268A4"/>
    <w:rsid w:val="00D2706D"/>
    <w:rsid w:val="00D318D2"/>
    <w:rsid w:val="00D31E23"/>
    <w:rsid w:val="00D31E53"/>
    <w:rsid w:val="00D331B3"/>
    <w:rsid w:val="00D33447"/>
    <w:rsid w:val="00D33F82"/>
    <w:rsid w:val="00D34488"/>
    <w:rsid w:val="00D35295"/>
    <w:rsid w:val="00D37C8E"/>
    <w:rsid w:val="00D4073E"/>
    <w:rsid w:val="00D429B9"/>
    <w:rsid w:val="00D43D5C"/>
    <w:rsid w:val="00D43E6C"/>
    <w:rsid w:val="00D46096"/>
    <w:rsid w:val="00D47E1F"/>
    <w:rsid w:val="00D51FA6"/>
    <w:rsid w:val="00D524D2"/>
    <w:rsid w:val="00D575D2"/>
    <w:rsid w:val="00D60F83"/>
    <w:rsid w:val="00D66924"/>
    <w:rsid w:val="00D74487"/>
    <w:rsid w:val="00D75C39"/>
    <w:rsid w:val="00D76532"/>
    <w:rsid w:val="00D76A17"/>
    <w:rsid w:val="00D82C9C"/>
    <w:rsid w:val="00D84860"/>
    <w:rsid w:val="00D84C0B"/>
    <w:rsid w:val="00D84D63"/>
    <w:rsid w:val="00D86C3B"/>
    <w:rsid w:val="00D91914"/>
    <w:rsid w:val="00D91F4E"/>
    <w:rsid w:val="00D9308B"/>
    <w:rsid w:val="00D94879"/>
    <w:rsid w:val="00D94E30"/>
    <w:rsid w:val="00D95F1F"/>
    <w:rsid w:val="00DA1431"/>
    <w:rsid w:val="00DA21B2"/>
    <w:rsid w:val="00DA4C8A"/>
    <w:rsid w:val="00DA5CC9"/>
    <w:rsid w:val="00DA7A7A"/>
    <w:rsid w:val="00DA7B0C"/>
    <w:rsid w:val="00DB30A3"/>
    <w:rsid w:val="00DB3D1B"/>
    <w:rsid w:val="00DB3F27"/>
    <w:rsid w:val="00DB73AE"/>
    <w:rsid w:val="00DC141F"/>
    <w:rsid w:val="00DC34C1"/>
    <w:rsid w:val="00DD1014"/>
    <w:rsid w:val="00DD1739"/>
    <w:rsid w:val="00DD1AA5"/>
    <w:rsid w:val="00DD5848"/>
    <w:rsid w:val="00DD7021"/>
    <w:rsid w:val="00DD7920"/>
    <w:rsid w:val="00DE2951"/>
    <w:rsid w:val="00DF2078"/>
    <w:rsid w:val="00DF2675"/>
    <w:rsid w:val="00DF366B"/>
    <w:rsid w:val="00DF3D57"/>
    <w:rsid w:val="00DF4706"/>
    <w:rsid w:val="00DF5A95"/>
    <w:rsid w:val="00DF6633"/>
    <w:rsid w:val="00E0008C"/>
    <w:rsid w:val="00E035E1"/>
    <w:rsid w:val="00E0608E"/>
    <w:rsid w:val="00E06F00"/>
    <w:rsid w:val="00E1060B"/>
    <w:rsid w:val="00E14235"/>
    <w:rsid w:val="00E14950"/>
    <w:rsid w:val="00E15241"/>
    <w:rsid w:val="00E15FBB"/>
    <w:rsid w:val="00E16E74"/>
    <w:rsid w:val="00E171F5"/>
    <w:rsid w:val="00E17375"/>
    <w:rsid w:val="00E174B2"/>
    <w:rsid w:val="00E20590"/>
    <w:rsid w:val="00E22456"/>
    <w:rsid w:val="00E22763"/>
    <w:rsid w:val="00E23DF3"/>
    <w:rsid w:val="00E24BE1"/>
    <w:rsid w:val="00E269FF"/>
    <w:rsid w:val="00E315AB"/>
    <w:rsid w:val="00E331BA"/>
    <w:rsid w:val="00E35EB4"/>
    <w:rsid w:val="00E36A60"/>
    <w:rsid w:val="00E4094C"/>
    <w:rsid w:val="00E41273"/>
    <w:rsid w:val="00E4293E"/>
    <w:rsid w:val="00E4613F"/>
    <w:rsid w:val="00E4740E"/>
    <w:rsid w:val="00E50545"/>
    <w:rsid w:val="00E51F21"/>
    <w:rsid w:val="00E52DE0"/>
    <w:rsid w:val="00E5357C"/>
    <w:rsid w:val="00E61386"/>
    <w:rsid w:val="00E63B26"/>
    <w:rsid w:val="00E645A8"/>
    <w:rsid w:val="00E65546"/>
    <w:rsid w:val="00E66847"/>
    <w:rsid w:val="00E668CF"/>
    <w:rsid w:val="00E712A3"/>
    <w:rsid w:val="00E73114"/>
    <w:rsid w:val="00E7769E"/>
    <w:rsid w:val="00E77EB2"/>
    <w:rsid w:val="00E80890"/>
    <w:rsid w:val="00E81045"/>
    <w:rsid w:val="00E8108E"/>
    <w:rsid w:val="00E8301D"/>
    <w:rsid w:val="00E842FB"/>
    <w:rsid w:val="00E866FD"/>
    <w:rsid w:val="00E86A4F"/>
    <w:rsid w:val="00E86C62"/>
    <w:rsid w:val="00E86CAF"/>
    <w:rsid w:val="00E870AD"/>
    <w:rsid w:val="00E90ED1"/>
    <w:rsid w:val="00E9229D"/>
    <w:rsid w:val="00E92988"/>
    <w:rsid w:val="00E96047"/>
    <w:rsid w:val="00E96A07"/>
    <w:rsid w:val="00E96C0F"/>
    <w:rsid w:val="00EA08E8"/>
    <w:rsid w:val="00EA282C"/>
    <w:rsid w:val="00EA28BD"/>
    <w:rsid w:val="00EA32C5"/>
    <w:rsid w:val="00EA4A30"/>
    <w:rsid w:val="00EA511B"/>
    <w:rsid w:val="00EB0A25"/>
    <w:rsid w:val="00EB0AE6"/>
    <w:rsid w:val="00EB1064"/>
    <w:rsid w:val="00EB19A0"/>
    <w:rsid w:val="00EB251B"/>
    <w:rsid w:val="00EB4AEE"/>
    <w:rsid w:val="00EB5945"/>
    <w:rsid w:val="00EB7AF1"/>
    <w:rsid w:val="00EC1610"/>
    <w:rsid w:val="00EC2939"/>
    <w:rsid w:val="00EC7504"/>
    <w:rsid w:val="00ED0628"/>
    <w:rsid w:val="00ED3B01"/>
    <w:rsid w:val="00ED7053"/>
    <w:rsid w:val="00EE0A76"/>
    <w:rsid w:val="00EE3AB7"/>
    <w:rsid w:val="00EE4B83"/>
    <w:rsid w:val="00EF2457"/>
    <w:rsid w:val="00EF79A2"/>
    <w:rsid w:val="00F028D4"/>
    <w:rsid w:val="00F034F8"/>
    <w:rsid w:val="00F05F8A"/>
    <w:rsid w:val="00F069BC"/>
    <w:rsid w:val="00F077D4"/>
    <w:rsid w:val="00F10DDB"/>
    <w:rsid w:val="00F11E78"/>
    <w:rsid w:val="00F12230"/>
    <w:rsid w:val="00F138BF"/>
    <w:rsid w:val="00F15AE3"/>
    <w:rsid w:val="00F22359"/>
    <w:rsid w:val="00F23AE0"/>
    <w:rsid w:val="00F25104"/>
    <w:rsid w:val="00F300D4"/>
    <w:rsid w:val="00F30401"/>
    <w:rsid w:val="00F30F29"/>
    <w:rsid w:val="00F316CC"/>
    <w:rsid w:val="00F32C84"/>
    <w:rsid w:val="00F32F02"/>
    <w:rsid w:val="00F33A7C"/>
    <w:rsid w:val="00F3480B"/>
    <w:rsid w:val="00F34EB8"/>
    <w:rsid w:val="00F37C04"/>
    <w:rsid w:val="00F41375"/>
    <w:rsid w:val="00F419E4"/>
    <w:rsid w:val="00F432E1"/>
    <w:rsid w:val="00F453AD"/>
    <w:rsid w:val="00F47BBC"/>
    <w:rsid w:val="00F51132"/>
    <w:rsid w:val="00F54510"/>
    <w:rsid w:val="00F54FE0"/>
    <w:rsid w:val="00F560A6"/>
    <w:rsid w:val="00F60443"/>
    <w:rsid w:val="00F62EBC"/>
    <w:rsid w:val="00F650AC"/>
    <w:rsid w:val="00F65D67"/>
    <w:rsid w:val="00F67B3D"/>
    <w:rsid w:val="00F700F0"/>
    <w:rsid w:val="00F7025A"/>
    <w:rsid w:val="00F70749"/>
    <w:rsid w:val="00F718C7"/>
    <w:rsid w:val="00F72BB2"/>
    <w:rsid w:val="00F72E79"/>
    <w:rsid w:val="00F75A14"/>
    <w:rsid w:val="00F82806"/>
    <w:rsid w:val="00F87DB5"/>
    <w:rsid w:val="00F9031D"/>
    <w:rsid w:val="00F944FB"/>
    <w:rsid w:val="00F960BF"/>
    <w:rsid w:val="00F96C1C"/>
    <w:rsid w:val="00F97AEE"/>
    <w:rsid w:val="00FA1317"/>
    <w:rsid w:val="00FA1AFA"/>
    <w:rsid w:val="00FA2E3C"/>
    <w:rsid w:val="00FA5E77"/>
    <w:rsid w:val="00FA7149"/>
    <w:rsid w:val="00FB0D2F"/>
    <w:rsid w:val="00FB2633"/>
    <w:rsid w:val="00FB445E"/>
    <w:rsid w:val="00FC24CF"/>
    <w:rsid w:val="00FC2695"/>
    <w:rsid w:val="00FC28EB"/>
    <w:rsid w:val="00FC2DE6"/>
    <w:rsid w:val="00FC30E1"/>
    <w:rsid w:val="00FC51EC"/>
    <w:rsid w:val="00FD48C8"/>
    <w:rsid w:val="00FD5583"/>
    <w:rsid w:val="00FD59C0"/>
    <w:rsid w:val="00FE0C8E"/>
    <w:rsid w:val="00FE39DE"/>
    <w:rsid w:val="00FE3B14"/>
    <w:rsid w:val="00FE3CDA"/>
    <w:rsid w:val="00FE57A9"/>
    <w:rsid w:val="00FE776D"/>
    <w:rsid w:val="00FF4112"/>
    <w:rsid w:val="00FF7EE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8D"/>
  </w:style>
  <w:style w:type="paragraph" w:styleId="Naslov1">
    <w:name w:val="heading 1"/>
    <w:basedOn w:val="Normal"/>
    <w:next w:val="Normal"/>
    <w:link w:val="Naslov1Char"/>
    <w:qFormat/>
    <w:rsid w:val="008906DE"/>
    <w:pPr>
      <w:keepNext/>
      <w:spacing w:line="240" w:lineRule="auto"/>
      <w:ind w:left="300"/>
      <w:jc w:val="both"/>
      <w:outlineLvl w:val="0"/>
    </w:pPr>
    <w:rPr>
      <w:rFonts w:ascii="Times New Roman" w:eastAsia="Times New Roman" w:hAnsi="Times New Roman" w:cs="Times New Roman"/>
      <w:sz w:val="24"/>
      <w:szCs w:val="20"/>
      <w:lang w:eastAsia="en-US"/>
    </w:rPr>
  </w:style>
  <w:style w:type="paragraph" w:styleId="Naslov2">
    <w:name w:val="heading 2"/>
    <w:basedOn w:val="Normal"/>
    <w:next w:val="Normal"/>
    <w:link w:val="Naslov2Char"/>
    <w:qFormat/>
    <w:rsid w:val="008906DE"/>
    <w:pPr>
      <w:keepNext/>
      <w:spacing w:line="240" w:lineRule="auto"/>
      <w:outlineLvl w:val="1"/>
    </w:pPr>
    <w:rPr>
      <w:rFonts w:ascii="Times New Roman" w:eastAsia="Times New Roman" w:hAnsi="Times New Roman" w:cs="Times New Roman"/>
      <w:sz w:val="24"/>
      <w:szCs w:val="20"/>
      <w:lang w:eastAsia="en-US"/>
    </w:rPr>
  </w:style>
  <w:style w:type="paragraph" w:styleId="Naslov3">
    <w:name w:val="heading 3"/>
    <w:basedOn w:val="Normal"/>
    <w:next w:val="Normal"/>
    <w:link w:val="Naslov3Char"/>
    <w:qFormat/>
    <w:rsid w:val="008906DE"/>
    <w:pPr>
      <w:keepNext/>
      <w:spacing w:line="240" w:lineRule="auto"/>
      <w:jc w:val="both"/>
      <w:outlineLvl w:val="2"/>
    </w:pPr>
    <w:rPr>
      <w:rFonts w:ascii="Arial" w:eastAsia="Times New Roman" w:hAnsi="Arial" w:cs="Arial"/>
      <w:b/>
      <w:bCs/>
      <w:sz w:val="24"/>
      <w:szCs w:val="24"/>
      <w:lang w:eastAsia="en-US"/>
    </w:rPr>
  </w:style>
  <w:style w:type="paragraph" w:styleId="Naslov4">
    <w:name w:val="heading 4"/>
    <w:basedOn w:val="Normal"/>
    <w:next w:val="Normal"/>
    <w:link w:val="Naslov4Char"/>
    <w:qFormat/>
    <w:rsid w:val="008906DE"/>
    <w:pPr>
      <w:keepNext/>
      <w:spacing w:line="240" w:lineRule="auto"/>
      <w:jc w:val="both"/>
      <w:outlineLvl w:val="3"/>
    </w:pPr>
    <w:rPr>
      <w:rFonts w:ascii="Arial" w:eastAsia="Times New Roman" w:hAnsi="Arial" w:cs="Arial"/>
      <w:b/>
      <w:bCs/>
      <w:sz w:val="24"/>
      <w:szCs w:val="24"/>
      <w:u w:val="single"/>
      <w:lang w:eastAsia="en-US"/>
    </w:rPr>
  </w:style>
  <w:style w:type="paragraph" w:styleId="Naslov5">
    <w:name w:val="heading 5"/>
    <w:basedOn w:val="Normal"/>
    <w:next w:val="Normal"/>
    <w:link w:val="Naslov5Char"/>
    <w:qFormat/>
    <w:rsid w:val="008906DE"/>
    <w:pPr>
      <w:keepNext/>
      <w:spacing w:line="240" w:lineRule="auto"/>
      <w:outlineLvl w:val="4"/>
    </w:pPr>
    <w:rPr>
      <w:rFonts w:ascii="Arial" w:eastAsia="Times New Roman" w:hAnsi="Arial" w:cs="Arial"/>
      <w:color w:val="FF0000"/>
      <w:sz w:val="24"/>
      <w:szCs w:val="20"/>
      <w:lang w:eastAsia="en-US"/>
    </w:rPr>
  </w:style>
  <w:style w:type="paragraph" w:styleId="Naslov6">
    <w:name w:val="heading 6"/>
    <w:basedOn w:val="Normal"/>
    <w:next w:val="Normal"/>
    <w:link w:val="Naslov6Char"/>
    <w:qFormat/>
    <w:rsid w:val="008906DE"/>
    <w:pPr>
      <w:keepNext/>
      <w:spacing w:line="240" w:lineRule="auto"/>
      <w:ind w:right="-51"/>
      <w:jc w:val="both"/>
      <w:outlineLvl w:val="5"/>
    </w:pPr>
    <w:rPr>
      <w:rFonts w:ascii="Arial" w:eastAsia="Times New Roman" w:hAnsi="Arial" w:cs="Arial"/>
      <w:b/>
      <w:color w:val="FF0000"/>
      <w:sz w:val="24"/>
      <w:szCs w:val="24"/>
      <w:u w:val="single"/>
      <w:lang w:eastAsia="en-US"/>
    </w:rPr>
  </w:style>
  <w:style w:type="paragraph" w:styleId="Naslov7">
    <w:name w:val="heading 7"/>
    <w:basedOn w:val="Normal"/>
    <w:next w:val="Normal"/>
    <w:link w:val="Naslov7Char"/>
    <w:qFormat/>
    <w:rsid w:val="008906DE"/>
    <w:pPr>
      <w:keepNext/>
      <w:spacing w:line="240" w:lineRule="auto"/>
      <w:ind w:right="-51"/>
      <w:jc w:val="both"/>
      <w:outlineLvl w:val="6"/>
    </w:pPr>
    <w:rPr>
      <w:rFonts w:ascii="Arial" w:eastAsia="Times New Roman" w:hAnsi="Arial" w:cs="Arial"/>
      <w:b/>
      <w:sz w:val="24"/>
      <w:szCs w:val="24"/>
      <w:u w:val="single"/>
      <w:lang w:eastAsia="en-US"/>
    </w:rPr>
  </w:style>
  <w:style w:type="paragraph" w:styleId="Naslov8">
    <w:name w:val="heading 8"/>
    <w:basedOn w:val="Normal"/>
    <w:next w:val="Normal"/>
    <w:link w:val="Naslov8Char"/>
    <w:uiPriority w:val="9"/>
    <w:unhideWhenUsed/>
    <w:qFormat/>
    <w:rsid w:val="00557CF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906DE"/>
    <w:rPr>
      <w:rFonts w:ascii="Times New Roman" w:eastAsia="Times New Roman" w:hAnsi="Times New Roman" w:cs="Times New Roman"/>
      <w:sz w:val="24"/>
      <w:szCs w:val="20"/>
      <w:lang w:eastAsia="en-US"/>
    </w:rPr>
  </w:style>
  <w:style w:type="character" w:customStyle="1" w:styleId="Naslov2Char">
    <w:name w:val="Naslov 2 Char"/>
    <w:basedOn w:val="Zadanifontodlomka"/>
    <w:link w:val="Naslov2"/>
    <w:rsid w:val="008906DE"/>
    <w:rPr>
      <w:rFonts w:ascii="Times New Roman" w:eastAsia="Times New Roman" w:hAnsi="Times New Roman" w:cs="Times New Roman"/>
      <w:sz w:val="24"/>
      <w:szCs w:val="20"/>
      <w:lang w:eastAsia="en-US"/>
    </w:rPr>
  </w:style>
  <w:style w:type="character" w:customStyle="1" w:styleId="Naslov3Char">
    <w:name w:val="Naslov 3 Char"/>
    <w:basedOn w:val="Zadanifontodlomka"/>
    <w:link w:val="Naslov3"/>
    <w:rsid w:val="008906DE"/>
    <w:rPr>
      <w:rFonts w:ascii="Arial" w:eastAsia="Times New Roman" w:hAnsi="Arial" w:cs="Arial"/>
      <w:b/>
      <w:bCs/>
      <w:sz w:val="24"/>
      <w:szCs w:val="24"/>
      <w:lang w:eastAsia="en-US"/>
    </w:rPr>
  </w:style>
  <w:style w:type="character" w:customStyle="1" w:styleId="Naslov4Char">
    <w:name w:val="Naslov 4 Char"/>
    <w:basedOn w:val="Zadanifontodlomka"/>
    <w:link w:val="Naslov4"/>
    <w:rsid w:val="008906DE"/>
    <w:rPr>
      <w:rFonts w:ascii="Arial" w:eastAsia="Times New Roman" w:hAnsi="Arial" w:cs="Arial"/>
      <w:b/>
      <w:bCs/>
      <w:sz w:val="24"/>
      <w:szCs w:val="24"/>
      <w:u w:val="single"/>
      <w:lang w:eastAsia="en-US"/>
    </w:rPr>
  </w:style>
  <w:style w:type="character" w:customStyle="1" w:styleId="Naslov5Char">
    <w:name w:val="Naslov 5 Char"/>
    <w:basedOn w:val="Zadanifontodlomka"/>
    <w:link w:val="Naslov5"/>
    <w:rsid w:val="008906DE"/>
    <w:rPr>
      <w:rFonts w:ascii="Arial" w:eastAsia="Times New Roman" w:hAnsi="Arial" w:cs="Arial"/>
      <w:color w:val="FF0000"/>
      <w:sz w:val="24"/>
      <w:szCs w:val="20"/>
      <w:lang w:eastAsia="en-US"/>
    </w:rPr>
  </w:style>
  <w:style w:type="character" w:customStyle="1" w:styleId="Naslov6Char">
    <w:name w:val="Naslov 6 Char"/>
    <w:basedOn w:val="Zadanifontodlomka"/>
    <w:link w:val="Naslov6"/>
    <w:rsid w:val="008906DE"/>
    <w:rPr>
      <w:rFonts w:ascii="Arial" w:eastAsia="Times New Roman" w:hAnsi="Arial" w:cs="Arial"/>
      <w:b/>
      <w:color w:val="FF0000"/>
      <w:sz w:val="24"/>
      <w:szCs w:val="24"/>
      <w:u w:val="single"/>
      <w:lang w:eastAsia="en-US"/>
    </w:rPr>
  </w:style>
  <w:style w:type="character" w:customStyle="1" w:styleId="Naslov7Char">
    <w:name w:val="Naslov 7 Char"/>
    <w:basedOn w:val="Zadanifontodlomka"/>
    <w:link w:val="Naslov7"/>
    <w:rsid w:val="008906DE"/>
    <w:rPr>
      <w:rFonts w:ascii="Arial" w:eastAsia="Times New Roman" w:hAnsi="Arial" w:cs="Arial"/>
      <w:b/>
      <w:sz w:val="24"/>
      <w:szCs w:val="24"/>
      <w:u w:val="single"/>
      <w:lang w:eastAsia="en-US"/>
    </w:rPr>
  </w:style>
  <w:style w:type="paragraph" w:styleId="Tijeloteksta">
    <w:name w:val="Body Text"/>
    <w:basedOn w:val="Normal"/>
    <w:link w:val="TijelotekstaChar"/>
    <w:rsid w:val="008906DE"/>
    <w:pPr>
      <w:spacing w:line="240" w:lineRule="auto"/>
    </w:pPr>
    <w:rPr>
      <w:rFonts w:ascii="Times New Roman" w:eastAsia="Times New Roman" w:hAnsi="Times New Roman" w:cs="Times New Roman"/>
      <w:sz w:val="24"/>
      <w:szCs w:val="20"/>
      <w:lang w:eastAsia="en-US"/>
    </w:rPr>
  </w:style>
  <w:style w:type="character" w:customStyle="1" w:styleId="TijelotekstaChar">
    <w:name w:val="Tijelo teksta Char"/>
    <w:basedOn w:val="Zadanifontodlomka"/>
    <w:link w:val="Tijeloteksta"/>
    <w:rsid w:val="008906DE"/>
    <w:rPr>
      <w:rFonts w:ascii="Times New Roman" w:eastAsia="Times New Roman" w:hAnsi="Times New Roman" w:cs="Times New Roman"/>
      <w:sz w:val="24"/>
      <w:szCs w:val="20"/>
      <w:lang w:eastAsia="en-US"/>
    </w:rPr>
  </w:style>
  <w:style w:type="paragraph" w:styleId="Tekstbalonia">
    <w:name w:val="Balloon Text"/>
    <w:basedOn w:val="Normal"/>
    <w:link w:val="TekstbaloniaChar"/>
    <w:semiHidden/>
    <w:rsid w:val="008906DE"/>
    <w:pPr>
      <w:spacing w:line="240" w:lineRule="auto"/>
    </w:pPr>
    <w:rPr>
      <w:rFonts w:ascii="Tahoma" w:eastAsia="Times New Roman" w:hAnsi="Tahoma" w:cs="Tahoma"/>
      <w:sz w:val="16"/>
      <w:szCs w:val="16"/>
      <w:lang w:eastAsia="en-US"/>
    </w:rPr>
  </w:style>
  <w:style w:type="character" w:customStyle="1" w:styleId="TekstbaloniaChar">
    <w:name w:val="Tekst balončića Char"/>
    <w:basedOn w:val="Zadanifontodlomka"/>
    <w:link w:val="Tekstbalonia"/>
    <w:semiHidden/>
    <w:rsid w:val="008906DE"/>
    <w:rPr>
      <w:rFonts w:ascii="Tahoma" w:eastAsia="Times New Roman" w:hAnsi="Tahoma" w:cs="Tahoma"/>
      <w:sz w:val="16"/>
      <w:szCs w:val="16"/>
      <w:lang w:eastAsia="en-US"/>
    </w:rPr>
  </w:style>
  <w:style w:type="paragraph" w:styleId="Zaglavlje">
    <w:name w:val="header"/>
    <w:basedOn w:val="Normal"/>
    <w:link w:val="ZaglavljeChar"/>
    <w:rsid w:val="008906DE"/>
    <w:pPr>
      <w:tabs>
        <w:tab w:val="center" w:pos="4536"/>
        <w:tab w:val="right" w:pos="9072"/>
      </w:tabs>
      <w:spacing w:line="240" w:lineRule="auto"/>
    </w:pPr>
    <w:rPr>
      <w:rFonts w:ascii="Times New Roman" w:eastAsia="Times New Roman" w:hAnsi="Times New Roman" w:cs="Times New Roman"/>
      <w:sz w:val="20"/>
      <w:szCs w:val="20"/>
      <w:lang w:eastAsia="en-US"/>
    </w:rPr>
  </w:style>
  <w:style w:type="character" w:customStyle="1" w:styleId="ZaglavljeChar">
    <w:name w:val="Zaglavlje Char"/>
    <w:basedOn w:val="Zadanifontodlomka"/>
    <w:link w:val="Zaglavlje"/>
    <w:uiPriority w:val="99"/>
    <w:rsid w:val="008906DE"/>
    <w:rPr>
      <w:rFonts w:ascii="Times New Roman" w:eastAsia="Times New Roman" w:hAnsi="Times New Roman" w:cs="Times New Roman"/>
      <w:sz w:val="20"/>
      <w:szCs w:val="20"/>
      <w:lang w:eastAsia="en-US"/>
    </w:rPr>
  </w:style>
  <w:style w:type="paragraph" w:styleId="Podnoje">
    <w:name w:val="footer"/>
    <w:basedOn w:val="Normal"/>
    <w:link w:val="PodnojeChar"/>
    <w:rsid w:val="008906DE"/>
    <w:pPr>
      <w:tabs>
        <w:tab w:val="center" w:pos="4536"/>
        <w:tab w:val="right" w:pos="9072"/>
      </w:tabs>
      <w:spacing w:line="240" w:lineRule="auto"/>
    </w:pPr>
    <w:rPr>
      <w:rFonts w:ascii="Times New Roman" w:eastAsia="Times New Roman" w:hAnsi="Times New Roman" w:cs="Times New Roman"/>
      <w:sz w:val="20"/>
      <w:szCs w:val="20"/>
      <w:lang w:eastAsia="en-US"/>
    </w:rPr>
  </w:style>
  <w:style w:type="character" w:customStyle="1" w:styleId="PodnojeChar">
    <w:name w:val="Podnožje Char"/>
    <w:basedOn w:val="Zadanifontodlomka"/>
    <w:link w:val="Podnoje"/>
    <w:rsid w:val="008906DE"/>
    <w:rPr>
      <w:rFonts w:ascii="Times New Roman" w:eastAsia="Times New Roman" w:hAnsi="Times New Roman" w:cs="Times New Roman"/>
      <w:sz w:val="20"/>
      <w:szCs w:val="20"/>
      <w:lang w:eastAsia="en-US"/>
    </w:rPr>
  </w:style>
  <w:style w:type="character" w:styleId="Referencakomentara">
    <w:name w:val="annotation reference"/>
    <w:semiHidden/>
    <w:rsid w:val="008906DE"/>
    <w:rPr>
      <w:sz w:val="16"/>
      <w:szCs w:val="16"/>
    </w:rPr>
  </w:style>
  <w:style w:type="paragraph" w:styleId="Tekstkomentara">
    <w:name w:val="annotation text"/>
    <w:basedOn w:val="Normal"/>
    <w:link w:val="TekstkomentaraChar"/>
    <w:semiHidden/>
    <w:rsid w:val="008906DE"/>
    <w:pPr>
      <w:spacing w:line="240" w:lineRule="auto"/>
    </w:pPr>
    <w:rPr>
      <w:rFonts w:ascii="Times New Roman" w:eastAsia="Times New Roman" w:hAnsi="Times New Roman" w:cs="Times New Roman"/>
      <w:sz w:val="20"/>
      <w:szCs w:val="20"/>
      <w:lang w:eastAsia="en-US"/>
    </w:rPr>
  </w:style>
  <w:style w:type="character" w:customStyle="1" w:styleId="TekstkomentaraChar">
    <w:name w:val="Tekst komentara Char"/>
    <w:basedOn w:val="Zadanifontodlomka"/>
    <w:link w:val="Tekstkomentara"/>
    <w:semiHidden/>
    <w:rsid w:val="008906DE"/>
    <w:rPr>
      <w:rFonts w:ascii="Times New Roman" w:eastAsia="Times New Roman" w:hAnsi="Times New Roman" w:cs="Times New Roman"/>
      <w:sz w:val="20"/>
      <w:szCs w:val="20"/>
      <w:lang w:eastAsia="en-US"/>
    </w:rPr>
  </w:style>
  <w:style w:type="paragraph" w:styleId="Predmetkomentara">
    <w:name w:val="annotation subject"/>
    <w:basedOn w:val="Tekstkomentara"/>
    <w:next w:val="Tekstkomentara"/>
    <w:link w:val="PredmetkomentaraChar"/>
    <w:semiHidden/>
    <w:rsid w:val="008906DE"/>
    <w:rPr>
      <w:b/>
      <w:bCs/>
    </w:rPr>
  </w:style>
  <w:style w:type="character" w:customStyle="1" w:styleId="PredmetkomentaraChar">
    <w:name w:val="Predmet komentara Char"/>
    <w:basedOn w:val="TekstkomentaraChar"/>
    <w:link w:val="Predmetkomentara"/>
    <w:semiHidden/>
    <w:rsid w:val="008906DE"/>
    <w:rPr>
      <w:rFonts w:ascii="Times New Roman" w:eastAsia="Times New Roman" w:hAnsi="Times New Roman" w:cs="Times New Roman"/>
      <w:b/>
      <w:bCs/>
      <w:sz w:val="20"/>
      <w:szCs w:val="20"/>
      <w:lang w:eastAsia="en-US"/>
    </w:rPr>
  </w:style>
  <w:style w:type="character" w:styleId="Hiperveza">
    <w:name w:val="Hyperlink"/>
    <w:uiPriority w:val="99"/>
    <w:rsid w:val="008906DE"/>
    <w:rPr>
      <w:color w:val="0000FF"/>
      <w:u w:val="single"/>
    </w:rPr>
  </w:style>
  <w:style w:type="paragraph" w:styleId="Tijeloteksta2">
    <w:name w:val="Body Text 2"/>
    <w:basedOn w:val="Normal"/>
    <w:link w:val="Tijeloteksta2Char"/>
    <w:rsid w:val="008906DE"/>
    <w:pPr>
      <w:spacing w:line="240" w:lineRule="auto"/>
      <w:ind w:right="-51"/>
      <w:jc w:val="both"/>
    </w:pPr>
    <w:rPr>
      <w:rFonts w:ascii="Arial" w:eastAsia="Times New Roman" w:hAnsi="Arial" w:cs="Arial"/>
      <w:sz w:val="24"/>
      <w:szCs w:val="24"/>
    </w:rPr>
  </w:style>
  <w:style w:type="character" w:customStyle="1" w:styleId="Tijeloteksta2Char">
    <w:name w:val="Tijelo teksta 2 Char"/>
    <w:basedOn w:val="Zadanifontodlomka"/>
    <w:link w:val="Tijeloteksta2"/>
    <w:rsid w:val="008906DE"/>
    <w:rPr>
      <w:rFonts w:ascii="Arial" w:eastAsia="Times New Roman" w:hAnsi="Arial" w:cs="Arial"/>
      <w:sz w:val="24"/>
      <w:szCs w:val="24"/>
    </w:rPr>
  </w:style>
  <w:style w:type="paragraph" w:styleId="Uvuenotijeloteksta">
    <w:name w:val="Body Text Indent"/>
    <w:basedOn w:val="Normal"/>
    <w:link w:val="UvuenotijelotekstaChar"/>
    <w:rsid w:val="008906DE"/>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UvuenotijelotekstaChar">
    <w:name w:val="Uvučeno tijelo teksta Char"/>
    <w:basedOn w:val="Zadanifontodlomka"/>
    <w:link w:val="Uvuenotijeloteksta"/>
    <w:rsid w:val="008906DE"/>
    <w:rPr>
      <w:rFonts w:ascii="Times New Roman" w:eastAsia="Times New Roman" w:hAnsi="Times New Roman" w:cs="Times New Roman"/>
      <w:color w:val="000000"/>
      <w:sz w:val="24"/>
      <w:szCs w:val="20"/>
      <w:lang w:val="en-US"/>
    </w:rPr>
  </w:style>
  <w:style w:type="paragraph" w:styleId="Tijeloteksta3">
    <w:name w:val="Body Text 3"/>
    <w:basedOn w:val="Normal"/>
    <w:link w:val="Tijeloteksta3Char"/>
    <w:rsid w:val="008906DE"/>
    <w:pPr>
      <w:spacing w:line="240" w:lineRule="auto"/>
      <w:jc w:val="both"/>
    </w:pPr>
    <w:rPr>
      <w:rFonts w:ascii="Arial" w:eastAsia="Times New Roman" w:hAnsi="Arial" w:cs="Arial"/>
      <w:b/>
      <w:sz w:val="24"/>
      <w:szCs w:val="24"/>
      <w:u w:val="single"/>
      <w:lang w:eastAsia="en-US"/>
    </w:rPr>
  </w:style>
  <w:style w:type="character" w:customStyle="1" w:styleId="Tijeloteksta3Char">
    <w:name w:val="Tijelo teksta 3 Char"/>
    <w:basedOn w:val="Zadanifontodlomka"/>
    <w:link w:val="Tijeloteksta3"/>
    <w:rsid w:val="008906DE"/>
    <w:rPr>
      <w:rFonts w:ascii="Arial" w:eastAsia="Times New Roman" w:hAnsi="Arial" w:cs="Arial"/>
      <w:b/>
      <w:sz w:val="24"/>
      <w:szCs w:val="24"/>
      <w:u w:val="single"/>
      <w:lang w:eastAsia="en-US"/>
    </w:rPr>
  </w:style>
  <w:style w:type="paragraph" w:styleId="Tijeloteksta-uvlaka2">
    <w:name w:val="Body Text Indent 2"/>
    <w:basedOn w:val="Normal"/>
    <w:link w:val="Tijeloteksta-uvlaka2Char"/>
    <w:rsid w:val="008906DE"/>
    <w:pPr>
      <w:spacing w:after="120" w:line="480" w:lineRule="auto"/>
      <w:ind w:left="283"/>
    </w:pPr>
    <w:rPr>
      <w:rFonts w:ascii="Times New Roman" w:eastAsia="Times New Roman" w:hAnsi="Times New Roman" w:cs="Times New Roman"/>
      <w:sz w:val="20"/>
      <w:szCs w:val="20"/>
      <w:lang w:eastAsia="en-US"/>
    </w:rPr>
  </w:style>
  <w:style w:type="character" w:customStyle="1" w:styleId="Tijeloteksta-uvlaka2Char">
    <w:name w:val="Tijelo teksta - uvlaka 2 Char"/>
    <w:basedOn w:val="Zadanifontodlomka"/>
    <w:link w:val="Tijeloteksta-uvlaka2"/>
    <w:rsid w:val="008906DE"/>
    <w:rPr>
      <w:rFonts w:ascii="Times New Roman" w:eastAsia="Times New Roman" w:hAnsi="Times New Roman" w:cs="Times New Roman"/>
      <w:sz w:val="20"/>
      <w:szCs w:val="20"/>
      <w:lang w:eastAsia="en-US"/>
    </w:rPr>
  </w:style>
  <w:style w:type="paragraph" w:customStyle="1" w:styleId="t-9-8">
    <w:name w:val="t-9-8"/>
    <w:basedOn w:val="Normal"/>
    <w:rsid w:val="00890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1">
    <w:name w:val="kurziv1"/>
    <w:rsid w:val="008906DE"/>
    <w:rPr>
      <w:i/>
      <w:iCs/>
    </w:rPr>
  </w:style>
  <w:style w:type="paragraph" w:styleId="Odlomakpopisa">
    <w:name w:val="List Paragraph"/>
    <w:aliases w:val="Bullet List,FooterText,numbered,Paragraphe de liste1,Bulletr List Paragraph,列出段落,列出段落1,List Paragraph2,List Paragraph21,Listeafsnit1,Parágrafo da Lista1,Bullet list,Párrafo de lista1,リスト段落1,List Paragraph11,Foot,Paragraph,Heading 12,Graf"/>
    <w:basedOn w:val="Normal"/>
    <w:link w:val="OdlomakpopisaChar"/>
    <w:qFormat/>
    <w:rsid w:val="008906DE"/>
    <w:pPr>
      <w:widowControl w:val="0"/>
      <w:autoSpaceDE w:val="0"/>
      <w:autoSpaceDN w:val="0"/>
      <w:adjustRightInd w:val="0"/>
      <w:spacing w:line="240" w:lineRule="auto"/>
      <w:ind w:left="708"/>
    </w:pPr>
    <w:rPr>
      <w:rFonts w:ascii="Arial" w:eastAsia="Times New Roman" w:hAnsi="Arial" w:cs="Arial"/>
      <w:sz w:val="20"/>
      <w:szCs w:val="20"/>
    </w:rPr>
  </w:style>
  <w:style w:type="table" w:styleId="Reetkatablice">
    <w:name w:val="Table Grid"/>
    <w:basedOn w:val="Obinatablica"/>
    <w:uiPriority w:val="59"/>
    <w:rsid w:val="008906D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List"/>
    <w:basedOn w:val="Normal"/>
    <w:uiPriority w:val="99"/>
    <w:rsid w:val="00233D23"/>
    <w:pPr>
      <w:spacing w:line="240" w:lineRule="auto"/>
      <w:ind w:left="360" w:hanging="360"/>
    </w:pPr>
    <w:rPr>
      <w:rFonts w:ascii="CRO_Avant_Garde-Normal" w:eastAsia="Times New Roman" w:hAnsi="CRO_Avant_Garde-Normal" w:cs="Times New Roman"/>
      <w:sz w:val="24"/>
      <w:szCs w:val="20"/>
      <w:lang w:val="en-GB"/>
    </w:rPr>
  </w:style>
  <w:style w:type="character" w:styleId="Istaknuto">
    <w:name w:val="Emphasis"/>
    <w:basedOn w:val="Zadanifontodlomka"/>
    <w:uiPriority w:val="20"/>
    <w:qFormat/>
    <w:rsid w:val="00B3718B"/>
    <w:rPr>
      <w:rFonts w:cs="Times New Roman"/>
      <w:i/>
      <w:iCs/>
    </w:rPr>
  </w:style>
  <w:style w:type="paragraph" w:customStyle="1" w:styleId="Odlomakpopisa1">
    <w:name w:val="Odlomak popisa1"/>
    <w:basedOn w:val="Normal"/>
    <w:qFormat/>
    <w:rsid w:val="00822972"/>
    <w:pPr>
      <w:widowControl w:val="0"/>
      <w:autoSpaceDE w:val="0"/>
      <w:autoSpaceDN w:val="0"/>
      <w:adjustRightInd w:val="0"/>
      <w:spacing w:line="240" w:lineRule="auto"/>
      <w:ind w:left="720"/>
      <w:contextualSpacing/>
    </w:pPr>
    <w:rPr>
      <w:rFonts w:ascii="Arial" w:eastAsia="Times New Roman" w:hAnsi="Arial" w:cs="Arial"/>
      <w:sz w:val="20"/>
      <w:szCs w:val="20"/>
    </w:rPr>
  </w:style>
  <w:style w:type="paragraph" w:customStyle="1" w:styleId="box453040">
    <w:name w:val="box_453040"/>
    <w:basedOn w:val="Normal"/>
    <w:rsid w:val="00557CFE"/>
    <w:pPr>
      <w:spacing w:before="100" w:beforeAutospacing="1" w:after="225" w:line="240" w:lineRule="auto"/>
    </w:pPr>
    <w:rPr>
      <w:rFonts w:ascii="Times New Roman" w:eastAsia="Times New Roman" w:hAnsi="Times New Roman" w:cs="Times New Roman"/>
      <w:sz w:val="24"/>
      <w:szCs w:val="24"/>
    </w:rPr>
  </w:style>
  <w:style w:type="character" w:customStyle="1" w:styleId="Naslov8Char">
    <w:name w:val="Naslov 8 Char"/>
    <w:basedOn w:val="Zadanifontodlomka"/>
    <w:link w:val="Naslov8"/>
    <w:uiPriority w:val="9"/>
    <w:rsid w:val="00557CFE"/>
    <w:rPr>
      <w:rFonts w:asciiTheme="majorHAnsi" w:eastAsiaTheme="majorEastAsia" w:hAnsiTheme="majorHAnsi" w:cstheme="majorBidi"/>
      <w:color w:val="404040" w:themeColor="text1" w:themeTint="BF"/>
      <w:sz w:val="20"/>
      <w:szCs w:val="20"/>
    </w:rPr>
  </w:style>
  <w:style w:type="paragraph" w:styleId="Bezproreda">
    <w:name w:val="No Spacing"/>
    <w:uiPriority w:val="1"/>
    <w:qFormat/>
    <w:rsid w:val="007102EF"/>
    <w:pPr>
      <w:spacing w:line="240" w:lineRule="auto"/>
    </w:pPr>
  </w:style>
  <w:style w:type="paragraph" w:customStyle="1" w:styleId="Default">
    <w:name w:val="Default"/>
    <w:rsid w:val="007B172A"/>
    <w:pPr>
      <w:autoSpaceDE w:val="0"/>
      <w:autoSpaceDN w:val="0"/>
      <w:adjustRightInd w:val="0"/>
      <w:spacing w:line="240" w:lineRule="auto"/>
    </w:pPr>
    <w:rPr>
      <w:rFonts w:ascii="Calibri" w:hAnsi="Calibri" w:cs="Calibri"/>
      <w:color w:val="000000"/>
      <w:sz w:val="24"/>
      <w:szCs w:val="24"/>
    </w:rPr>
  </w:style>
  <w:style w:type="paragraph" w:customStyle="1" w:styleId="Naslov11">
    <w:name w:val="Naslov 11"/>
    <w:basedOn w:val="Normal"/>
    <w:qFormat/>
    <w:rsid w:val="00917A54"/>
    <w:pPr>
      <w:numPr>
        <w:numId w:val="2"/>
      </w:numPr>
      <w:autoSpaceDE w:val="0"/>
      <w:autoSpaceDN w:val="0"/>
      <w:adjustRightInd w:val="0"/>
      <w:spacing w:line="240" w:lineRule="auto"/>
    </w:pPr>
    <w:rPr>
      <w:rFonts w:ascii="Arial" w:hAnsi="Arial" w:cs="Helvetica-BoldOblique"/>
      <w:b/>
      <w:sz w:val="24"/>
    </w:rPr>
  </w:style>
  <w:style w:type="paragraph" w:customStyle="1" w:styleId="image">
    <w:name w:val="image"/>
    <w:basedOn w:val="Normal"/>
    <w:rsid w:val="00133853"/>
    <w:pPr>
      <w:spacing w:before="120" w:after="120" w:line="240" w:lineRule="auto"/>
      <w:jc w:val="center"/>
    </w:pPr>
    <w:rPr>
      <w:rFonts w:ascii="Times New Roman" w:eastAsia="Times New Roman" w:hAnsi="Times New Roman" w:cs="Times New Roman"/>
      <w:sz w:val="24"/>
      <w:szCs w:val="24"/>
    </w:rPr>
  </w:style>
  <w:style w:type="paragraph" w:customStyle="1" w:styleId="ti-grseq-1">
    <w:name w:val="ti-grseq-1"/>
    <w:basedOn w:val="Normal"/>
    <w:rsid w:val="00133853"/>
    <w:pPr>
      <w:spacing w:before="240" w:after="120" w:line="240" w:lineRule="auto"/>
      <w:jc w:val="both"/>
    </w:pPr>
    <w:rPr>
      <w:rFonts w:ascii="Times New Roman" w:eastAsia="Times New Roman" w:hAnsi="Times New Roman" w:cs="Times New Roman"/>
      <w:b/>
      <w:bCs/>
      <w:sz w:val="24"/>
      <w:szCs w:val="24"/>
    </w:rPr>
  </w:style>
  <w:style w:type="character" w:customStyle="1" w:styleId="bold">
    <w:name w:val="bold"/>
    <w:basedOn w:val="Zadanifontodlomka"/>
    <w:rsid w:val="00133853"/>
    <w:rPr>
      <w:b/>
      <w:bCs/>
    </w:rPr>
  </w:style>
  <w:style w:type="character" w:customStyle="1" w:styleId="super">
    <w:name w:val="super"/>
    <w:basedOn w:val="Zadanifontodlomka"/>
    <w:rsid w:val="00AF08EF"/>
    <w:rPr>
      <w:sz w:val="17"/>
      <w:szCs w:val="17"/>
      <w:vertAlign w:val="superscript"/>
    </w:rPr>
  </w:style>
  <w:style w:type="character" w:customStyle="1" w:styleId="st1">
    <w:name w:val="st1"/>
    <w:basedOn w:val="Zadanifontodlomka"/>
    <w:rsid w:val="00D268A4"/>
  </w:style>
  <w:style w:type="paragraph" w:customStyle="1" w:styleId="NormalBold">
    <w:name w:val="NormalBold"/>
    <w:basedOn w:val="Normal"/>
    <w:link w:val="NormalBoldChar"/>
    <w:rsid w:val="00D16180"/>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6180"/>
    <w:rPr>
      <w:rFonts w:ascii="Times New Roman" w:eastAsia="Times New Roman" w:hAnsi="Times New Roman" w:cs="Times New Roman"/>
      <w:b/>
      <w:sz w:val="24"/>
      <w:lang w:eastAsia="en-GB"/>
    </w:rPr>
  </w:style>
  <w:style w:type="character" w:customStyle="1" w:styleId="DeltaViewInsertion">
    <w:name w:val="DeltaView Insertion"/>
    <w:rsid w:val="00D16180"/>
    <w:rPr>
      <w:b/>
      <w:i/>
      <w:spacing w:val="0"/>
    </w:rPr>
  </w:style>
  <w:style w:type="paragraph" w:styleId="Tekstfusnote">
    <w:name w:val="footnote text"/>
    <w:basedOn w:val="Normal"/>
    <w:link w:val="TekstfusnoteChar"/>
    <w:uiPriority w:val="99"/>
    <w:semiHidden/>
    <w:unhideWhenUsed/>
    <w:rsid w:val="00D16180"/>
    <w:pPr>
      <w:spacing w:line="240" w:lineRule="auto"/>
      <w:ind w:left="720" w:hanging="720"/>
      <w:jc w:val="both"/>
    </w:pPr>
    <w:rPr>
      <w:rFonts w:ascii="Times New Roman" w:eastAsia="Calibri" w:hAnsi="Times New Roman" w:cs="Times New Roman"/>
      <w:sz w:val="20"/>
      <w:szCs w:val="20"/>
      <w:lang w:eastAsia="en-GB"/>
    </w:rPr>
  </w:style>
  <w:style w:type="character" w:customStyle="1" w:styleId="TekstfusnoteChar">
    <w:name w:val="Tekst fusnote Char"/>
    <w:basedOn w:val="Zadanifontodlomka"/>
    <w:link w:val="Tekstfusnote"/>
    <w:uiPriority w:val="99"/>
    <w:semiHidden/>
    <w:rsid w:val="00D16180"/>
    <w:rPr>
      <w:rFonts w:ascii="Times New Roman" w:eastAsia="Calibri" w:hAnsi="Times New Roman" w:cs="Times New Roman"/>
      <w:sz w:val="20"/>
      <w:szCs w:val="20"/>
      <w:lang w:eastAsia="en-GB"/>
    </w:rPr>
  </w:style>
  <w:style w:type="character" w:styleId="Referencafusnote">
    <w:name w:val="footnote reference"/>
    <w:uiPriority w:val="99"/>
    <w:semiHidden/>
    <w:unhideWhenUsed/>
    <w:rsid w:val="00D16180"/>
    <w:rPr>
      <w:shd w:val="clear" w:color="auto" w:fill="auto"/>
      <w:vertAlign w:val="superscript"/>
    </w:rPr>
  </w:style>
  <w:style w:type="paragraph" w:customStyle="1" w:styleId="Text1">
    <w:name w:val="Text 1"/>
    <w:basedOn w:val="Normal"/>
    <w:rsid w:val="00D1618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
    <w:rsid w:val="00D1618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
    <w:rsid w:val="00D16180"/>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D16180"/>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
    <w:next w:val="Text1"/>
    <w:rsid w:val="00D16180"/>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D16180"/>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D16180"/>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D16180"/>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D1618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D1618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6180"/>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6180"/>
    <w:pPr>
      <w:keepNext/>
      <w:spacing w:before="360" w:after="120" w:line="240" w:lineRule="auto"/>
      <w:jc w:val="center"/>
    </w:pPr>
    <w:rPr>
      <w:rFonts w:ascii="Times New Roman" w:eastAsia="Calibri" w:hAnsi="Times New Roman" w:cs="Times New Roman"/>
      <w:i/>
      <w:sz w:val="24"/>
      <w:lang w:eastAsia="en-GB"/>
    </w:rPr>
  </w:style>
  <w:style w:type="character" w:customStyle="1" w:styleId="OdlomakpopisaChar">
    <w:name w:val="Odlomak popisa Char"/>
    <w:aliases w:val="Bullet List Char,FooterText Char,numbered Char,Paragraphe de liste1 Char,Bulletr List Paragraph Char,列出段落 Char,列出段落1 Char,List Paragraph2 Char,List Paragraph21 Char,Listeafsnit1 Char,Parágrafo da Lista1 Char,Bullet list Char"/>
    <w:link w:val="Odlomakpopisa"/>
    <w:uiPriority w:val="34"/>
    <w:locked/>
    <w:rsid w:val="002D0B3E"/>
    <w:rPr>
      <w:rFonts w:ascii="Arial" w:eastAsia="Times New Roman" w:hAnsi="Arial" w:cs="Arial"/>
      <w:sz w:val="20"/>
      <w:szCs w:val="20"/>
    </w:rPr>
  </w:style>
  <w:style w:type="paragraph" w:customStyle="1" w:styleId="ListParagraph1">
    <w:name w:val="List Paragraph1"/>
    <w:basedOn w:val="Normal"/>
    <w:qFormat/>
    <w:rsid w:val="00085FC2"/>
    <w:pPr>
      <w:widowControl w:val="0"/>
      <w:autoSpaceDE w:val="0"/>
      <w:autoSpaceDN w:val="0"/>
      <w:adjustRightInd w:val="0"/>
      <w:spacing w:line="240" w:lineRule="auto"/>
      <w:ind w:left="720"/>
      <w:contextualSpacing/>
    </w:pPr>
    <w:rPr>
      <w:rFonts w:ascii="Arial" w:eastAsia="Times New Roman" w:hAnsi="Arial" w:cs="Arial"/>
      <w:sz w:val="20"/>
      <w:szCs w:val="20"/>
    </w:rPr>
  </w:style>
  <w:style w:type="paragraph" w:customStyle="1" w:styleId="Odlomakpopisa2">
    <w:name w:val="Odlomak popisa2"/>
    <w:basedOn w:val="Normal"/>
    <w:qFormat/>
    <w:rsid w:val="00DA21B2"/>
    <w:pPr>
      <w:widowControl w:val="0"/>
      <w:autoSpaceDE w:val="0"/>
      <w:autoSpaceDN w:val="0"/>
      <w:adjustRightInd w:val="0"/>
      <w:spacing w:line="240" w:lineRule="auto"/>
      <w:ind w:left="720"/>
      <w:contextualSpacing/>
    </w:pPr>
    <w:rPr>
      <w:rFonts w:ascii="Arial" w:eastAsia="Times New Roman" w:hAnsi="Arial" w:cs="Arial"/>
      <w:sz w:val="20"/>
      <w:szCs w:val="20"/>
    </w:rPr>
  </w:style>
  <w:style w:type="paragraph" w:customStyle="1" w:styleId="box454981">
    <w:name w:val="box_454981"/>
    <w:basedOn w:val="Normal"/>
    <w:rsid w:val="000043CD"/>
    <w:pPr>
      <w:spacing w:before="100" w:beforeAutospacing="1" w:after="225" w:line="240" w:lineRule="auto"/>
    </w:pPr>
    <w:rPr>
      <w:rFonts w:ascii="Times New Roman" w:eastAsia="Times New Roman" w:hAnsi="Times New Roman" w:cs="Times New Roman"/>
      <w:sz w:val="24"/>
      <w:szCs w:val="24"/>
    </w:rPr>
  </w:style>
  <w:style w:type="character" w:styleId="Istaknutareferenca">
    <w:name w:val="Intense Reference"/>
    <w:uiPriority w:val="32"/>
    <w:qFormat/>
    <w:rsid w:val="006F1CC5"/>
    <w:rPr>
      <w:b/>
      <w:bCs/>
      <w:smallCaps/>
      <w:u w:val="single"/>
    </w:rPr>
  </w:style>
  <w:style w:type="character" w:customStyle="1" w:styleId="PredmetkomentaraChar1">
    <w:name w:val="Predmet komentara Char1"/>
    <w:basedOn w:val="TekstkomentaraChar"/>
    <w:uiPriority w:val="99"/>
    <w:semiHidden/>
    <w:rsid w:val="00565A31"/>
    <w:rPr>
      <w:rFonts w:ascii="Arial" w:eastAsia="Times New Roman" w:hAnsi="Arial" w:cs="Arial"/>
      <w:b/>
      <w:bCs/>
      <w:sz w:val="20"/>
      <w:szCs w:val="20"/>
      <w:lang w:eastAsia="hr-HR"/>
    </w:rPr>
  </w:style>
  <w:style w:type="paragraph" w:styleId="Revizija">
    <w:name w:val="Revision"/>
    <w:hidden/>
    <w:uiPriority w:val="99"/>
    <w:semiHidden/>
    <w:rsid w:val="001424F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48D"/>
  </w:style>
  <w:style w:type="paragraph" w:styleId="Naslov1">
    <w:name w:val="heading 1"/>
    <w:basedOn w:val="Normal"/>
    <w:next w:val="Normal"/>
    <w:link w:val="Naslov1Char"/>
    <w:qFormat/>
    <w:rsid w:val="008906DE"/>
    <w:pPr>
      <w:keepNext/>
      <w:spacing w:line="240" w:lineRule="auto"/>
      <w:ind w:left="300"/>
      <w:jc w:val="both"/>
      <w:outlineLvl w:val="0"/>
    </w:pPr>
    <w:rPr>
      <w:rFonts w:ascii="Times New Roman" w:eastAsia="Times New Roman" w:hAnsi="Times New Roman" w:cs="Times New Roman"/>
      <w:sz w:val="24"/>
      <w:szCs w:val="20"/>
      <w:lang w:eastAsia="en-US"/>
    </w:rPr>
  </w:style>
  <w:style w:type="paragraph" w:styleId="Naslov2">
    <w:name w:val="heading 2"/>
    <w:basedOn w:val="Normal"/>
    <w:next w:val="Normal"/>
    <w:link w:val="Naslov2Char"/>
    <w:qFormat/>
    <w:rsid w:val="008906DE"/>
    <w:pPr>
      <w:keepNext/>
      <w:spacing w:line="240" w:lineRule="auto"/>
      <w:outlineLvl w:val="1"/>
    </w:pPr>
    <w:rPr>
      <w:rFonts w:ascii="Times New Roman" w:eastAsia="Times New Roman" w:hAnsi="Times New Roman" w:cs="Times New Roman"/>
      <w:sz w:val="24"/>
      <w:szCs w:val="20"/>
      <w:lang w:eastAsia="en-US"/>
    </w:rPr>
  </w:style>
  <w:style w:type="paragraph" w:styleId="Naslov3">
    <w:name w:val="heading 3"/>
    <w:basedOn w:val="Normal"/>
    <w:next w:val="Normal"/>
    <w:link w:val="Naslov3Char"/>
    <w:qFormat/>
    <w:rsid w:val="008906DE"/>
    <w:pPr>
      <w:keepNext/>
      <w:spacing w:line="240" w:lineRule="auto"/>
      <w:jc w:val="both"/>
      <w:outlineLvl w:val="2"/>
    </w:pPr>
    <w:rPr>
      <w:rFonts w:ascii="Arial" w:eastAsia="Times New Roman" w:hAnsi="Arial" w:cs="Arial"/>
      <w:b/>
      <w:bCs/>
      <w:sz w:val="24"/>
      <w:szCs w:val="24"/>
      <w:lang w:eastAsia="en-US"/>
    </w:rPr>
  </w:style>
  <w:style w:type="paragraph" w:styleId="Naslov4">
    <w:name w:val="heading 4"/>
    <w:basedOn w:val="Normal"/>
    <w:next w:val="Normal"/>
    <w:link w:val="Naslov4Char"/>
    <w:qFormat/>
    <w:rsid w:val="008906DE"/>
    <w:pPr>
      <w:keepNext/>
      <w:spacing w:line="240" w:lineRule="auto"/>
      <w:jc w:val="both"/>
      <w:outlineLvl w:val="3"/>
    </w:pPr>
    <w:rPr>
      <w:rFonts w:ascii="Arial" w:eastAsia="Times New Roman" w:hAnsi="Arial" w:cs="Arial"/>
      <w:b/>
      <w:bCs/>
      <w:sz w:val="24"/>
      <w:szCs w:val="24"/>
      <w:u w:val="single"/>
      <w:lang w:eastAsia="en-US"/>
    </w:rPr>
  </w:style>
  <w:style w:type="paragraph" w:styleId="Naslov5">
    <w:name w:val="heading 5"/>
    <w:basedOn w:val="Normal"/>
    <w:next w:val="Normal"/>
    <w:link w:val="Naslov5Char"/>
    <w:qFormat/>
    <w:rsid w:val="008906DE"/>
    <w:pPr>
      <w:keepNext/>
      <w:spacing w:line="240" w:lineRule="auto"/>
      <w:outlineLvl w:val="4"/>
    </w:pPr>
    <w:rPr>
      <w:rFonts w:ascii="Arial" w:eastAsia="Times New Roman" w:hAnsi="Arial" w:cs="Arial"/>
      <w:color w:val="FF0000"/>
      <w:sz w:val="24"/>
      <w:szCs w:val="20"/>
      <w:lang w:eastAsia="en-US"/>
    </w:rPr>
  </w:style>
  <w:style w:type="paragraph" w:styleId="Naslov6">
    <w:name w:val="heading 6"/>
    <w:basedOn w:val="Normal"/>
    <w:next w:val="Normal"/>
    <w:link w:val="Naslov6Char"/>
    <w:qFormat/>
    <w:rsid w:val="008906DE"/>
    <w:pPr>
      <w:keepNext/>
      <w:spacing w:line="240" w:lineRule="auto"/>
      <w:ind w:right="-51"/>
      <w:jc w:val="both"/>
      <w:outlineLvl w:val="5"/>
    </w:pPr>
    <w:rPr>
      <w:rFonts w:ascii="Arial" w:eastAsia="Times New Roman" w:hAnsi="Arial" w:cs="Arial"/>
      <w:b/>
      <w:color w:val="FF0000"/>
      <w:sz w:val="24"/>
      <w:szCs w:val="24"/>
      <w:u w:val="single"/>
      <w:lang w:eastAsia="en-US"/>
    </w:rPr>
  </w:style>
  <w:style w:type="paragraph" w:styleId="Naslov7">
    <w:name w:val="heading 7"/>
    <w:basedOn w:val="Normal"/>
    <w:next w:val="Normal"/>
    <w:link w:val="Naslov7Char"/>
    <w:qFormat/>
    <w:rsid w:val="008906DE"/>
    <w:pPr>
      <w:keepNext/>
      <w:spacing w:line="240" w:lineRule="auto"/>
      <w:ind w:right="-51"/>
      <w:jc w:val="both"/>
      <w:outlineLvl w:val="6"/>
    </w:pPr>
    <w:rPr>
      <w:rFonts w:ascii="Arial" w:eastAsia="Times New Roman" w:hAnsi="Arial" w:cs="Arial"/>
      <w:b/>
      <w:sz w:val="24"/>
      <w:szCs w:val="24"/>
      <w:u w:val="single"/>
      <w:lang w:eastAsia="en-US"/>
    </w:rPr>
  </w:style>
  <w:style w:type="paragraph" w:styleId="Naslov8">
    <w:name w:val="heading 8"/>
    <w:basedOn w:val="Normal"/>
    <w:next w:val="Normal"/>
    <w:link w:val="Naslov8Char"/>
    <w:uiPriority w:val="9"/>
    <w:unhideWhenUsed/>
    <w:qFormat/>
    <w:rsid w:val="00557CF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906DE"/>
    <w:rPr>
      <w:rFonts w:ascii="Times New Roman" w:eastAsia="Times New Roman" w:hAnsi="Times New Roman" w:cs="Times New Roman"/>
      <w:sz w:val="24"/>
      <w:szCs w:val="20"/>
      <w:lang w:eastAsia="en-US"/>
    </w:rPr>
  </w:style>
  <w:style w:type="character" w:customStyle="1" w:styleId="Naslov2Char">
    <w:name w:val="Naslov 2 Char"/>
    <w:basedOn w:val="Zadanifontodlomka"/>
    <w:link w:val="Naslov2"/>
    <w:rsid w:val="008906DE"/>
    <w:rPr>
      <w:rFonts w:ascii="Times New Roman" w:eastAsia="Times New Roman" w:hAnsi="Times New Roman" w:cs="Times New Roman"/>
      <w:sz w:val="24"/>
      <w:szCs w:val="20"/>
      <w:lang w:eastAsia="en-US"/>
    </w:rPr>
  </w:style>
  <w:style w:type="character" w:customStyle="1" w:styleId="Naslov3Char">
    <w:name w:val="Naslov 3 Char"/>
    <w:basedOn w:val="Zadanifontodlomka"/>
    <w:link w:val="Naslov3"/>
    <w:rsid w:val="008906DE"/>
    <w:rPr>
      <w:rFonts w:ascii="Arial" w:eastAsia="Times New Roman" w:hAnsi="Arial" w:cs="Arial"/>
      <w:b/>
      <w:bCs/>
      <w:sz w:val="24"/>
      <w:szCs w:val="24"/>
      <w:lang w:eastAsia="en-US"/>
    </w:rPr>
  </w:style>
  <w:style w:type="character" w:customStyle="1" w:styleId="Naslov4Char">
    <w:name w:val="Naslov 4 Char"/>
    <w:basedOn w:val="Zadanifontodlomka"/>
    <w:link w:val="Naslov4"/>
    <w:rsid w:val="008906DE"/>
    <w:rPr>
      <w:rFonts w:ascii="Arial" w:eastAsia="Times New Roman" w:hAnsi="Arial" w:cs="Arial"/>
      <w:b/>
      <w:bCs/>
      <w:sz w:val="24"/>
      <w:szCs w:val="24"/>
      <w:u w:val="single"/>
      <w:lang w:eastAsia="en-US"/>
    </w:rPr>
  </w:style>
  <w:style w:type="character" w:customStyle="1" w:styleId="Naslov5Char">
    <w:name w:val="Naslov 5 Char"/>
    <w:basedOn w:val="Zadanifontodlomka"/>
    <w:link w:val="Naslov5"/>
    <w:rsid w:val="008906DE"/>
    <w:rPr>
      <w:rFonts w:ascii="Arial" w:eastAsia="Times New Roman" w:hAnsi="Arial" w:cs="Arial"/>
      <w:color w:val="FF0000"/>
      <w:sz w:val="24"/>
      <w:szCs w:val="20"/>
      <w:lang w:eastAsia="en-US"/>
    </w:rPr>
  </w:style>
  <w:style w:type="character" w:customStyle="1" w:styleId="Naslov6Char">
    <w:name w:val="Naslov 6 Char"/>
    <w:basedOn w:val="Zadanifontodlomka"/>
    <w:link w:val="Naslov6"/>
    <w:rsid w:val="008906DE"/>
    <w:rPr>
      <w:rFonts w:ascii="Arial" w:eastAsia="Times New Roman" w:hAnsi="Arial" w:cs="Arial"/>
      <w:b/>
      <w:color w:val="FF0000"/>
      <w:sz w:val="24"/>
      <w:szCs w:val="24"/>
      <w:u w:val="single"/>
      <w:lang w:eastAsia="en-US"/>
    </w:rPr>
  </w:style>
  <w:style w:type="character" w:customStyle="1" w:styleId="Naslov7Char">
    <w:name w:val="Naslov 7 Char"/>
    <w:basedOn w:val="Zadanifontodlomka"/>
    <w:link w:val="Naslov7"/>
    <w:rsid w:val="008906DE"/>
    <w:rPr>
      <w:rFonts w:ascii="Arial" w:eastAsia="Times New Roman" w:hAnsi="Arial" w:cs="Arial"/>
      <w:b/>
      <w:sz w:val="24"/>
      <w:szCs w:val="24"/>
      <w:u w:val="single"/>
      <w:lang w:eastAsia="en-US"/>
    </w:rPr>
  </w:style>
  <w:style w:type="paragraph" w:styleId="Tijeloteksta">
    <w:name w:val="Body Text"/>
    <w:basedOn w:val="Normal"/>
    <w:link w:val="TijelotekstaChar"/>
    <w:rsid w:val="008906DE"/>
    <w:pPr>
      <w:spacing w:line="240" w:lineRule="auto"/>
    </w:pPr>
    <w:rPr>
      <w:rFonts w:ascii="Times New Roman" w:eastAsia="Times New Roman" w:hAnsi="Times New Roman" w:cs="Times New Roman"/>
      <w:sz w:val="24"/>
      <w:szCs w:val="20"/>
      <w:lang w:eastAsia="en-US"/>
    </w:rPr>
  </w:style>
  <w:style w:type="character" w:customStyle="1" w:styleId="TijelotekstaChar">
    <w:name w:val="Tijelo teksta Char"/>
    <w:basedOn w:val="Zadanifontodlomka"/>
    <w:link w:val="Tijeloteksta"/>
    <w:rsid w:val="008906DE"/>
    <w:rPr>
      <w:rFonts w:ascii="Times New Roman" w:eastAsia="Times New Roman" w:hAnsi="Times New Roman" w:cs="Times New Roman"/>
      <w:sz w:val="24"/>
      <w:szCs w:val="20"/>
      <w:lang w:eastAsia="en-US"/>
    </w:rPr>
  </w:style>
  <w:style w:type="paragraph" w:styleId="Tekstbalonia">
    <w:name w:val="Balloon Text"/>
    <w:basedOn w:val="Normal"/>
    <w:link w:val="TekstbaloniaChar"/>
    <w:semiHidden/>
    <w:rsid w:val="008906DE"/>
    <w:pPr>
      <w:spacing w:line="240" w:lineRule="auto"/>
    </w:pPr>
    <w:rPr>
      <w:rFonts w:ascii="Tahoma" w:eastAsia="Times New Roman" w:hAnsi="Tahoma" w:cs="Tahoma"/>
      <w:sz w:val="16"/>
      <w:szCs w:val="16"/>
      <w:lang w:eastAsia="en-US"/>
    </w:rPr>
  </w:style>
  <w:style w:type="character" w:customStyle="1" w:styleId="TekstbaloniaChar">
    <w:name w:val="Tekst balončića Char"/>
    <w:basedOn w:val="Zadanifontodlomka"/>
    <w:link w:val="Tekstbalonia"/>
    <w:semiHidden/>
    <w:rsid w:val="008906DE"/>
    <w:rPr>
      <w:rFonts w:ascii="Tahoma" w:eastAsia="Times New Roman" w:hAnsi="Tahoma" w:cs="Tahoma"/>
      <w:sz w:val="16"/>
      <w:szCs w:val="16"/>
      <w:lang w:eastAsia="en-US"/>
    </w:rPr>
  </w:style>
  <w:style w:type="paragraph" w:styleId="Zaglavlje">
    <w:name w:val="header"/>
    <w:basedOn w:val="Normal"/>
    <w:link w:val="ZaglavljeChar"/>
    <w:rsid w:val="008906DE"/>
    <w:pPr>
      <w:tabs>
        <w:tab w:val="center" w:pos="4536"/>
        <w:tab w:val="right" w:pos="9072"/>
      </w:tabs>
      <w:spacing w:line="240" w:lineRule="auto"/>
    </w:pPr>
    <w:rPr>
      <w:rFonts w:ascii="Times New Roman" w:eastAsia="Times New Roman" w:hAnsi="Times New Roman" w:cs="Times New Roman"/>
      <w:sz w:val="20"/>
      <w:szCs w:val="20"/>
      <w:lang w:eastAsia="en-US"/>
    </w:rPr>
  </w:style>
  <w:style w:type="character" w:customStyle="1" w:styleId="ZaglavljeChar">
    <w:name w:val="Zaglavlje Char"/>
    <w:basedOn w:val="Zadanifontodlomka"/>
    <w:link w:val="Zaglavlje"/>
    <w:uiPriority w:val="99"/>
    <w:rsid w:val="008906DE"/>
    <w:rPr>
      <w:rFonts w:ascii="Times New Roman" w:eastAsia="Times New Roman" w:hAnsi="Times New Roman" w:cs="Times New Roman"/>
      <w:sz w:val="20"/>
      <w:szCs w:val="20"/>
      <w:lang w:eastAsia="en-US"/>
    </w:rPr>
  </w:style>
  <w:style w:type="paragraph" w:styleId="Podnoje">
    <w:name w:val="footer"/>
    <w:basedOn w:val="Normal"/>
    <w:link w:val="PodnojeChar"/>
    <w:rsid w:val="008906DE"/>
    <w:pPr>
      <w:tabs>
        <w:tab w:val="center" w:pos="4536"/>
        <w:tab w:val="right" w:pos="9072"/>
      </w:tabs>
      <w:spacing w:line="240" w:lineRule="auto"/>
    </w:pPr>
    <w:rPr>
      <w:rFonts w:ascii="Times New Roman" w:eastAsia="Times New Roman" w:hAnsi="Times New Roman" w:cs="Times New Roman"/>
      <w:sz w:val="20"/>
      <w:szCs w:val="20"/>
      <w:lang w:eastAsia="en-US"/>
    </w:rPr>
  </w:style>
  <w:style w:type="character" w:customStyle="1" w:styleId="PodnojeChar">
    <w:name w:val="Podnožje Char"/>
    <w:basedOn w:val="Zadanifontodlomka"/>
    <w:link w:val="Podnoje"/>
    <w:rsid w:val="008906DE"/>
    <w:rPr>
      <w:rFonts w:ascii="Times New Roman" w:eastAsia="Times New Roman" w:hAnsi="Times New Roman" w:cs="Times New Roman"/>
      <w:sz w:val="20"/>
      <w:szCs w:val="20"/>
      <w:lang w:eastAsia="en-US"/>
    </w:rPr>
  </w:style>
  <w:style w:type="character" w:styleId="Referencakomentara">
    <w:name w:val="annotation reference"/>
    <w:semiHidden/>
    <w:rsid w:val="008906DE"/>
    <w:rPr>
      <w:sz w:val="16"/>
      <w:szCs w:val="16"/>
    </w:rPr>
  </w:style>
  <w:style w:type="paragraph" w:styleId="Tekstkomentara">
    <w:name w:val="annotation text"/>
    <w:basedOn w:val="Normal"/>
    <w:link w:val="TekstkomentaraChar"/>
    <w:semiHidden/>
    <w:rsid w:val="008906DE"/>
    <w:pPr>
      <w:spacing w:line="240" w:lineRule="auto"/>
    </w:pPr>
    <w:rPr>
      <w:rFonts w:ascii="Times New Roman" w:eastAsia="Times New Roman" w:hAnsi="Times New Roman" w:cs="Times New Roman"/>
      <w:sz w:val="20"/>
      <w:szCs w:val="20"/>
      <w:lang w:eastAsia="en-US"/>
    </w:rPr>
  </w:style>
  <w:style w:type="character" w:customStyle="1" w:styleId="TekstkomentaraChar">
    <w:name w:val="Tekst komentara Char"/>
    <w:basedOn w:val="Zadanifontodlomka"/>
    <w:link w:val="Tekstkomentara"/>
    <w:semiHidden/>
    <w:rsid w:val="008906DE"/>
    <w:rPr>
      <w:rFonts w:ascii="Times New Roman" w:eastAsia="Times New Roman" w:hAnsi="Times New Roman" w:cs="Times New Roman"/>
      <w:sz w:val="20"/>
      <w:szCs w:val="20"/>
      <w:lang w:eastAsia="en-US"/>
    </w:rPr>
  </w:style>
  <w:style w:type="paragraph" w:styleId="Predmetkomentara">
    <w:name w:val="annotation subject"/>
    <w:basedOn w:val="Tekstkomentara"/>
    <w:next w:val="Tekstkomentara"/>
    <w:link w:val="PredmetkomentaraChar"/>
    <w:semiHidden/>
    <w:rsid w:val="008906DE"/>
    <w:rPr>
      <w:b/>
      <w:bCs/>
    </w:rPr>
  </w:style>
  <w:style w:type="character" w:customStyle="1" w:styleId="PredmetkomentaraChar">
    <w:name w:val="Predmet komentara Char"/>
    <w:basedOn w:val="TekstkomentaraChar"/>
    <w:link w:val="Predmetkomentara"/>
    <w:semiHidden/>
    <w:rsid w:val="008906DE"/>
    <w:rPr>
      <w:rFonts w:ascii="Times New Roman" w:eastAsia="Times New Roman" w:hAnsi="Times New Roman" w:cs="Times New Roman"/>
      <w:b/>
      <w:bCs/>
      <w:sz w:val="20"/>
      <w:szCs w:val="20"/>
      <w:lang w:eastAsia="en-US"/>
    </w:rPr>
  </w:style>
  <w:style w:type="character" w:styleId="Hiperveza">
    <w:name w:val="Hyperlink"/>
    <w:uiPriority w:val="99"/>
    <w:rsid w:val="008906DE"/>
    <w:rPr>
      <w:color w:val="0000FF"/>
      <w:u w:val="single"/>
    </w:rPr>
  </w:style>
  <w:style w:type="paragraph" w:styleId="Tijeloteksta2">
    <w:name w:val="Body Text 2"/>
    <w:basedOn w:val="Normal"/>
    <w:link w:val="Tijeloteksta2Char"/>
    <w:rsid w:val="008906DE"/>
    <w:pPr>
      <w:spacing w:line="240" w:lineRule="auto"/>
      <w:ind w:right="-51"/>
      <w:jc w:val="both"/>
    </w:pPr>
    <w:rPr>
      <w:rFonts w:ascii="Arial" w:eastAsia="Times New Roman" w:hAnsi="Arial" w:cs="Arial"/>
      <w:sz w:val="24"/>
      <w:szCs w:val="24"/>
    </w:rPr>
  </w:style>
  <w:style w:type="character" w:customStyle="1" w:styleId="Tijeloteksta2Char">
    <w:name w:val="Tijelo teksta 2 Char"/>
    <w:basedOn w:val="Zadanifontodlomka"/>
    <w:link w:val="Tijeloteksta2"/>
    <w:rsid w:val="008906DE"/>
    <w:rPr>
      <w:rFonts w:ascii="Arial" w:eastAsia="Times New Roman" w:hAnsi="Arial" w:cs="Arial"/>
      <w:sz w:val="24"/>
      <w:szCs w:val="24"/>
    </w:rPr>
  </w:style>
  <w:style w:type="paragraph" w:styleId="Uvuenotijeloteksta">
    <w:name w:val="Body Text Indent"/>
    <w:basedOn w:val="Normal"/>
    <w:link w:val="UvuenotijelotekstaChar"/>
    <w:rsid w:val="008906DE"/>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UvuenotijelotekstaChar">
    <w:name w:val="Uvučeno tijelo teksta Char"/>
    <w:basedOn w:val="Zadanifontodlomka"/>
    <w:link w:val="Uvuenotijeloteksta"/>
    <w:rsid w:val="008906DE"/>
    <w:rPr>
      <w:rFonts w:ascii="Times New Roman" w:eastAsia="Times New Roman" w:hAnsi="Times New Roman" w:cs="Times New Roman"/>
      <w:color w:val="000000"/>
      <w:sz w:val="24"/>
      <w:szCs w:val="20"/>
      <w:lang w:val="en-US"/>
    </w:rPr>
  </w:style>
  <w:style w:type="paragraph" w:styleId="Tijeloteksta3">
    <w:name w:val="Body Text 3"/>
    <w:basedOn w:val="Normal"/>
    <w:link w:val="Tijeloteksta3Char"/>
    <w:rsid w:val="008906DE"/>
    <w:pPr>
      <w:spacing w:line="240" w:lineRule="auto"/>
      <w:jc w:val="both"/>
    </w:pPr>
    <w:rPr>
      <w:rFonts w:ascii="Arial" w:eastAsia="Times New Roman" w:hAnsi="Arial" w:cs="Arial"/>
      <w:b/>
      <w:sz w:val="24"/>
      <w:szCs w:val="24"/>
      <w:u w:val="single"/>
      <w:lang w:eastAsia="en-US"/>
    </w:rPr>
  </w:style>
  <w:style w:type="character" w:customStyle="1" w:styleId="Tijeloteksta3Char">
    <w:name w:val="Tijelo teksta 3 Char"/>
    <w:basedOn w:val="Zadanifontodlomka"/>
    <w:link w:val="Tijeloteksta3"/>
    <w:rsid w:val="008906DE"/>
    <w:rPr>
      <w:rFonts w:ascii="Arial" w:eastAsia="Times New Roman" w:hAnsi="Arial" w:cs="Arial"/>
      <w:b/>
      <w:sz w:val="24"/>
      <w:szCs w:val="24"/>
      <w:u w:val="single"/>
      <w:lang w:eastAsia="en-US"/>
    </w:rPr>
  </w:style>
  <w:style w:type="paragraph" w:styleId="Tijeloteksta-uvlaka2">
    <w:name w:val="Body Text Indent 2"/>
    <w:basedOn w:val="Normal"/>
    <w:link w:val="Tijeloteksta-uvlaka2Char"/>
    <w:rsid w:val="008906DE"/>
    <w:pPr>
      <w:spacing w:after="120" w:line="480" w:lineRule="auto"/>
      <w:ind w:left="283"/>
    </w:pPr>
    <w:rPr>
      <w:rFonts w:ascii="Times New Roman" w:eastAsia="Times New Roman" w:hAnsi="Times New Roman" w:cs="Times New Roman"/>
      <w:sz w:val="20"/>
      <w:szCs w:val="20"/>
      <w:lang w:eastAsia="en-US"/>
    </w:rPr>
  </w:style>
  <w:style w:type="character" w:customStyle="1" w:styleId="Tijeloteksta-uvlaka2Char">
    <w:name w:val="Tijelo teksta - uvlaka 2 Char"/>
    <w:basedOn w:val="Zadanifontodlomka"/>
    <w:link w:val="Tijeloteksta-uvlaka2"/>
    <w:rsid w:val="008906DE"/>
    <w:rPr>
      <w:rFonts w:ascii="Times New Roman" w:eastAsia="Times New Roman" w:hAnsi="Times New Roman" w:cs="Times New Roman"/>
      <w:sz w:val="20"/>
      <w:szCs w:val="20"/>
      <w:lang w:eastAsia="en-US"/>
    </w:rPr>
  </w:style>
  <w:style w:type="paragraph" w:customStyle="1" w:styleId="t-9-8">
    <w:name w:val="t-9-8"/>
    <w:basedOn w:val="Normal"/>
    <w:rsid w:val="00890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1">
    <w:name w:val="kurziv1"/>
    <w:rsid w:val="008906DE"/>
    <w:rPr>
      <w:i/>
      <w:iCs/>
    </w:rPr>
  </w:style>
  <w:style w:type="paragraph" w:styleId="Odlomakpopisa">
    <w:name w:val="List Paragraph"/>
    <w:aliases w:val="Bullet List,FooterText,numbered,Paragraphe de liste1,Bulletr List Paragraph,列出段落,列出段落1,List Paragraph2,List Paragraph21,Listeafsnit1,Parágrafo da Lista1,Bullet list,Párrafo de lista1,リスト段落1,List Paragraph11,Foot,Paragraph,Heading 12,Graf"/>
    <w:basedOn w:val="Normal"/>
    <w:link w:val="OdlomakpopisaChar"/>
    <w:qFormat/>
    <w:rsid w:val="008906DE"/>
    <w:pPr>
      <w:widowControl w:val="0"/>
      <w:autoSpaceDE w:val="0"/>
      <w:autoSpaceDN w:val="0"/>
      <w:adjustRightInd w:val="0"/>
      <w:spacing w:line="240" w:lineRule="auto"/>
      <w:ind w:left="708"/>
    </w:pPr>
    <w:rPr>
      <w:rFonts w:ascii="Arial" w:eastAsia="Times New Roman" w:hAnsi="Arial" w:cs="Arial"/>
      <w:sz w:val="20"/>
      <w:szCs w:val="20"/>
    </w:rPr>
  </w:style>
  <w:style w:type="table" w:styleId="Reetkatablice">
    <w:name w:val="Table Grid"/>
    <w:basedOn w:val="Obinatablica"/>
    <w:uiPriority w:val="59"/>
    <w:rsid w:val="008906DE"/>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List"/>
    <w:basedOn w:val="Normal"/>
    <w:uiPriority w:val="99"/>
    <w:rsid w:val="00233D23"/>
    <w:pPr>
      <w:spacing w:line="240" w:lineRule="auto"/>
      <w:ind w:left="360" w:hanging="360"/>
    </w:pPr>
    <w:rPr>
      <w:rFonts w:ascii="CRO_Avant_Garde-Normal" w:eastAsia="Times New Roman" w:hAnsi="CRO_Avant_Garde-Normal" w:cs="Times New Roman"/>
      <w:sz w:val="24"/>
      <w:szCs w:val="20"/>
      <w:lang w:val="en-GB"/>
    </w:rPr>
  </w:style>
  <w:style w:type="character" w:styleId="Istaknuto">
    <w:name w:val="Emphasis"/>
    <w:basedOn w:val="Zadanifontodlomka"/>
    <w:uiPriority w:val="20"/>
    <w:qFormat/>
    <w:rsid w:val="00B3718B"/>
    <w:rPr>
      <w:rFonts w:cs="Times New Roman"/>
      <w:i/>
      <w:iCs/>
    </w:rPr>
  </w:style>
  <w:style w:type="paragraph" w:customStyle="1" w:styleId="Odlomakpopisa1">
    <w:name w:val="Odlomak popisa1"/>
    <w:basedOn w:val="Normal"/>
    <w:qFormat/>
    <w:rsid w:val="00822972"/>
    <w:pPr>
      <w:widowControl w:val="0"/>
      <w:autoSpaceDE w:val="0"/>
      <w:autoSpaceDN w:val="0"/>
      <w:adjustRightInd w:val="0"/>
      <w:spacing w:line="240" w:lineRule="auto"/>
      <w:ind w:left="720"/>
      <w:contextualSpacing/>
    </w:pPr>
    <w:rPr>
      <w:rFonts w:ascii="Arial" w:eastAsia="Times New Roman" w:hAnsi="Arial" w:cs="Arial"/>
      <w:sz w:val="20"/>
      <w:szCs w:val="20"/>
    </w:rPr>
  </w:style>
  <w:style w:type="paragraph" w:customStyle="1" w:styleId="box453040">
    <w:name w:val="box_453040"/>
    <w:basedOn w:val="Normal"/>
    <w:rsid w:val="00557CFE"/>
    <w:pPr>
      <w:spacing w:before="100" w:beforeAutospacing="1" w:after="225" w:line="240" w:lineRule="auto"/>
    </w:pPr>
    <w:rPr>
      <w:rFonts w:ascii="Times New Roman" w:eastAsia="Times New Roman" w:hAnsi="Times New Roman" w:cs="Times New Roman"/>
      <w:sz w:val="24"/>
      <w:szCs w:val="24"/>
    </w:rPr>
  </w:style>
  <w:style w:type="character" w:customStyle="1" w:styleId="Naslov8Char">
    <w:name w:val="Naslov 8 Char"/>
    <w:basedOn w:val="Zadanifontodlomka"/>
    <w:link w:val="Naslov8"/>
    <w:uiPriority w:val="9"/>
    <w:rsid w:val="00557CFE"/>
    <w:rPr>
      <w:rFonts w:asciiTheme="majorHAnsi" w:eastAsiaTheme="majorEastAsia" w:hAnsiTheme="majorHAnsi" w:cstheme="majorBidi"/>
      <w:color w:val="404040" w:themeColor="text1" w:themeTint="BF"/>
      <w:sz w:val="20"/>
      <w:szCs w:val="20"/>
    </w:rPr>
  </w:style>
  <w:style w:type="paragraph" w:styleId="Bezproreda">
    <w:name w:val="No Spacing"/>
    <w:uiPriority w:val="1"/>
    <w:qFormat/>
    <w:rsid w:val="007102EF"/>
    <w:pPr>
      <w:spacing w:line="240" w:lineRule="auto"/>
    </w:pPr>
  </w:style>
  <w:style w:type="paragraph" w:customStyle="1" w:styleId="Default">
    <w:name w:val="Default"/>
    <w:rsid w:val="007B172A"/>
    <w:pPr>
      <w:autoSpaceDE w:val="0"/>
      <w:autoSpaceDN w:val="0"/>
      <w:adjustRightInd w:val="0"/>
      <w:spacing w:line="240" w:lineRule="auto"/>
    </w:pPr>
    <w:rPr>
      <w:rFonts w:ascii="Calibri" w:hAnsi="Calibri" w:cs="Calibri"/>
      <w:color w:val="000000"/>
      <w:sz w:val="24"/>
      <w:szCs w:val="24"/>
    </w:rPr>
  </w:style>
  <w:style w:type="paragraph" w:customStyle="1" w:styleId="Naslov11">
    <w:name w:val="Naslov 11"/>
    <w:basedOn w:val="Normal"/>
    <w:qFormat/>
    <w:rsid w:val="00917A54"/>
    <w:pPr>
      <w:numPr>
        <w:numId w:val="2"/>
      </w:numPr>
      <w:autoSpaceDE w:val="0"/>
      <w:autoSpaceDN w:val="0"/>
      <w:adjustRightInd w:val="0"/>
      <w:spacing w:line="240" w:lineRule="auto"/>
    </w:pPr>
    <w:rPr>
      <w:rFonts w:ascii="Arial" w:hAnsi="Arial" w:cs="Helvetica-BoldOblique"/>
      <w:b/>
      <w:sz w:val="24"/>
    </w:rPr>
  </w:style>
  <w:style w:type="paragraph" w:customStyle="1" w:styleId="image">
    <w:name w:val="image"/>
    <w:basedOn w:val="Normal"/>
    <w:rsid w:val="00133853"/>
    <w:pPr>
      <w:spacing w:before="120" w:after="120" w:line="240" w:lineRule="auto"/>
      <w:jc w:val="center"/>
    </w:pPr>
    <w:rPr>
      <w:rFonts w:ascii="Times New Roman" w:eastAsia="Times New Roman" w:hAnsi="Times New Roman" w:cs="Times New Roman"/>
      <w:sz w:val="24"/>
      <w:szCs w:val="24"/>
    </w:rPr>
  </w:style>
  <w:style w:type="paragraph" w:customStyle="1" w:styleId="ti-grseq-1">
    <w:name w:val="ti-grseq-1"/>
    <w:basedOn w:val="Normal"/>
    <w:rsid w:val="00133853"/>
    <w:pPr>
      <w:spacing w:before="240" w:after="120" w:line="240" w:lineRule="auto"/>
      <w:jc w:val="both"/>
    </w:pPr>
    <w:rPr>
      <w:rFonts w:ascii="Times New Roman" w:eastAsia="Times New Roman" w:hAnsi="Times New Roman" w:cs="Times New Roman"/>
      <w:b/>
      <w:bCs/>
      <w:sz w:val="24"/>
      <w:szCs w:val="24"/>
    </w:rPr>
  </w:style>
  <w:style w:type="character" w:customStyle="1" w:styleId="bold">
    <w:name w:val="bold"/>
    <w:basedOn w:val="Zadanifontodlomka"/>
    <w:rsid w:val="00133853"/>
    <w:rPr>
      <w:b/>
      <w:bCs/>
    </w:rPr>
  </w:style>
  <w:style w:type="character" w:customStyle="1" w:styleId="super">
    <w:name w:val="super"/>
    <w:basedOn w:val="Zadanifontodlomka"/>
    <w:rsid w:val="00AF08EF"/>
    <w:rPr>
      <w:sz w:val="17"/>
      <w:szCs w:val="17"/>
      <w:vertAlign w:val="superscript"/>
    </w:rPr>
  </w:style>
  <w:style w:type="character" w:customStyle="1" w:styleId="st1">
    <w:name w:val="st1"/>
    <w:basedOn w:val="Zadanifontodlomka"/>
    <w:rsid w:val="00D268A4"/>
  </w:style>
  <w:style w:type="paragraph" w:customStyle="1" w:styleId="NormalBold">
    <w:name w:val="NormalBold"/>
    <w:basedOn w:val="Normal"/>
    <w:link w:val="NormalBoldChar"/>
    <w:rsid w:val="00D16180"/>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6180"/>
    <w:rPr>
      <w:rFonts w:ascii="Times New Roman" w:eastAsia="Times New Roman" w:hAnsi="Times New Roman" w:cs="Times New Roman"/>
      <w:b/>
      <w:sz w:val="24"/>
      <w:lang w:eastAsia="en-GB"/>
    </w:rPr>
  </w:style>
  <w:style w:type="character" w:customStyle="1" w:styleId="DeltaViewInsertion">
    <w:name w:val="DeltaView Insertion"/>
    <w:rsid w:val="00D16180"/>
    <w:rPr>
      <w:b/>
      <w:i/>
      <w:spacing w:val="0"/>
    </w:rPr>
  </w:style>
  <w:style w:type="paragraph" w:styleId="Tekstfusnote">
    <w:name w:val="footnote text"/>
    <w:basedOn w:val="Normal"/>
    <w:link w:val="TekstfusnoteChar"/>
    <w:uiPriority w:val="99"/>
    <w:semiHidden/>
    <w:unhideWhenUsed/>
    <w:rsid w:val="00D16180"/>
    <w:pPr>
      <w:spacing w:line="240" w:lineRule="auto"/>
      <w:ind w:left="720" w:hanging="720"/>
      <w:jc w:val="both"/>
    </w:pPr>
    <w:rPr>
      <w:rFonts w:ascii="Times New Roman" w:eastAsia="Calibri" w:hAnsi="Times New Roman" w:cs="Times New Roman"/>
      <w:sz w:val="20"/>
      <w:szCs w:val="20"/>
      <w:lang w:eastAsia="en-GB"/>
    </w:rPr>
  </w:style>
  <w:style w:type="character" w:customStyle="1" w:styleId="TekstfusnoteChar">
    <w:name w:val="Tekst fusnote Char"/>
    <w:basedOn w:val="Zadanifontodlomka"/>
    <w:link w:val="Tekstfusnote"/>
    <w:uiPriority w:val="99"/>
    <w:semiHidden/>
    <w:rsid w:val="00D16180"/>
    <w:rPr>
      <w:rFonts w:ascii="Times New Roman" w:eastAsia="Calibri" w:hAnsi="Times New Roman" w:cs="Times New Roman"/>
      <w:sz w:val="20"/>
      <w:szCs w:val="20"/>
      <w:lang w:eastAsia="en-GB"/>
    </w:rPr>
  </w:style>
  <w:style w:type="character" w:styleId="Referencafusnote">
    <w:name w:val="footnote reference"/>
    <w:uiPriority w:val="99"/>
    <w:semiHidden/>
    <w:unhideWhenUsed/>
    <w:rsid w:val="00D16180"/>
    <w:rPr>
      <w:shd w:val="clear" w:color="auto" w:fill="auto"/>
      <w:vertAlign w:val="superscript"/>
    </w:rPr>
  </w:style>
  <w:style w:type="paragraph" w:customStyle="1" w:styleId="Text1">
    <w:name w:val="Text 1"/>
    <w:basedOn w:val="Normal"/>
    <w:rsid w:val="00D1618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
    <w:rsid w:val="00D1618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
    <w:rsid w:val="00D16180"/>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D16180"/>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
    <w:next w:val="Text1"/>
    <w:rsid w:val="00D16180"/>
    <w:pPr>
      <w:numPr>
        <w:numId w:val="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D16180"/>
    <w:pPr>
      <w:numPr>
        <w:ilvl w:val="1"/>
        <w:numId w:val="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D16180"/>
    <w:pPr>
      <w:numPr>
        <w:ilvl w:val="2"/>
        <w:numId w:val="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D16180"/>
    <w:pPr>
      <w:numPr>
        <w:ilvl w:val="3"/>
        <w:numId w:val="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D1618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D1618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6180"/>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6180"/>
    <w:pPr>
      <w:keepNext/>
      <w:spacing w:before="360" w:after="120" w:line="240" w:lineRule="auto"/>
      <w:jc w:val="center"/>
    </w:pPr>
    <w:rPr>
      <w:rFonts w:ascii="Times New Roman" w:eastAsia="Calibri" w:hAnsi="Times New Roman" w:cs="Times New Roman"/>
      <w:i/>
      <w:sz w:val="24"/>
      <w:lang w:eastAsia="en-GB"/>
    </w:rPr>
  </w:style>
  <w:style w:type="character" w:customStyle="1" w:styleId="OdlomakpopisaChar">
    <w:name w:val="Odlomak popisa Char"/>
    <w:aliases w:val="Bullet List Char,FooterText Char,numbered Char,Paragraphe de liste1 Char,Bulletr List Paragraph Char,列出段落 Char,列出段落1 Char,List Paragraph2 Char,List Paragraph21 Char,Listeafsnit1 Char,Parágrafo da Lista1 Char,Bullet list Char"/>
    <w:link w:val="Odlomakpopisa"/>
    <w:uiPriority w:val="34"/>
    <w:locked/>
    <w:rsid w:val="002D0B3E"/>
    <w:rPr>
      <w:rFonts w:ascii="Arial" w:eastAsia="Times New Roman" w:hAnsi="Arial" w:cs="Arial"/>
      <w:sz w:val="20"/>
      <w:szCs w:val="20"/>
    </w:rPr>
  </w:style>
  <w:style w:type="paragraph" w:customStyle="1" w:styleId="ListParagraph1">
    <w:name w:val="List Paragraph1"/>
    <w:basedOn w:val="Normal"/>
    <w:qFormat/>
    <w:rsid w:val="00085FC2"/>
    <w:pPr>
      <w:widowControl w:val="0"/>
      <w:autoSpaceDE w:val="0"/>
      <w:autoSpaceDN w:val="0"/>
      <w:adjustRightInd w:val="0"/>
      <w:spacing w:line="240" w:lineRule="auto"/>
      <w:ind w:left="720"/>
      <w:contextualSpacing/>
    </w:pPr>
    <w:rPr>
      <w:rFonts w:ascii="Arial" w:eastAsia="Times New Roman" w:hAnsi="Arial" w:cs="Arial"/>
      <w:sz w:val="20"/>
      <w:szCs w:val="20"/>
    </w:rPr>
  </w:style>
  <w:style w:type="paragraph" w:customStyle="1" w:styleId="Odlomakpopisa2">
    <w:name w:val="Odlomak popisa2"/>
    <w:basedOn w:val="Normal"/>
    <w:qFormat/>
    <w:rsid w:val="00DA21B2"/>
    <w:pPr>
      <w:widowControl w:val="0"/>
      <w:autoSpaceDE w:val="0"/>
      <w:autoSpaceDN w:val="0"/>
      <w:adjustRightInd w:val="0"/>
      <w:spacing w:line="240" w:lineRule="auto"/>
      <w:ind w:left="720"/>
      <w:contextualSpacing/>
    </w:pPr>
    <w:rPr>
      <w:rFonts w:ascii="Arial" w:eastAsia="Times New Roman" w:hAnsi="Arial" w:cs="Arial"/>
      <w:sz w:val="20"/>
      <w:szCs w:val="20"/>
    </w:rPr>
  </w:style>
  <w:style w:type="paragraph" w:customStyle="1" w:styleId="box454981">
    <w:name w:val="box_454981"/>
    <w:basedOn w:val="Normal"/>
    <w:rsid w:val="000043CD"/>
    <w:pPr>
      <w:spacing w:before="100" w:beforeAutospacing="1" w:after="225" w:line="240" w:lineRule="auto"/>
    </w:pPr>
    <w:rPr>
      <w:rFonts w:ascii="Times New Roman" w:eastAsia="Times New Roman" w:hAnsi="Times New Roman" w:cs="Times New Roman"/>
      <w:sz w:val="24"/>
      <w:szCs w:val="24"/>
    </w:rPr>
  </w:style>
  <w:style w:type="character" w:styleId="Istaknutareferenca">
    <w:name w:val="Intense Reference"/>
    <w:uiPriority w:val="32"/>
    <w:qFormat/>
    <w:rsid w:val="006F1CC5"/>
    <w:rPr>
      <w:b/>
      <w:bCs/>
      <w:smallCaps/>
      <w:u w:val="single"/>
    </w:rPr>
  </w:style>
  <w:style w:type="character" w:customStyle="1" w:styleId="PredmetkomentaraChar1">
    <w:name w:val="Predmet komentara Char1"/>
    <w:basedOn w:val="TekstkomentaraChar"/>
    <w:uiPriority w:val="99"/>
    <w:semiHidden/>
    <w:rsid w:val="00565A31"/>
    <w:rPr>
      <w:rFonts w:ascii="Arial" w:eastAsia="Times New Roman" w:hAnsi="Arial" w:cs="Arial"/>
      <w:b/>
      <w:bCs/>
      <w:sz w:val="20"/>
      <w:szCs w:val="20"/>
      <w:lang w:eastAsia="hr-HR"/>
    </w:rPr>
  </w:style>
  <w:style w:type="paragraph" w:styleId="Revizija">
    <w:name w:val="Revision"/>
    <w:hidden/>
    <w:uiPriority w:val="99"/>
    <w:semiHidden/>
    <w:rsid w:val="001424F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9394">
      <w:bodyDiv w:val="1"/>
      <w:marLeft w:val="0"/>
      <w:marRight w:val="0"/>
      <w:marTop w:val="0"/>
      <w:marBottom w:val="0"/>
      <w:divBdr>
        <w:top w:val="none" w:sz="0" w:space="0" w:color="auto"/>
        <w:left w:val="none" w:sz="0" w:space="0" w:color="auto"/>
        <w:bottom w:val="none" w:sz="0" w:space="0" w:color="auto"/>
        <w:right w:val="none" w:sz="0" w:space="0" w:color="auto"/>
      </w:divBdr>
      <w:divsChild>
        <w:div w:id="256209878">
          <w:marLeft w:val="0"/>
          <w:marRight w:val="0"/>
          <w:marTop w:val="0"/>
          <w:marBottom w:val="0"/>
          <w:divBdr>
            <w:top w:val="none" w:sz="0" w:space="0" w:color="auto"/>
            <w:left w:val="none" w:sz="0" w:space="0" w:color="auto"/>
            <w:bottom w:val="none" w:sz="0" w:space="0" w:color="auto"/>
            <w:right w:val="none" w:sz="0" w:space="0" w:color="auto"/>
          </w:divBdr>
          <w:divsChild>
            <w:div w:id="539170418">
              <w:marLeft w:val="0"/>
              <w:marRight w:val="0"/>
              <w:marTop w:val="0"/>
              <w:marBottom w:val="0"/>
              <w:divBdr>
                <w:top w:val="none" w:sz="0" w:space="0" w:color="auto"/>
                <w:left w:val="none" w:sz="0" w:space="0" w:color="auto"/>
                <w:bottom w:val="none" w:sz="0" w:space="0" w:color="auto"/>
                <w:right w:val="none" w:sz="0" w:space="0" w:color="auto"/>
              </w:divBdr>
              <w:divsChild>
                <w:div w:id="1252667580">
                  <w:marLeft w:val="0"/>
                  <w:marRight w:val="0"/>
                  <w:marTop w:val="0"/>
                  <w:marBottom w:val="0"/>
                  <w:divBdr>
                    <w:top w:val="none" w:sz="0" w:space="0" w:color="auto"/>
                    <w:left w:val="none" w:sz="0" w:space="0" w:color="auto"/>
                    <w:bottom w:val="none" w:sz="0" w:space="0" w:color="auto"/>
                    <w:right w:val="none" w:sz="0" w:space="0" w:color="auto"/>
                  </w:divBdr>
                  <w:divsChild>
                    <w:div w:id="936059308">
                      <w:marLeft w:val="0"/>
                      <w:marRight w:val="0"/>
                      <w:marTop w:val="0"/>
                      <w:marBottom w:val="0"/>
                      <w:divBdr>
                        <w:top w:val="single" w:sz="6" w:space="0" w:color="E4E4E6"/>
                        <w:left w:val="none" w:sz="0" w:space="0" w:color="auto"/>
                        <w:bottom w:val="none" w:sz="0" w:space="0" w:color="auto"/>
                        <w:right w:val="none" w:sz="0" w:space="0" w:color="auto"/>
                      </w:divBdr>
                      <w:divsChild>
                        <w:div w:id="1803958718">
                          <w:marLeft w:val="0"/>
                          <w:marRight w:val="0"/>
                          <w:marTop w:val="0"/>
                          <w:marBottom w:val="0"/>
                          <w:divBdr>
                            <w:top w:val="single" w:sz="6" w:space="0" w:color="E4E4E6"/>
                            <w:left w:val="none" w:sz="0" w:space="0" w:color="auto"/>
                            <w:bottom w:val="none" w:sz="0" w:space="0" w:color="auto"/>
                            <w:right w:val="none" w:sz="0" w:space="0" w:color="auto"/>
                          </w:divBdr>
                          <w:divsChild>
                            <w:div w:id="1963995959">
                              <w:marLeft w:val="0"/>
                              <w:marRight w:val="1500"/>
                              <w:marTop w:val="100"/>
                              <w:marBottom w:val="100"/>
                              <w:divBdr>
                                <w:top w:val="none" w:sz="0" w:space="0" w:color="auto"/>
                                <w:left w:val="none" w:sz="0" w:space="0" w:color="auto"/>
                                <w:bottom w:val="none" w:sz="0" w:space="0" w:color="auto"/>
                                <w:right w:val="none" w:sz="0" w:space="0" w:color="auto"/>
                              </w:divBdr>
                              <w:divsChild>
                                <w:div w:id="1384676627">
                                  <w:marLeft w:val="0"/>
                                  <w:marRight w:val="0"/>
                                  <w:marTop w:val="300"/>
                                  <w:marBottom w:val="450"/>
                                  <w:divBdr>
                                    <w:top w:val="none" w:sz="0" w:space="0" w:color="auto"/>
                                    <w:left w:val="none" w:sz="0" w:space="0" w:color="auto"/>
                                    <w:bottom w:val="none" w:sz="0" w:space="0" w:color="auto"/>
                                    <w:right w:val="none" w:sz="0" w:space="0" w:color="auto"/>
                                  </w:divBdr>
                                  <w:divsChild>
                                    <w:div w:id="1938832103">
                                      <w:marLeft w:val="0"/>
                                      <w:marRight w:val="0"/>
                                      <w:marTop w:val="0"/>
                                      <w:marBottom w:val="0"/>
                                      <w:divBdr>
                                        <w:top w:val="none" w:sz="0" w:space="0" w:color="auto"/>
                                        <w:left w:val="none" w:sz="0" w:space="0" w:color="auto"/>
                                        <w:bottom w:val="none" w:sz="0" w:space="0" w:color="auto"/>
                                        <w:right w:val="none" w:sz="0" w:space="0" w:color="auto"/>
                                      </w:divBdr>
                                      <w:divsChild>
                                        <w:div w:id="3447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81381">
      <w:bodyDiv w:val="1"/>
      <w:marLeft w:val="0"/>
      <w:marRight w:val="0"/>
      <w:marTop w:val="0"/>
      <w:marBottom w:val="0"/>
      <w:divBdr>
        <w:top w:val="none" w:sz="0" w:space="0" w:color="auto"/>
        <w:left w:val="none" w:sz="0" w:space="0" w:color="auto"/>
        <w:bottom w:val="none" w:sz="0" w:space="0" w:color="auto"/>
        <w:right w:val="none" w:sz="0" w:space="0" w:color="auto"/>
      </w:divBdr>
    </w:div>
    <w:div w:id="243034709">
      <w:bodyDiv w:val="1"/>
      <w:marLeft w:val="0"/>
      <w:marRight w:val="0"/>
      <w:marTop w:val="0"/>
      <w:marBottom w:val="0"/>
      <w:divBdr>
        <w:top w:val="none" w:sz="0" w:space="0" w:color="auto"/>
        <w:left w:val="none" w:sz="0" w:space="0" w:color="auto"/>
        <w:bottom w:val="none" w:sz="0" w:space="0" w:color="auto"/>
        <w:right w:val="none" w:sz="0" w:space="0" w:color="auto"/>
      </w:divBdr>
      <w:divsChild>
        <w:div w:id="1988510178">
          <w:marLeft w:val="0"/>
          <w:marRight w:val="0"/>
          <w:marTop w:val="0"/>
          <w:marBottom w:val="0"/>
          <w:divBdr>
            <w:top w:val="none" w:sz="0" w:space="0" w:color="auto"/>
            <w:left w:val="none" w:sz="0" w:space="0" w:color="auto"/>
            <w:bottom w:val="none" w:sz="0" w:space="0" w:color="auto"/>
            <w:right w:val="none" w:sz="0" w:space="0" w:color="auto"/>
          </w:divBdr>
          <w:divsChild>
            <w:div w:id="53892662">
              <w:marLeft w:val="0"/>
              <w:marRight w:val="0"/>
              <w:marTop w:val="0"/>
              <w:marBottom w:val="0"/>
              <w:divBdr>
                <w:top w:val="none" w:sz="0" w:space="0" w:color="auto"/>
                <w:left w:val="none" w:sz="0" w:space="0" w:color="auto"/>
                <w:bottom w:val="none" w:sz="0" w:space="0" w:color="auto"/>
                <w:right w:val="none" w:sz="0" w:space="0" w:color="auto"/>
              </w:divBdr>
              <w:divsChild>
                <w:div w:id="1765802017">
                  <w:marLeft w:val="0"/>
                  <w:marRight w:val="0"/>
                  <w:marTop w:val="0"/>
                  <w:marBottom w:val="0"/>
                  <w:divBdr>
                    <w:top w:val="none" w:sz="0" w:space="0" w:color="auto"/>
                    <w:left w:val="none" w:sz="0" w:space="0" w:color="auto"/>
                    <w:bottom w:val="none" w:sz="0" w:space="0" w:color="auto"/>
                    <w:right w:val="none" w:sz="0" w:space="0" w:color="auto"/>
                  </w:divBdr>
                  <w:divsChild>
                    <w:div w:id="1248272486">
                      <w:marLeft w:val="0"/>
                      <w:marRight w:val="0"/>
                      <w:marTop w:val="0"/>
                      <w:marBottom w:val="0"/>
                      <w:divBdr>
                        <w:top w:val="single" w:sz="6" w:space="0" w:color="E4E4E6"/>
                        <w:left w:val="none" w:sz="0" w:space="0" w:color="auto"/>
                        <w:bottom w:val="none" w:sz="0" w:space="0" w:color="auto"/>
                        <w:right w:val="none" w:sz="0" w:space="0" w:color="auto"/>
                      </w:divBdr>
                      <w:divsChild>
                        <w:div w:id="573780564">
                          <w:marLeft w:val="0"/>
                          <w:marRight w:val="0"/>
                          <w:marTop w:val="0"/>
                          <w:marBottom w:val="0"/>
                          <w:divBdr>
                            <w:top w:val="single" w:sz="6" w:space="0" w:color="E4E4E6"/>
                            <w:left w:val="none" w:sz="0" w:space="0" w:color="auto"/>
                            <w:bottom w:val="none" w:sz="0" w:space="0" w:color="auto"/>
                            <w:right w:val="none" w:sz="0" w:space="0" w:color="auto"/>
                          </w:divBdr>
                          <w:divsChild>
                            <w:div w:id="1479803852">
                              <w:marLeft w:val="0"/>
                              <w:marRight w:val="1500"/>
                              <w:marTop w:val="100"/>
                              <w:marBottom w:val="100"/>
                              <w:divBdr>
                                <w:top w:val="none" w:sz="0" w:space="0" w:color="auto"/>
                                <w:left w:val="none" w:sz="0" w:space="0" w:color="auto"/>
                                <w:bottom w:val="none" w:sz="0" w:space="0" w:color="auto"/>
                                <w:right w:val="none" w:sz="0" w:space="0" w:color="auto"/>
                              </w:divBdr>
                              <w:divsChild>
                                <w:div w:id="2079133609">
                                  <w:marLeft w:val="0"/>
                                  <w:marRight w:val="0"/>
                                  <w:marTop w:val="300"/>
                                  <w:marBottom w:val="450"/>
                                  <w:divBdr>
                                    <w:top w:val="none" w:sz="0" w:space="0" w:color="auto"/>
                                    <w:left w:val="none" w:sz="0" w:space="0" w:color="auto"/>
                                    <w:bottom w:val="none" w:sz="0" w:space="0" w:color="auto"/>
                                    <w:right w:val="none" w:sz="0" w:space="0" w:color="auto"/>
                                  </w:divBdr>
                                  <w:divsChild>
                                    <w:div w:id="1822577446">
                                      <w:marLeft w:val="0"/>
                                      <w:marRight w:val="0"/>
                                      <w:marTop w:val="0"/>
                                      <w:marBottom w:val="0"/>
                                      <w:divBdr>
                                        <w:top w:val="none" w:sz="0" w:space="0" w:color="auto"/>
                                        <w:left w:val="none" w:sz="0" w:space="0" w:color="auto"/>
                                        <w:bottom w:val="none" w:sz="0" w:space="0" w:color="auto"/>
                                        <w:right w:val="none" w:sz="0" w:space="0" w:color="auto"/>
                                      </w:divBdr>
                                      <w:divsChild>
                                        <w:div w:id="4711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011204">
      <w:bodyDiv w:val="1"/>
      <w:marLeft w:val="0"/>
      <w:marRight w:val="0"/>
      <w:marTop w:val="0"/>
      <w:marBottom w:val="0"/>
      <w:divBdr>
        <w:top w:val="none" w:sz="0" w:space="0" w:color="auto"/>
        <w:left w:val="none" w:sz="0" w:space="0" w:color="auto"/>
        <w:bottom w:val="none" w:sz="0" w:space="0" w:color="auto"/>
        <w:right w:val="none" w:sz="0" w:space="0" w:color="auto"/>
      </w:divBdr>
      <w:divsChild>
        <w:div w:id="2096972448">
          <w:marLeft w:val="0"/>
          <w:marRight w:val="0"/>
          <w:marTop w:val="0"/>
          <w:marBottom w:val="0"/>
          <w:divBdr>
            <w:top w:val="none" w:sz="0" w:space="0" w:color="auto"/>
            <w:left w:val="none" w:sz="0" w:space="0" w:color="auto"/>
            <w:bottom w:val="none" w:sz="0" w:space="0" w:color="auto"/>
            <w:right w:val="none" w:sz="0" w:space="0" w:color="auto"/>
          </w:divBdr>
          <w:divsChild>
            <w:div w:id="2002191443">
              <w:marLeft w:val="0"/>
              <w:marRight w:val="0"/>
              <w:marTop w:val="0"/>
              <w:marBottom w:val="0"/>
              <w:divBdr>
                <w:top w:val="none" w:sz="0" w:space="0" w:color="auto"/>
                <w:left w:val="none" w:sz="0" w:space="0" w:color="auto"/>
                <w:bottom w:val="none" w:sz="0" w:space="0" w:color="auto"/>
                <w:right w:val="none" w:sz="0" w:space="0" w:color="auto"/>
              </w:divBdr>
              <w:divsChild>
                <w:div w:id="1062292795">
                  <w:marLeft w:val="0"/>
                  <w:marRight w:val="0"/>
                  <w:marTop w:val="0"/>
                  <w:marBottom w:val="0"/>
                  <w:divBdr>
                    <w:top w:val="none" w:sz="0" w:space="0" w:color="auto"/>
                    <w:left w:val="none" w:sz="0" w:space="0" w:color="auto"/>
                    <w:bottom w:val="none" w:sz="0" w:space="0" w:color="auto"/>
                    <w:right w:val="none" w:sz="0" w:space="0" w:color="auto"/>
                  </w:divBdr>
                  <w:divsChild>
                    <w:div w:id="1502547003">
                      <w:marLeft w:val="0"/>
                      <w:marRight w:val="0"/>
                      <w:marTop w:val="100"/>
                      <w:marBottom w:val="100"/>
                      <w:divBdr>
                        <w:top w:val="none" w:sz="0" w:space="0" w:color="auto"/>
                        <w:left w:val="none" w:sz="0" w:space="0" w:color="auto"/>
                        <w:bottom w:val="none" w:sz="0" w:space="0" w:color="auto"/>
                        <w:right w:val="none" w:sz="0" w:space="0" w:color="auto"/>
                      </w:divBdr>
                      <w:divsChild>
                        <w:div w:id="350188234">
                          <w:marLeft w:val="0"/>
                          <w:marRight w:val="0"/>
                          <w:marTop w:val="0"/>
                          <w:marBottom w:val="0"/>
                          <w:divBdr>
                            <w:top w:val="none" w:sz="0" w:space="0" w:color="auto"/>
                            <w:left w:val="none" w:sz="0" w:space="0" w:color="auto"/>
                            <w:bottom w:val="none" w:sz="0" w:space="0" w:color="auto"/>
                            <w:right w:val="none" w:sz="0" w:space="0" w:color="auto"/>
                          </w:divBdr>
                          <w:divsChild>
                            <w:div w:id="1004896005">
                              <w:marLeft w:val="0"/>
                              <w:marRight w:val="0"/>
                              <w:marTop w:val="0"/>
                              <w:marBottom w:val="0"/>
                              <w:divBdr>
                                <w:top w:val="none" w:sz="0" w:space="0" w:color="auto"/>
                                <w:left w:val="none" w:sz="0" w:space="0" w:color="auto"/>
                                <w:bottom w:val="none" w:sz="0" w:space="0" w:color="auto"/>
                                <w:right w:val="none" w:sz="0" w:space="0" w:color="auto"/>
                              </w:divBdr>
                              <w:divsChild>
                                <w:div w:id="15817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086886">
      <w:bodyDiv w:val="1"/>
      <w:marLeft w:val="0"/>
      <w:marRight w:val="0"/>
      <w:marTop w:val="0"/>
      <w:marBottom w:val="0"/>
      <w:divBdr>
        <w:top w:val="none" w:sz="0" w:space="0" w:color="auto"/>
        <w:left w:val="none" w:sz="0" w:space="0" w:color="auto"/>
        <w:bottom w:val="none" w:sz="0" w:space="0" w:color="auto"/>
        <w:right w:val="none" w:sz="0" w:space="0" w:color="auto"/>
      </w:divBdr>
    </w:div>
    <w:div w:id="409541791">
      <w:bodyDiv w:val="1"/>
      <w:marLeft w:val="0"/>
      <w:marRight w:val="0"/>
      <w:marTop w:val="0"/>
      <w:marBottom w:val="0"/>
      <w:divBdr>
        <w:top w:val="none" w:sz="0" w:space="0" w:color="auto"/>
        <w:left w:val="none" w:sz="0" w:space="0" w:color="auto"/>
        <w:bottom w:val="none" w:sz="0" w:space="0" w:color="auto"/>
        <w:right w:val="none" w:sz="0" w:space="0" w:color="auto"/>
      </w:divBdr>
    </w:div>
    <w:div w:id="451873081">
      <w:bodyDiv w:val="1"/>
      <w:marLeft w:val="0"/>
      <w:marRight w:val="0"/>
      <w:marTop w:val="0"/>
      <w:marBottom w:val="0"/>
      <w:divBdr>
        <w:top w:val="none" w:sz="0" w:space="0" w:color="auto"/>
        <w:left w:val="none" w:sz="0" w:space="0" w:color="auto"/>
        <w:bottom w:val="none" w:sz="0" w:space="0" w:color="auto"/>
        <w:right w:val="none" w:sz="0" w:space="0" w:color="auto"/>
      </w:divBdr>
    </w:div>
    <w:div w:id="477192842">
      <w:bodyDiv w:val="1"/>
      <w:marLeft w:val="0"/>
      <w:marRight w:val="0"/>
      <w:marTop w:val="0"/>
      <w:marBottom w:val="0"/>
      <w:divBdr>
        <w:top w:val="none" w:sz="0" w:space="0" w:color="auto"/>
        <w:left w:val="none" w:sz="0" w:space="0" w:color="auto"/>
        <w:bottom w:val="none" w:sz="0" w:space="0" w:color="auto"/>
        <w:right w:val="none" w:sz="0" w:space="0" w:color="auto"/>
      </w:divBdr>
    </w:div>
    <w:div w:id="834684624">
      <w:bodyDiv w:val="1"/>
      <w:marLeft w:val="0"/>
      <w:marRight w:val="0"/>
      <w:marTop w:val="0"/>
      <w:marBottom w:val="0"/>
      <w:divBdr>
        <w:top w:val="none" w:sz="0" w:space="0" w:color="auto"/>
        <w:left w:val="none" w:sz="0" w:space="0" w:color="auto"/>
        <w:bottom w:val="none" w:sz="0" w:space="0" w:color="auto"/>
        <w:right w:val="none" w:sz="0" w:space="0" w:color="auto"/>
      </w:divBdr>
      <w:divsChild>
        <w:div w:id="1421563604">
          <w:marLeft w:val="0"/>
          <w:marRight w:val="0"/>
          <w:marTop w:val="0"/>
          <w:marBottom w:val="0"/>
          <w:divBdr>
            <w:top w:val="none" w:sz="0" w:space="0" w:color="auto"/>
            <w:left w:val="none" w:sz="0" w:space="0" w:color="auto"/>
            <w:bottom w:val="none" w:sz="0" w:space="0" w:color="auto"/>
            <w:right w:val="none" w:sz="0" w:space="0" w:color="auto"/>
          </w:divBdr>
          <w:divsChild>
            <w:div w:id="1254900980">
              <w:marLeft w:val="0"/>
              <w:marRight w:val="0"/>
              <w:marTop w:val="0"/>
              <w:marBottom w:val="0"/>
              <w:divBdr>
                <w:top w:val="none" w:sz="0" w:space="0" w:color="auto"/>
                <w:left w:val="none" w:sz="0" w:space="0" w:color="auto"/>
                <w:bottom w:val="none" w:sz="0" w:space="0" w:color="auto"/>
                <w:right w:val="none" w:sz="0" w:space="0" w:color="auto"/>
              </w:divBdr>
              <w:divsChild>
                <w:div w:id="82263787">
                  <w:marLeft w:val="0"/>
                  <w:marRight w:val="0"/>
                  <w:marTop w:val="0"/>
                  <w:marBottom w:val="0"/>
                  <w:divBdr>
                    <w:top w:val="none" w:sz="0" w:space="0" w:color="auto"/>
                    <w:left w:val="none" w:sz="0" w:space="0" w:color="auto"/>
                    <w:bottom w:val="none" w:sz="0" w:space="0" w:color="auto"/>
                    <w:right w:val="none" w:sz="0" w:space="0" w:color="auto"/>
                  </w:divBdr>
                  <w:divsChild>
                    <w:div w:id="1923030535">
                      <w:marLeft w:val="0"/>
                      <w:marRight w:val="0"/>
                      <w:marTop w:val="0"/>
                      <w:marBottom w:val="0"/>
                      <w:divBdr>
                        <w:top w:val="single" w:sz="6" w:space="0" w:color="E4E4E6"/>
                        <w:left w:val="none" w:sz="0" w:space="0" w:color="auto"/>
                        <w:bottom w:val="none" w:sz="0" w:space="0" w:color="auto"/>
                        <w:right w:val="none" w:sz="0" w:space="0" w:color="auto"/>
                      </w:divBdr>
                      <w:divsChild>
                        <w:div w:id="1644433155">
                          <w:marLeft w:val="0"/>
                          <w:marRight w:val="0"/>
                          <w:marTop w:val="0"/>
                          <w:marBottom w:val="0"/>
                          <w:divBdr>
                            <w:top w:val="single" w:sz="6" w:space="0" w:color="E4E4E6"/>
                            <w:left w:val="none" w:sz="0" w:space="0" w:color="auto"/>
                            <w:bottom w:val="none" w:sz="0" w:space="0" w:color="auto"/>
                            <w:right w:val="none" w:sz="0" w:space="0" w:color="auto"/>
                          </w:divBdr>
                          <w:divsChild>
                            <w:div w:id="1940213074">
                              <w:marLeft w:val="0"/>
                              <w:marRight w:val="1500"/>
                              <w:marTop w:val="100"/>
                              <w:marBottom w:val="100"/>
                              <w:divBdr>
                                <w:top w:val="none" w:sz="0" w:space="0" w:color="auto"/>
                                <w:left w:val="none" w:sz="0" w:space="0" w:color="auto"/>
                                <w:bottom w:val="none" w:sz="0" w:space="0" w:color="auto"/>
                                <w:right w:val="none" w:sz="0" w:space="0" w:color="auto"/>
                              </w:divBdr>
                              <w:divsChild>
                                <w:div w:id="305471390">
                                  <w:marLeft w:val="0"/>
                                  <w:marRight w:val="0"/>
                                  <w:marTop w:val="300"/>
                                  <w:marBottom w:val="450"/>
                                  <w:divBdr>
                                    <w:top w:val="none" w:sz="0" w:space="0" w:color="auto"/>
                                    <w:left w:val="none" w:sz="0" w:space="0" w:color="auto"/>
                                    <w:bottom w:val="none" w:sz="0" w:space="0" w:color="auto"/>
                                    <w:right w:val="none" w:sz="0" w:space="0" w:color="auto"/>
                                  </w:divBdr>
                                  <w:divsChild>
                                    <w:div w:id="113330258">
                                      <w:marLeft w:val="0"/>
                                      <w:marRight w:val="0"/>
                                      <w:marTop w:val="0"/>
                                      <w:marBottom w:val="0"/>
                                      <w:divBdr>
                                        <w:top w:val="none" w:sz="0" w:space="0" w:color="auto"/>
                                        <w:left w:val="none" w:sz="0" w:space="0" w:color="auto"/>
                                        <w:bottom w:val="none" w:sz="0" w:space="0" w:color="auto"/>
                                        <w:right w:val="none" w:sz="0" w:space="0" w:color="auto"/>
                                      </w:divBdr>
                                      <w:divsChild>
                                        <w:div w:id="4208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41949">
      <w:bodyDiv w:val="1"/>
      <w:marLeft w:val="0"/>
      <w:marRight w:val="0"/>
      <w:marTop w:val="0"/>
      <w:marBottom w:val="0"/>
      <w:divBdr>
        <w:top w:val="none" w:sz="0" w:space="0" w:color="auto"/>
        <w:left w:val="none" w:sz="0" w:space="0" w:color="auto"/>
        <w:bottom w:val="none" w:sz="0" w:space="0" w:color="auto"/>
        <w:right w:val="none" w:sz="0" w:space="0" w:color="auto"/>
      </w:divBdr>
      <w:divsChild>
        <w:div w:id="995768989">
          <w:marLeft w:val="0"/>
          <w:marRight w:val="0"/>
          <w:marTop w:val="0"/>
          <w:marBottom w:val="0"/>
          <w:divBdr>
            <w:top w:val="none" w:sz="0" w:space="0" w:color="auto"/>
            <w:left w:val="none" w:sz="0" w:space="0" w:color="auto"/>
            <w:bottom w:val="none" w:sz="0" w:space="0" w:color="auto"/>
            <w:right w:val="none" w:sz="0" w:space="0" w:color="auto"/>
          </w:divBdr>
          <w:divsChild>
            <w:div w:id="1182668399">
              <w:marLeft w:val="0"/>
              <w:marRight w:val="0"/>
              <w:marTop w:val="0"/>
              <w:marBottom w:val="0"/>
              <w:divBdr>
                <w:top w:val="none" w:sz="0" w:space="0" w:color="auto"/>
                <w:left w:val="none" w:sz="0" w:space="0" w:color="auto"/>
                <w:bottom w:val="none" w:sz="0" w:space="0" w:color="auto"/>
                <w:right w:val="none" w:sz="0" w:space="0" w:color="auto"/>
              </w:divBdr>
              <w:divsChild>
                <w:div w:id="383606586">
                  <w:marLeft w:val="0"/>
                  <w:marRight w:val="0"/>
                  <w:marTop w:val="0"/>
                  <w:marBottom w:val="0"/>
                  <w:divBdr>
                    <w:top w:val="none" w:sz="0" w:space="0" w:color="auto"/>
                    <w:left w:val="none" w:sz="0" w:space="0" w:color="auto"/>
                    <w:bottom w:val="none" w:sz="0" w:space="0" w:color="auto"/>
                    <w:right w:val="none" w:sz="0" w:space="0" w:color="auto"/>
                  </w:divBdr>
                  <w:divsChild>
                    <w:div w:id="1921215463">
                      <w:marLeft w:val="0"/>
                      <w:marRight w:val="0"/>
                      <w:marTop w:val="0"/>
                      <w:marBottom w:val="0"/>
                      <w:divBdr>
                        <w:top w:val="single" w:sz="6" w:space="0" w:color="E4E4E6"/>
                        <w:left w:val="none" w:sz="0" w:space="0" w:color="auto"/>
                        <w:bottom w:val="none" w:sz="0" w:space="0" w:color="auto"/>
                        <w:right w:val="none" w:sz="0" w:space="0" w:color="auto"/>
                      </w:divBdr>
                      <w:divsChild>
                        <w:div w:id="1530803440">
                          <w:marLeft w:val="0"/>
                          <w:marRight w:val="0"/>
                          <w:marTop w:val="0"/>
                          <w:marBottom w:val="0"/>
                          <w:divBdr>
                            <w:top w:val="single" w:sz="6" w:space="0" w:color="E4E4E6"/>
                            <w:left w:val="none" w:sz="0" w:space="0" w:color="auto"/>
                            <w:bottom w:val="none" w:sz="0" w:space="0" w:color="auto"/>
                            <w:right w:val="none" w:sz="0" w:space="0" w:color="auto"/>
                          </w:divBdr>
                          <w:divsChild>
                            <w:div w:id="881939337">
                              <w:marLeft w:val="0"/>
                              <w:marRight w:val="1500"/>
                              <w:marTop w:val="100"/>
                              <w:marBottom w:val="100"/>
                              <w:divBdr>
                                <w:top w:val="none" w:sz="0" w:space="0" w:color="auto"/>
                                <w:left w:val="none" w:sz="0" w:space="0" w:color="auto"/>
                                <w:bottom w:val="none" w:sz="0" w:space="0" w:color="auto"/>
                                <w:right w:val="none" w:sz="0" w:space="0" w:color="auto"/>
                              </w:divBdr>
                              <w:divsChild>
                                <w:div w:id="152336547">
                                  <w:marLeft w:val="0"/>
                                  <w:marRight w:val="0"/>
                                  <w:marTop w:val="300"/>
                                  <w:marBottom w:val="450"/>
                                  <w:divBdr>
                                    <w:top w:val="none" w:sz="0" w:space="0" w:color="auto"/>
                                    <w:left w:val="none" w:sz="0" w:space="0" w:color="auto"/>
                                    <w:bottom w:val="none" w:sz="0" w:space="0" w:color="auto"/>
                                    <w:right w:val="none" w:sz="0" w:space="0" w:color="auto"/>
                                  </w:divBdr>
                                  <w:divsChild>
                                    <w:div w:id="858473550">
                                      <w:marLeft w:val="0"/>
                                      <w:marRight w:val="0"/>
                                      <w:marTop w:val="0"/>
                                      <w:marBottom w:val="0"/>
                                      <w:divBdr>
                                        <w:top w:val="none" w:sz="0" w:space="0" w:color="auto"/>
                                        <w:left w:val="none" w:sz="0" w:space="0" w:color="auto"/>
                                        <w:bottom w:val="none" w:sz="0" w:space="0" w:color="auto"/>
                                        <w:right w:val="none" w:sz="0" w:space="0" w:color="auto"/>
                                      </w:divBdr>
                                      <w:divsChild>
                                        <w:div w:id="2317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752095">
      <w:bodyDiv w:val="1"/>
      <w:marLeft w:val="0"/>
      <w:marRight w:val="0"/>
      <w:marTop w:val="0"/>
      <w:marBottom w:val="0"/>
      <w:divBdr>
        <w:top w:val="none" w:sz="0" w:space="0" w:color="auto"/>
        <w:left w:val="none" w:sz="0" w:space="0" w:color="auto"/>
        <w:bottom w:val="none" w:sz="0" w:space="0" w:color="auto"/>
        <w:right w:val="none" w:sz="0" w:space="0" w:color="auto"/>
      </w:divBdr>
    </w:div>
    <w:div w:id="987635600">
      <w:bodyDiv w:val="1"/>
      <w:marLeft w:val="0"/>
      <w:marRight w:val="0"/>
      <w:marTop w:val="0"/>
      <w:marBottom w:val="0"/>
      <w:divBdr>
        <w:top w:val="none" w:sz="0" w:space="0" w:color="auto"/>
        <w:left w:val="none" w:sz="0" w:space="0" w:color="auto"/>
        <w:bottom w:val="none" w:sz="0" w:space="0" w:color="auto"/>
        <w:right w:val="none" w:sz="0" w:space="0" w:color="auto"/>
      </w:divBdr>
    </w:div>
    <w:div w:id="996154873">
      <w:bodyDiv w:val="1"/>
      <w:marLeft w:val="0"/>
      <w:marRight w:val="0"/>
      <w:marTop w:val="0"/>
      <w:marBottom w:val="0"/>
      <w:divBdr>
        <w:top w:val="none" w:sz="0" w:space="0" w:color="auto"/>
        <w:left w:val="none" w:sz="0" w:space="0" w:color="auto"/>
        <w:bottom w:val="none" w:sz="0" w:space="0" w:color="auto"/>
        <w:right w:val="none" w:sz="0" w:space="0" w:color="auto"/>
      </w:divBdr>
    </w:div>
    <w:div w:id="1008866310">
      <w:bodyDiv w:val="1"/>
      <w:marLeft w:val="0"/>
      <w:marRight w:val="0"/>
      <w:marTop w:val="0"/>
      <w:marBottom w:val="0"/>
      <w:divBdr>
        <w:top w:val="none" w:sz="0" w:space="0" w:color="auto"/>
        <w:left w:val="none" w:sz="0" w:space="0" w:color="auto"/>
        <w:bottom w:val="none" w:sz="0" w:space="0" w:color="auto"/>
        <w:right w:val="none" w:sz="0" w:space="0" w:color="auto"/>
      </w:divBdr>
    </w:div>
    <w:div w:id="1036736541">
      <w:bodyDiv w:val="1"/>
      <w:marLeft w:val="0"/>
      <w:marRight w:val="0"/>
      <w:marTop w:val="0"/>
      <w:marBottom w:val="0"/>
      <w:divBdr>
        <w:top w:val="none" w:sz="0" w:space="0" w:color="auto"/>
        <w:left w:val="none" w:sz="0" w:space="0" w:color="auto"/>
        <w:bottom w:val="none" w:sz="0" w:space="0" w:color="auto"/>
        <w:right w:val="none" w:sz="0" w:space="0" w:color="auto"/>
      </w:divBdr>
      <w:divsChild>
        <w:div w:id="445737172">
          <w:marLeft w:val="0"/>
          <w:marRight w:val="0"/>
          <w:marTop w:val="0"/>
          <w:marBottom w:val="0"/>
          <w:divBdr>
            <w:top w:val="none" w:sz="0" w:space="0" w:color="auto"/>
            <w:left w:val="none" w:sz="0" w:space="0" w:color="auto"/>
            <w:bottom w:val="none" w:sz="0" w:space="0" w:color="auto"/>
            <w:right w:val="none" w:sz="0" w:space="0" w:color="auto"/>
          </w:divBdr>
          <w:divsChild>
            <w:div w:id="1679699665">
              <w:marLeft w:val="0"/>
              <w:marRight w:val="0"/>
              <w:marTop w:val="0"/>
              <w:marBottom w:val="0"/>
              <w:divBdr>
                <w:top w:val="none" w:sz="0" w:space="0" w:color="auto"/>
                <w:left w:val="none" w:sz="0" w:space="0" w:color="auto"/>
                <w:bottom w:val="none" w:sz="0" w:space="0" w:color="auto"/>
                <w:right w:val="none" w:sz="0" w:space="0" w:color="auto"/>
              </w:divBdr>
              <w:divsChild>
                <w:div w:id="644942167">
                  <w:marLeft w:val="0"/>
                  <w:marRight w:val="0"/>
                  <w:marTop w:val="0"/>
                  <w:marBottom w:val="0"/>
                  <w:divBdr>
                    <w:top w:val="none" w:sz="0" w:space="0" w:color="auto"/>
                    <w:left w:val="none" w:sz="0" w:space="0" w:color="auto"/>
                    <w:bottom w:val="none" w:sz="0" w:space="0" w:color="auto"/>
                    <w:right w:val="none" w:sz="0" w:space="0" w:color="auto"/>
                  </w:divBdr>
                  <w:divsChild>
                    <w:div w:id="890992813">
                      <w:marLeft w:val="0"/>
                      <w:marRight w:val="0"/>
                      <w:marTop w:val="0"/>
                      <w:marBottom w:val="0"/>
                      <w:divBdr>
                        <w:top w:val="single" w:sz="6" w:space="0" w:color="E4E4E6"/>
                        <w:left w:val="none" w:sz="0" w:space="0" w:color="auto"/>
                        <w:bottom w:val="none" w:sz="0" w:space="0" w:color="auto"/>
                        <w:right w:val="none" w:sz="0" w:space="0" w:color="auto"/>
                      </w:divBdr>
                      <w:divsChild>
                        <w:div w:id="1553032294">
                          <w:marLeft w:val="0"/>
                          <w:marRight w:val="0"/>
                          <w:marTop w:val="0"/>
                          <w:marBottom w:val="0"/>
                          <w:divBdr>
                            <w:top w:val="single" w:sz="6" w:space="0" w:color="E4E4E6"/>
                            <w:left w:val="none" w:sz="0" w:space="0" w:color="auto"/>
                            <w:bottom w:val="none" w:sz="0" w:space="0" w:color="auto"/>
                            <w:right w:val="none" w:sz="0" w:space="0" w:color="auto"/>
                          </w:divBdr>
                          <w:divsChild>
                            <w:div w:id="1178886326">
                              <w:marLeft w:val="0"/>
                              <w:marRight w:val="1500"/>
                              <w:marTop w:val="100"/>
                              <w:marBottom w:val="100"/>
                              <w:divBdr>
                                <w:top w:val="none" w:sz="0" w:space="0" w:color="auto"/>
                                <w:left w:val="none" w:sz="0" w:space="0" w:color="auto"/>
                                <w:bottom w:val="none" w:sz="0" w:space="0" w:color="auto"/>
                                <w:right w:val="none" w:sz="0" w:space="0" w:color="auto"/>
                              </w:divBdr>
                              <w:divsChild>
                                <w:div w:id="1975477227">
                                  <w:marLeft w:val="0"/>
                                  <w:marRight w:val="0"/>
                                  <w:marTop w:val="300"/>
                                  <w:marBottom w:val="450"/>
                                  <w:divBdr>
                                    <w:top w:val="none" w:sz="0" w:space="0" w:color="auto"/>
                                    <w:left w:val="none" w:sz="0" w:space="0" w:color="auto"/>
                                    <w:bottom w:val="none" w:sz="0" w:space="0" w:color="auto"/>
                                    <w:right w:val="none" w:sz="0" w:space="0" w:color="auto"/>
                                  </w:divBdr>
                                  <w:divsChild>
                                    <w:div w:id="1019817863">
                                      <w:marLeft w:val="0"/>
                                      <w:marRight w:val="0"/>
                                      <w:marTop w:val="0"/>
                                      <w:marBottom w:val="0"/>
                                      <w:divBdr>
                                        <w:top w:val="none" w:sz="0" w:space="0" w:color="auto"/>
                                        <w:left w:val="none" w:sz="0" w:space="0" w:color="auto"/>
                                        <w:bottom w:val="none" w:sz="0" w:space="0" w:color="auto"/>
                                        <w:right w:val="none" w:sz="0" w:space="0" w:color="auto"/>
                                      </w:divBdr>
                                      <w:divsChild>
                                        <w:div w:id="999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330848">
      <w:bodyDiv w:val="1"/>
      <w:marLeft w:val="0"/>
      <w:marRight w:val="0"/>
      <w:marTop w:val="0"/>
      <w:marBottom w:val="0"/>
      <w:divBdr>
        <w:top w:val="none" w:sz="0" w:space="0" w:color="auto"/>
        <w:left w:val="none" w:sz="0" w:space="0" w:color="auto"/>
        <w:bottom w:val="none" w:sz="0" w:space="0" w:color="auto"/>
        <w:right w:val="none" w:sz="0" w:space="0" w:color="auto"/>
      </w:divBdr>
    </w:div>
    <w:div w:id="1072115581">
      <w:bodyDiv w:val="1"/>
      <w:marLeft w:val="0"/>
      <w:marRight w:val="0"/>
      <w:marTop w:val="0"/>
      <w:marBottom w:val="0"/>
      <w:divBdr>
        <w:top w:val="none" w:sz="0" w:space="0" w:color="auto"/>
        <w:left w:val="none" w:sz="0" w:space="0" w:color="auto"/>
        <w:bottom w:val="none" w:sz="0" w:space="0" w:color="auto"/>
        <w:right w:val="none" w:sz="0" w:space="0" w:color="auto"/>
      </w:divBdr>
    </w:div>
    <w:div w:id="1141075159">
      <w:bodyDiv w:val="1"/>
      <w:marLeft w:val="0"/>
      <w:marRight w:val="0"/>
      <w:marTop w:val="0"/>
      <w:marBottom w:val="0"/>
      <w:divBdr>
        <w:top w:val="none" w:sz="0" w:space="0" w:color="auto"/>
        <w:left w:val="none" w:sz="0" w:space="0" w:color="auto"/>
        <w:bottom w:val="none" w:sz="0" w:space="0" w:color="auto"/>
        <w:right w:val="none" w:sz="0" w:space="0" w:color="auto"/>
      </w:divBdr>
    </w:div>
    <w:div w:id="1187594702">
      <w:bodyDiv w:val="1"/>
      <w:marLeft w:val="0"/>
      <w:marRight w:val="0"/>
      <w:marTop w:val="0"/>
      <w:marBottom w:val="0"/>
      <w:divBdr>
        <w:top w:val="none" w:sz="0" w:space="0" w:color="auto"/>
        <w:left w:val="none" w:sz="0" w:space="0" w:color="auto"/>
        <w:bottom w:val="none" w:sz="0" w:space="0" w:color="auto"/>
        <w:right w:val="none" w:sz="0" w:space="0" w:color="auto"/>
      </w:divBdr>
    </w:div>
    <w:div w:id="1439838641">
      <w:bodyDiv w:val="1"/>
      <w:marLeft w:val="0"/>
      <w:marRight w:val="0"/>
      <w:marTop w:val="0"/>
      <w:marBottom w:val="0"/>
      <w:divBdr>
        <w:top w:val="none" w:sz="0" w:space="0" w:color="auto"/>
        <w:left w:val="none" w:sz="0" w:space="0" w:color="auto"/>
        <w:bottom w:val="none" w:sz="0" w:space="0" w:color="auto"/>
        <w:right w:val="none" w:sz="0" w:space="0" w:color="auto"/>
      </w:divBdr>
      <w:divsChild>
        <w:div w:id="1903981001">
          <w:marLeft w:val="0"/>
          <w:marRight w:val="0"/>
          <w:marTop w:val="0"/>
          <w:marBottom w:val="0"/>
          <w:divBdr>
            <w:top w:val="none" w:sz="0" w:space="0" w:color="auto"/>
            <w:left w:val="none" w:sz="0" w:space="0" w:color="auto"/>
            <w:bottom w:val="none" w:sz="0" w:space="0" w:color="auto"/>
            <w:right w:val="none" w:sz="0" w:space="0" w:color="auto"/>
          </w:divBdr>
          <w:divsChild>
            <w:div w:id="1139958557">
              <w:marLeft w:val="0"/>
              <w:marRight w:val="0"/>
              <w:marTop w:val="0"/>
              <w:marBottom w:val="0"/>
              <w:divBdr>
                <w:top w:val="none" w:sz="0" w:space="0" w:color="auto"/>
                <w:left w:val="none" w:sz="0" w:space="0" w:color="auto"/>
                <w:bottom w:val="none" w:sz="0" w:space="0" w:color="auto"/>
                <w:right w:val="none" w:sz="0" w:space="0" w:color="auto"/>
              </w:divBdr>
              <w:divsChild>
                <w:div w:id="367486194">
                  <w:marLeft w:val="0"/>
                  <w:marRight w:val="0"/>
                  <w:marTop w:val="0"/>
                  <w:marBottom w:val="0"/>
                  <w:divBdr>
                    <w:top w:val="none" w:sz="0" w:space="0" w:color="auto"/>
                    <w:left w:val="none" w:sz="0" w:space="0" w:color="auto"/>
                    <w:bottom w:val="none" w:sz="0" w:space="0" w:color="auto"/>
                    <w:right w:val="none" w:sz="0" w:space="0" w:color="auto"/>
                  </w:divBdr>
                  <w:divsChild>
                    <w:div w:id="1279068384">
                      <w:marLeft w:val="0"/>
                      <w:marRight w:val="0"/>
                      <w:marTop w:val="0"/>
                      <w:marBottom w:val="0"/>
                      <w:divBdr>
                        <w:top w:val="single" w:sz="6" w:space="0" w:color="E4E4E6"/>
                        <w:left w:val="none" w:sz="0" w:space="0" w:color="auto"/>
                        <w:bottom w:val="none" w:sz="0" w:space="0" w:color="auto"/>
                        <w:right w:val="none" w:sz="0" w:space="0" w:color="auto"/>
                      </w:divBdr>
                      <w:divsChild>
                        <w:div w:id="2055423903">
                          <w:marLeft w:val="0"/>
                          <w:marRight w:val="0"/>
                          <w:marTop w:val="0"/>
                          <w:marBottom w:val="0"/>
                          <w:divBdr>
                            <w:top w:val="single" w:sz="6" w:space="0" w:color="E4E4E6"/>
                            <w:left w:val="none" w:sz="0" w:space="0" w:color="auto"/>
                            <w:bottom w:val="none" w:sz="0" w:space="0" w:color="auto"/>
                            <w:right w:val="none" w:sz="0" w:space="0" w:color="auto"/>
                          </w:divBdr>
                          <w:divsChild>
                            <w:div w:id="284626498">
                              <w:marLeft w:val="0"/>
                              <w:marRight w:val="1500"/>
                              <w:marTop w:val="100"/>
                              <w:marBottom w:val="100"/>
                              <w:divBdr>
                                <w:top w:val="none" w:sz="0" w:space="0" w:color="auto"/>
                                <w:left w:val="none" w:sz="0" w:space="0" w:color="auto"/>
                                <w:bottom w:val="none" w:sz="0" w:space="0" w:color="auto"/>
                                <w:right w:val="none" w:sz="0" w:space="0" w:color="auto"/>
                              </w:divBdr>
                              <w:divsChild>
                                <w:div w:id="572010073">
                                  <w:marLeft w:val="0"/>
                                  <w:marRight w:val="0"/>
                                  <w:marTop w:val="300"/>
                                  <w:marBottom w:val="450"/>
                                  <w:divBdr>
                                    <w:top w:val="none" w:sz="0" w:space="0" w:color="auto"/>
                                    <w:left w:val="none" w:sz="0" w:space="0" w:color="auto"/>
                                    <w:bottom w:val="none" w:sz="0" w:space="0" w:color="auto"/>
                                    <w:right w:val="none" w:sz="0" w:space="0" w:color="auto"/>
                                  </w:divBdr>
                                  <w:divsChild>
                                    <w:div w:id="666595583">
                                      <w:marLeft w:val="0"/>
                                      <w:marRight w:val="0"/>
                                      <w:marTop w:val="0"/>
                                      <w:marBottom w:val="0"/>
                                      <w:divBdr>
                                        <w:top w:val="none" w:sz="0" w:space="0" w:color="auto"/>
                                        <w:left w:val="none" w:sz="0" w:space="0" w:color="auto"/>
                                        <w:bottom w:val="none" w:sz="0" w:space="0" w:color="auto"/>
                                        <w:right w:val="none" w:sz="0" w:space="0" w:color="auto"/>
                                      </w:divBdr>
                                      <w:divsChild>
                                        <w:div w:id="9014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788013">
      <w:bodyDiv w:val="1"/>
      <w:marLeft w:val="0"/>
      <w:marRight w:val="0"/>
      <w:marTop w:val="0"/>
      <w:marBottom w:val="0"/>
      <w:divBdr>
        <w:top w:val="none" w:sz="0" w:space="0" w:color="auto"/>
        <w:left w:val="none" w:sz="0" w:space="0" w:color="auto"/>
        <w:bottom w:val="none" w:sz="0" w:space="0" w:color="auto"/>
        <w:right w:val="none" w:sz="0" w:space="0" w:color="auto"/>
      </w:divBdr>
    </w:div>
    <w:div w:id="1604990381">
      <w:bodyDiv w:val="1"/>
      <w:marLeft w:val="0"/>
      <w:marRight w:val="0"/>
      <w:marTop w:val="0"/>
      <w:marBottom w:val="0"/>
      <w:divBdr>
        <w:top w:val="none" w:sz="0" w:space="0" w:color="auto"/>
        <w:left w:val="none" w:sz="0" w:space="0" w:color="auto"/>
        <w:bottom w:val="none" w:sz="0" w:space="0" w:color="auto"/>
        <w:right w:val="none" w:sz="0" w:space="0" w:color="auto"/>
      </w:divBdr>
    </w:div>
    <w:div w:id="1649508322">
      <w:bodyDiv w:val="1"/>
      <w:marLeft w:val="0"/>
      <w:marRight w:val="0"/>
      <w:marTop w:val="0"/>
      <w:marBottom w:val="0"/>
      <w:divBdr>
        <w:top w:val="none" w:sz="0" w:space="0" w:color="auto"/>
        <w:left w:val="none" w:sz="0" w:space="0" w:color="auto"/>
        <w:bottom w:val="none" w:sz="0" w:space="0" w:color="auto"/>
        <w:right w:val="none" w:sz="0" w:space="0" w:color="auto"/>
      </w:divBdr>
      <w:divsChild>
        <w:div w:id="1451969454">
          <w:marLeft w:val="0"/>
          <w:marRight w:val="0"/>
          <w:marTop w:val="0"/>
          <w:marBottom w:val="0"/>
          <w:divBdr>
            <w:top w:val="none" w:sz="0" w:space="0" w:color="auto"/>
            <w:left w:val="none" w:sz="0" w:space="0" w:color="auto"/>
            <w:bottom w:val="none" w:sz="0" w:space="0" w:color="auto"/>
            <w:right w:val="none" w:sz="0" w:space="0" w:color="auto"/>
          </w:divBdr>
          <w:divsChild>
            <w:div w:id="1420449270">
              <w:marLeft w:val="0"/>
              <w:marRight w:val="0"/>
              <w:marTop w:val="0"/>
              <w:marBottom w:val="0"/>
              <w:divBdr>
                <w:top w:val="none" w:sz="0" w:space="0" w:color="auto"/>
                <w:left w:val="none" w:sz="0" w:space="0" w:color="auto"/>
                <w:bottom w:val="none" w:sz="0" w:space="0" w:color="auto"/>
                <w:right w:val="none" w:sz="0" w:space="0" w:color="auto"/>
              </w:divBdr>
              <w:divsChild>
                <w:div w:id="1040394068">
                  <w:marLeft w:val="0"/>
                  <w:marRight w:val="0"/>
                  <w:marTop w:val="0"/>
                  <w:marBottom w:val="0"/>
                  <w:divBdr>
                    <w:top w:val="none" w:sz="0" w:space="0" w:color="auto"/>
                    <w:left w:val="none" w:sz="0" w:space="0" w:color="auto"/>
                    <w:bottom w:val="none" w:sz="0" w:space="0" w:color="auto"/>
                    <w:right w:val="none" w:sz="0" w:space="0" w:color="auto"/>
                  </w:divBdr>
                  <w:divsChild>
                    <w:div w:id="2117796415">
                      <w:marLeft w:val="0"/>
                      <w:marRight w:val="0"/>
                      <w:marTop w:val="0"/>
                      <w:marBottom w:val="0"/>
                      <w:divBdr>
                        <w:top w:val="single" w:sz="6" w:space="0" w:color="E4E4E6"/>
                        <w:left w:val="none" w:sz="0" w:space="0" w:color="auto"/>
                        <w:bottom w:val="none" w:sz="0" w:space="0" w:color="auto"/>
                        <w:right w:val="none" w:sz="0" w:space="0" w:color="auto"/>
                      </w:divBdr>
                      <w:divsChild>
                        <w:div w:id="1480146201">
                          <w:marLeft w:val="0"/>
                          <w:marRight w:val="0"/>
                          <w:marTop w:val="0"/>
                          <w:marBottom w:val="0"/>
                          <w:divBdr>
                            <w:top w:val="single" w:sz="6" w:space="0" w:color="E4E4E6"/>
                            <w:left w:val="none" w:sz="0" w:space="0" w:color="auto"/>
                            <w:bottom w:val="none" w:sz="0" w:space="0" w:color="auto"/>
                            <w:right w:val="none" w:sz="0" w:space="0" w:color="auto"/>
                          </w:divBdr>
                          <w:divsChild>
                            <w:div w:id="780879519">
                              <w:marLeft w:val="0"/>
                              <w:marRight w:val="1500"/>
                              <w:marTop w:val="100"/>
                              <w:marBottom w:val="100"/>
                              <w:divBdr>
                                <w:top w:val="none" w:sz="0" w:space="0" w:color="auto"/>
                                <w:left w:val="none" w:sz="0" w:space="0" w:color="auto"/>
                                <w:bottom w:val="none" w:sz="0" w:space="0" w:color="auto"/>
                                <w:right w:val="none" w:sz="0" w:space="0" w:color="auto"/>
                              </w:divBdr>
                              <w:divsChild>
                                <w:div w:id="157160661">
                                  <w:marLeft w:val="0"/>
                                  <w:marRight w:val="0"/>
                                  <w:marTop w:val="300"/>
                                  <w:marBottom w:val="450"/>
                                  <w:divBdr>
                                    <w:top w:val="none" w:sz="0" w:space="0" w:color="auto"/>
                                    <w:left w:val="none" w:sz="0" w:space="0" w:color="auto"/>
                                    <w:bottom w:val="none" w:sz="0" w:space="0" w:color="auto"/>
                                    <w:right w:val="none" w:sz="0" w:space="0" w:color="auto"/>
                                  </w:divBdr>
                                  <w:divsChild>
                                    <w:div w:id="626475460">
                                      <w:marLeft w:val="0"/>
                                      <w:marRight w:val="0"/>
                                      <w:marTop w:val="0"/>
                                      <w:marBottom w:val="0"/>
                                      <w:divBdr>
                                        <w:top w:val="none" w:sz="0" w:space="0" w:color="auto"/>
                                        <w:left w:val="none" w:sz="0" w:space="0" w:color="auto"/>
                                        <w:bottom w:val="none" w:sz="0" w:space="0" w:color="auto"/>
                                        <w:right w:val="none" w:sz="0" w:space="0" w:color="auto"/>
                                      </w:divBdr>
                                      <w:divsChild>
                                        <w:div w:id="6736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522847">
      <w:bodyDiv w:val="1"/>
      <w:marLeft w:val="0"/>
      <w:marRight w:val="0"/>
      <w:marTop w:val="0"/>
      <w:marBottom w:val="0"/>
      <w:divBdr>
        <w:top w:val="none" w:sz="0" w:space="0" w:color="auto"/>
        <w:left w:val="none" w:sz="0" w:space="0" w:color="auto"/>
        <w:bottom w:val="none" w:sz="0" w:space="0" w:color="auto"/>
        <w:right w:val="none" w:sz="0" w:space="0" w:color="auto"/>
      </w:divBdr>
    </w:div>
    <w:div w:id="1768698795">
      <w:bodyDiv w:val="1"/>
      <w:marLeft w:val="0"/>
      <w:marRight w:val="0"/>
      <w:marTop w:val="0"/>
      <w:marBottom w:val="0"/>
      <w:divBdr>
        <w:top w:val="none" w:sz="0" w:space="0" w:color="auto"/>
        <w:left w:val="none" w:sz="0" w:space="0" w:color="auto"/>
        <w:bottom w:val="none" w:sz="0" w:space="0" w:color="auto"/>
        <w:right w:val="none" w:sz="0" w:space="0" w:color="auto"/>
      </w:divBdr>
    </w:div>
    <w:div w:id="1785466601">
      <w:bodyDiv w:val="1"/>
      <w:marLeft w:val="390"/>
      <w:marRight w:val="390"/>
      <w:marTop w:val="0"/>
      <w:marBottom w:val="0"/>
      <w:divBdr>
        <w:top w:val="none" w:sz="0" w:space="0" w:color="auto"/>
        <w:left w:val="none" w:sz="0" w:space="0" w:color="auto"/>
        <w:bottom w:val="none" w:sz="0" w:space="0" w:color="auto"/>
        <w:right w:val="none" w:sz="0" w:space="0" w:color="auto"/>
      </w:divBdr>
      <w:divsChild>
        <w:div w:id="1379282249">
          <w:marLeft w:val="0"/>
          <w:marRight w:val="0"/>
          <w:marTop w:val="0"/>
          <w:marBottom w:val="0"/>
          <w:divBdr>
            <w:top w:val="none" w:sz="0" w:space="0" w:color="auto"/>
            <w:left w:val="none" w:sz="0" w:space="0" w:color="auto"/>
            <w:bottom w:val="none" w:sz="0" w:space="0" w:color="auto"/>
            <w:right w:val="none" w:sz="0" w:space="0" w:color="auto"/>
          </w:divBdr>
        </w:div>
      </w:divsChild>
    </w:div>
    <w:div w:id="1798916213">
      <w:bodyDiv w:val="1"/>
      <w:marLeft w:val="0"/>
      <w:marRight w:val="0"/>
      <w:marTop w:val="0"/>
      <w:marBottom w:val="0"/>
      <w:divBdr>
        <w:top w:val="none" w:sz="0" w:space="0" w:color="auto"/>
        <w:left w:val="none" w:sz="0" w:space="0" w:color="auto"/>
        <w:bottom w:val="none" w:sz="0" w:space="0" w:color="auto"/>
        <w:right w:val="none" w:sz="0" w:space="0" w:color="auto"/>
      </w:divBdr>
    </w:div>
    <w:div w:id="1911041353">
      <w:bodyDiv w:val="1"/>
      <w:marLeft w:val="0"/>
      <w:marRight w:val="0"/>
      <w:marTop w:val="0"/>
      <w:marBottom w:val="0"/>
      <w:divBdr>
        <w:top w:val="none" w:sz="0" w:space="0" w:color="auto"/>
        <w:left w:val="none" w:sz="0" w:space="0" w:color="auto"/>
        <w:bottom w:val="none" w:sz="0" w:space="0" w:color="auto"/>
        <w:right w:val="none" w:sz="0" w:space="0" w:color="auto"/>
      </w:divBdr>
      <w:divsChild>
        <w:div w:id="1798984432">
          <w:marLeft w:val="0"/>
          <w:marRight w:val="0"/>
          <w:marTop w:val="0"/>
          <w:marBottom w:val="0"/>
          <w:divBdr>
            <w:top w:val="none" w:sz="0" w:space="0" w:color="auto"/>
            <w:left w:val="none" w:sz="0" w:space="0" w:color="auto"/>
            <w:bottom w:val="none" w:sz="0" w:space="0" w:color="auto"/>
            <w:right w:val="none" w:sz="0" w:space="0" w:color="auto"/>
          </w:divBdr>
          <w:divsChild>
            <w:div w:id="1866402022">
              <w:marLeft w:val="0"/>
              <w:marRight w:val="0"/>
              <w:marTop w:val="0"/>
              <w:marBottom w:val="0"/>
              <w:divBdr>
                <w:top w:val="none" w:sz="0" w:space="0" w:color="auto"/>
                <w:left w:val="none" w:sz="0" w:space="0" w:color="auto"/>
                <w:bottom w:val="none" w:sz="0" w:space="0" w:color="auto"/>
                <w:right w:val="none" w:sz="0" w:space="0" w:color="auto"/>
              </w:divBdr>
              <w:divsChild>
                <w:div w:id="216209189">
                  <w:marLeft w:val="0"/>
                  <w:marRight w:val="0"/>
                  <w:marTop w:val="0"/>
                  <w:marBottom w:val="0"/>
                  <w:divBdr>
                    <w:top w:val="none" w:sz="0" w:space="0" w:color="auto"/>
                    <w:left w:val="none" w:sz="0" w:space="0" w:color="auto"/>
                    <w:bottom w:val="none" w:sz="0" w:space="0" w:color="auto"/>
                    <w:right w:val="none" w:sz="0" w:space="0" w:color="auto"/>
                  </w:divBdr>
                  <w:divsChild>
                    <w:div w:id="1931431058">
                      <w:marLeft w:val="0"/>
                      <w:marRight w:val="0"/>
                      <w:marTop w:val="0"/>
                      <w:marBottom w:val="0"/>
                      <w:divBdr>
                        <w:top w:val="single" w:sz="6" w:space="0" w:color="E4E4E6"/>
                        <w:left w:val="none" w:sz="0" w:space="0" w:color="auto"/>
                        <w:bottom w:val="none" w:sz="0" w:space="0" w:color="auto"/>
                        <w:right w:val="none" w:sz="0" w:space="0" w:color="auto"/>
                      </w:divBdr>
                      <w:divsChild>
                        <w:div w:id="1184243490">
                          <w:marLeft w:val="0"/>
                          <w:marRight w:val="0"/>
                          <w:marTop w:val="0"/>
                          <w:marBottom w:val="0"/>
                          <w:divBdr>
                            <w:top w:val="single" w:sz="6" w:space="0" w:color="E4E4E6"/>
                            <w:left w:val="none" w:sz="0" w:space="0" w:color="auto"/>
                            <w:bottom w:val="none" w:sz="0" w:space="0" w:color="auto"/>
                            <w:right w:val="none" w:sz="0" w:space="0" w:color="auto"/>
                          </w:divBdr>
                          <w:divsChild>
                            <w:div w:id="1742874051">
                              <w:marLeft w:val="0"/>
                              <w:marRight w:val="1500"/>
                              <w:marTop w:val="100"/>
                              <w:marBottom w:val="100"/>
                              <w:divBdr>
                                <w:top w:val="none" w:sz="0" w:space="0" w:color="auto"/>
                                <w:left w:val="none" w:sz="0" w:space="0" w:color="auto"/>
                                <w:bottom w:val="none" w:sz="0" w:space="0" w:color="auto"/>
                                <w:right w:val="none" w:sz="0" w:space="0" w:color="auto"/>
                              </w:divBdr>
                              <w:divsChild>
                                <w:div w:id="626159093">
                                  <w:marLeft w:val="0"/>
                                  <w:marRight w:val="0"/>
                                  <w:marTop w:val="300"/>
                                  <w:marBottom w:val="450"/>
                                  <w:divBdr>
                                    <w:top w:val="none" w:sz="0" w:space="0" w:color="auto"/>
                                    <w:left w:val="none" w:sz="0" w:space="0" w:color="auto"/>
                                    <w:bottom w:val="none" w:sz="0" w:space="0" w:color="auto"/>
                                    <w:right w:val="none" w:sz="0" w:space="0" w:color="auto"/>
                                  </w:divBdr>
                                  <w:divsChild>
                                    <w:div w:id="991518477">
                                      <w:marLeft w:val="0"/>
                                      <w:marRight w:val="0"/>
                                      <w:marTop w:val="0"/>
                                      <w:marBottom w:val="0"/>
                                      <w:divBdr>
                                        <w:top w:val="none" w:sz="0" w:space="0" w:color="auto"/>
                                        <w:left w:val="none" w:sz="0" w:space="0" w:color="auto"/>
                                        <w:bottom w:val="none" w:sz="0" w:space="0" w:color="auto"/>
                                        <w:right w:val="none" w:sz="0" w:space="0" w:color="auto"/>
                                      </w:divBdr>
                                      <w:divsChild>
                                        <w:div w:id="12098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603571">
      <w:bodyDiv w:val="1"/>
      <w:marLeft w:val="0"/>
      <w:marRight w:val="0"/>
      <w:marTop w:val="0"/>
      <w:marBottom w:val="0"/>
      <w:divBdr>
        <w:top w:val="none" w:sz="0" w:space="0" w:color="auto"/>
        <w:left w:val="none" w:sz="0" w:space="0" w:color="auto"/>
        <w:bottom w:val="none" w:sz="0" w:space="0" w:color="auto"/>
        <w:right w:val="none" w:sz="0" w:space="0" w:color="auto"/>
      </w:divBdr>
    </w:div>
    <w:div w:id="1962032280">
      <w:bodyDiv w:val="1"/>
      <w:marLeft w:val="0"/>
      <w:marRight w:val="0"/>
      <w:marTop w:val="0"/>
      <w:marBottom w:val="0"/>
      <w:divBdr>
        <w:top w:val="none" w:sz="0" w:space="0" w:color="auto"/>
        <w:left w:val="none" w:sz="0" w:space="0" w:color="auto"/>
        <w:bottom w:val="none" w:sz="0" w:space="0" w:color="auto"/>
        <w:right w:val="none" w:sz="0" w:space="0" w:color="auto"/>
      </w:divBdr>
    </w:div>
    <w:div w:id="2069915769">
      <w:bodyDiv w:val="1"/>
      <w:marLeft w:val="0"/>
      <w:marRight w:val="0"/>
      <w:marTop w:val="0"/>
      <w:marBottom w:val="0"/>
      <w:divBdr>
        <w:top w:val="none" w:sz="0" w:space="0" w:color="auto"/>
        <w:left w:val="none" w:sz="0" w:space="0" w:color="auto"/>
        <w:bottom w:val="none" w:sz="0" w:space="0" w:color="auto"/>
        <w:right w:val="none" w:sz="0" w:space="0" w:color="auto"/>
      </w:divBdr>
      <w:divsChild>
        <w:div w:id="455637013">
          <w:marLeft w:val="0"/>
          <w:marRight w:val="0"/>
          <w:marTop w:val="0"/>
          <w:marBottom w:val="0"/>
          <w:divBdr>
            <w:top w:val="none" w:sz="0" w:space="0" w:color="auto"/>
            <w:left w:val="none" w:sz="0" w:space="0" w:color="auto"/>
            <w:bottom w:val="none" w:sz="0" w:space="0" w:color="auto"/>
            <w:right w:val="none" w:sz="0" w:space="0" w:color="auto"/>
          </w:divBdr>
          <w:divsChild>
            <w:div w:id="474185350">
              <w:marLeft w:val="0"/>
              <w:marRight w:val="0"/>
              <w:marTop w:val="0"/>
              <w:marBottom w:val="0"/>
              <w:divBdr>
                <w:top w:val="none" w:sz="0" w:space="0" w:color="auto"/>
                <w:left w:val="none" w:sz="0" w:space="0" w:color="auto"/>
                <w:bottom w:val="none" w:sz="0" w:space="0" w:color="auto"/>
                <w:right w:val="none" w:sz="0" w:space="0" w:color="auto"/>
              </w:divBdr>
              <w:divsChild>
                <w:div w:id="2126580180">
                  <w:marLeft w:val="0"/>
                  <w:marRight w:val="0"/>
                  <w:marTop w:val="0"/>
                  <w:marBottom w:val="0"/>
                  <w:divBdr>
                    <w:top w:val="none" w:sz="0" w:space="0" w:color="auto"/>
                    <w:left w:val="none" w:sz="0" w:space="0" w:color="auto"/>
                    <w:bottom w:val="none" w:sz="0" w:space="0" w:color="auto"/>
                    <w:right w:val="none" w:sz="0" w:space="0" w:color="auto"/>
                  </w:divBdr>
                  <w:divsChild>
                    <w:div w:id="756369927">
                      <w:marLeft w:val="0"/>
                      <w:marRight w:val="0"/>
                      <w:marTop w:val="0"/>
                      <w:marBottom w:val="0"/>
                      <w:divBdr>
                        <w:top w:val="single" w:sz="6" w:space="0" w:color="E4E4E6"/>
                        <w:left w:val="none" w:sz="0" w:space="0" w:color="auto"/>
                        <w:bottom w:val="none" w:sz="0" w:space="0" w:color="auto"/>
                        <w:right w:val="none" w:sz="0" w:space="0" w:color="auto"/>
                      </w:divBdr>
                      <w:divsChild>
                        <w:div w:id="2145538899">
                          <w:marLeft w:val="0"/>
                          <w:marRight w:val="0"/>
                          <w:marTop w:val="0"/>
                          <w:marBottom w:val="0"/>
                          <w:divBdr>
                            <w:top w:val="single" w:sz="6" w:space="0" w:color="E4E4E6"/>
                            <w:left w:val="none" w:sz="0" w:space="0" w:color="auto"/>
                            <w:bottom w:val="none" w:sz="0" w:space="0" w:color="auto"/>
                            <w:right w:val="none" w:sz="0" w:space="0" w:color="auto"/>
                          </w:divBdr>
                          <w:divsChild>
                            <w:div w:id="534467613">
                              <w:marLeft w:val="0"/>
                              <w:marRight w:val="1500"/>
                              <w:marTop w:val="100"/>
                              <w:marBottom w:val="100"/>
                              <w:divBdr>
                                <w:top w:val="none" w:sz="0" w:space="0" w:color="auto"/>
                                <w:left w:val="none" w:sz="0" w:space="0" w:color="auto"/>
                                <w:bottom w:val="none" w:sz="0" w:space="0" w:color="auto"/>
                                <w:right w:val="none" w:sz="0" w:space="0" w:color="auto"/>
                              </w:divBdr>
                              <w:divsChild>
                                <w:div w:id="1861814380">
                                  <w:marLeft w:val="0"/>
                                  <w:marRight w:val="0"/>
                                  <w:marTop w:val="300"/>
                                  <w:marBottom w:val="450"/>
                                  <w:divBdr>
                                    <w:top w:val="none" w:sz="0" w:space="0" w:color="auto"/>
                                    <w:left w:val="none" w:sz="0" w:space="0" w:color="auto"/>
                                    <w:bottom w:val="none" w:sz="0" w:space="0" w:color="auto"/>
                                    <w:right w:val="none" w:sz="0" w:space="0" w:color="auto"/>
                                  </w:divBdr>
                                  <w:divsChild>
                                    <w:div w:id="1749495864">
                                      <w:marLeft w:val="0"/>
                                      <w:marRight w:val="0"/>
                                      <w:marTop w:val="0"/>
                                      <w:marBottom w:val="0"/>
                                      <w:divBdr>
                                        <w:top w:val="none" w:sz="0" w:space="0" w:color="auto"/>
                                        <w:left w:val="none" w:sz="0" w:space="0" w:color="auto"/>
                                        <w:bottom w:val="none" w:sz="0" w:space="0" w:color="auto"/>
                                        <w:right w:val="none" w:sz="0" w:space="0" w:color="auto"/>
                                      </w:divBdr>
                                      <w:divsChild>
                                        <w:div w:id="19590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7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jn.nn.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roslav.zunic@duzs.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elp.nn.hr/support/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p@duzs.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hvz.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help.nn.hr/support/solutions/folders/1200000927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995A-9A0F-48D2-B880-BCBDED1A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12959</Words>
  <Characters>73872</Characters>
  <Application>Microsoft Office Word</Application>
  <DocSecurity>0</DocSecurity>
  <Lines>615</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DUZS</Company>
  <LinksUpToDate>false</LinksUpToDate>
  <CharactersWithSpaces>86658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Turk</dc:creator>
  <cp:lastModifiedBy>Damir Turk</cp:lastModifiedBy>
  <cp:revision>7</cp:revision>
  <cp:lastPrinted>2020-10-05T11:24:00Z</cp:lastPrinted>
  <dcterms:created xsi:type="dcterms:W3CDTF">2020-10-05T10:57:00Z</dcterms:created>
  <dcterms:modified xsi:type="dcterms:W3CDTF">2020-10-05T11:59:00Z</dcterms:modified>
</cp:coreProperties>
</file>